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2F7" w:rsidRDefault="005E22F7" w:rsidP="005E22F7">
      <w:pPr>
        <w:shd w:val="clear" w:color="auto" w:fill="FFFFFF"/>
        <w:spacing w:line="240" w:lineRule="auto"/>
        <w:ind w:firstLine="0"/>
        <w:jc w:val="center"/>
        <w:rPr>
          <w:color w:val="2C2C2C"/>
          <w:sz w:val="24"/>
        </w:rPr>
      </w:pPr>
      <w:r>
        <w:rPr>
          <w:noProof/>
          <w:color w:val="2C2C2C"/>
          <w:lang w:eastAsia="ru-RU"/>
        </w:rPr>
        <w:drawing>
          <wp:inline distT="0" distB="0" distL="0" distR="0">
            <wp:extent cx="464820" cy="678180"/>
            <wp:effectExtent l="0" t="0" r="0" b="7620"/>
            <wp:docPr id="2" name="Рисунок 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820" cy="678180"/>
                    </a:xfrm>
                    <a:prstGeom prst="rect">
                      <a:avLst/>
                    </a:prstGeom>
                    <a:noFill/>
                    <a:ln>
                      <a:noFill/>
                    </a:ln>
                  </pic:spPr>
                </pic:pic>
              </a:graphicData>
            </a:graphic>
          </wp:inline>
        </w:drawing>
      </w:r>
    </w:p>
    <w:p w:rsidR="005E22F7" w:rsidRDefault="005E22F7" w:rsidP="005E22F7">
      <w:pPr>
        <w:shd w:val="clear" w:color="auto" w:fill="FFFFFF"/>
        <w:jc w:val="center"/>
        <w:rPr>
          <w:color w:val="2C2C2C"/>
        </w:rPr>
      </w:pPr>
      <w:r>
        <w:rPr>
          <w:color w:val="2C2C2C"/>
        </w:rPr>
        <w:t>РОССИЙСКАЯ ФЕДЕРАЦИЯ</w:t>
      </w:r>
    </w:p>
    <w:p w:rsidR="005E22F7" w:rsidRDefault="005E22F7" w:rsidP="005E22F7">
      <w:pPr>
        <w:shd w:val="clear" w:color="auto" w:fill="FFFFFF"/>
        <w:spacing w:line="326" w:lineRule="atLeast"/>
        <w:ind w:left="14"/>
        <w:jc w:val="center"/>
        <w:rPr>
          <w:color w:val="2C2C2C"/>
        </w:rPr>
      </w:pPr>
      <w:r>
        <w:rPr>
          <w:color w:val="2C2C2C"/>
          <w:spacing w:val="-1"/>
        </w:rPr>
        <w:t>ИРКУТСКАЯ ОБЛАСТЬ</w:t>
      </w:r>
    </w:p>
    <w:p w:rsidR="005E22F7" w:rsidRDefault="005E22F7" w:rsidP="005E22F7">
      <w:pPr>
        <w:shd w:val="clear" w:color="auto" w:fill="FFFFFF"/>
        <w:spacing w:line="326" w:lineRule="atLeast"/>
        <w:ind w:left="14"/>
        <w:jc w:val="center"/>
        <w:rPr>
          <w:color w:val="2C2C2C"/>
        </w:rPr>
      </w:pPr>
      <w:r>
        <w:rPr>
          <w:color w:val="2C2C2C"/>
          <w:spacing w:val="-1"/>
        </w:rPr>
        <w:t>ИРКУТСКИЙ РАЙОН</w:t>
      </w:r>
    </w:p>
    <w:p w:rsidR="005E22F7" w:rsidRDefault="005E22F7" w:rsidP="005E22F7">
      <w:pPr>
        <w:shd w:val="clear" w:color="auto" w:fill="FFFFFF"/>
        <w:spacing w:line="326" w:lineRule="atLeast"/>
        <w:ind w:left="10"/>
        <w:jc w:val="center"/>
        <w:rPr>
          <w:color w:val="2C2C2C"/>
        </w:rPr>
      </w:pPr>
      <w:r>
        <w:rPr>
          <w:color w:val="2C2C2C"/>
          <w:spacing w:val="-2"/>
        </w:rPr>
        <w:t>АДМИНИСТРАЦИЯ ОЁКСКОГО МУНИЦИПАЛЬНОГО ОБРАЗОВАНИЯ</w:t>
      </w:r>
    </w:p>
    <w:p w:rsidR="005E22F7" w:rsidRDefault="005E22F7" w:rsidP="005E22F7">
      <w:pPr>
        <w:shd w:val="clear" w:color="auto" w:fill="FFFFFF"/>
        <w:jc w:val="center"/>
        <w:rPr>
          <w:color w:val="2C2C2C"/>
        </w:rPr>
      </w:pPr>
      <w:r>
        <w:rPr>
          <w:rStyle w:val="a3"/>
          <w:color w:val="2C2C2C"/>
        </w:rPr>
        <w:t> </w:t>
      </w:r>
    </w:p>
    <w:p w:rsidR="005E22F7" w:rsidRDefault="005E22F7" w:rsidP="005E22F7">
      <w:pPr>
        <w:shd w:val="clear" w:color="auto" w:fill="FFFFFF"/>
        <w:jc w:val="center"/>
        <w:rPr>
          <w:color w:val="2C2C2C"/>
        </w:rPr>
      </w:pPr>
      <w:r>
        <w:rPr>
          <w:rStyle w:val="a3"/>
          <w:color w:val="2C2C2C"/>
          <w:spacing w:val="-5"/>
        </w:rPr>
        <w:t>ПОСТАНОВЛЕНИЕ</w:t>
      </w:r>
    </w:p>
    <w:p w:rsidR="005E22F7" w:rsidRDefault="005E22F7" w:rsidP="005E22F7">
      <w:pPr>
        <w:shd w:val="clear" w:color="auto" w:fill="FFFFFF"/>
        <w:rPr>
          <w:color w:val="2C2C2C"/>
        </w:rPr>
      </w:pPr>
      <w:r>
        <w:rPr>
          <w:rStyle w:val="a3"/>
          <w:color w:val="2C2C2C"/>
        </w:rPr>
        <w:t> </w:t>
      </w:r>
    </w:p>
    <w:p w:rsidR="005E22F7" w:rsidRDefault="005E22F7" w:rsidP="005E22F7">
      <w:pPr>
        <w:shd w:val="clear" w:color="auto" w:fill="FFFFFF"/>
        <w:spacing w:after="240"/>
        <w:rPr>
          <w:color w:val="2C2C2C"/>
        </w:rPr>
      </w:pPr>
      <w:r>
        <w:rPr>
          <w:rStyle w:val="a3"/>
          <w:color w:val="2C2C2C"/>
        </w:rPr>
        <w:t> </w:t>
      </w:r>
      <w:r>
        <w:rPr>
          <w:color w:val="2C2C2C"/>
        </w:rPr>
        <w:t>от «27» сентября 2011 г.                                                                № 246-п</w:t>
      </w:r>
    </w:p>
    <w:p w:rsidR="005E22F7" w:rsidRDefault="005E22F7" w:rsidP="005E22F7">
      <w:pPr>
        <w:shd w:val="clear" w:color="auto" w:fill="FFFFFF"/>
        <w:rPr>
          <w:color w:val="2C2C2C"/>
        </w:rPr>
      </w:pPr>
      <w:r>
        <w:rPr>
          <w:color w:val="2C2C2C"/>
        </w:rPr>
        <w:t>О порядке введения и установления систем</w:t>
      </w:r>
    </w:p>
    <w:p w:rsidR="005E22F7" w:rsidRDefault="005E22F7" w:rsidP="005E22F7">
      <w:pPr>
        <w:shd w:val="clear" w:color="auto" w:fill="FFFFFF"/>
        <w:rPr>
          <w:color w:val="2C2C2C"/>
        </w:rPr>
      </w:pPr>
      <w:r>
        <w:rPr>
          <w:color w:val="2C2C2C"/>
        </w:rPr>
        <w:t>оплаты    труда    работников    учреждений,</w:t>
      </w:r>
    </w:p>
    <w:p w:rsidR="005E22F7" w:rsidRDefault="005E22F7" w:rsidP="005E22F7">
      <w:pPr>
        <w:shd w:val="clear" w:color="auto" w:fill="FFFFFF"/>
        <w:rPr>
          <w:color w:val="2C2C2C"/>
        </w:rPr>
      </w:pPr>
      <w:r>
        <w:rPr>
          <w:color w:val="2C2C2C"/>
        </w:rPr>
        <w:t>находящихся   в   ведении  Оекского</w:t>
      </w:r>
    </w:p>
    <w:p w:rsidR="005E22F7" w:rsidRDefault="005E22F7" w:rsidP="005E22F7">
      <w:pPr>
        <w:shd w:val="clear" w:color="auto" w:fill="FFFFFF"/>
        <w:rPr>
          <w:color w:val="2C2C2C"/>
        </w:rPr>
      </w:pPr>
      <w:r>
        <w:rPr>
          <w:color w:val="2C2C2C"/>
        </w:rPr>
        <w:t>муниципального образования, отличных</w:t>
      </w:r>
    </w:p>
    <w:p w:rsidR="005E22F7" w:rsidRDefault="005E22F7" w:rsidP="005E22F7">
      <w:pPr>
        <w:shd w:val="clear" w:color="auto" w:fill="FFFFFF"/>
        <w:rPr>
          <w:color w:val="2C2C2C"/>
        </w:rPr>
      </w:pPr>
      <w:r>
        <w:rPr>
          <w:color w:val="2C2C2C"/>
        </w:rPr>
        <w:t>от Единой тарифной сетки</w:t>
      </w:r>
    </w:p>
    <w:p w:rsidR="005E22F7" w:rsidRDefault="005E22F7" w:rsidP="005E22F7">
      <w:pPr>
        <w:shd w:val="clear" w:color="auto" w:fill="FFFFFF"/>
        <w:ind w:firstLine="540"/>
        <w:rPr>
          <w:color w:val="2C2C2C"/>
        </w:rPr>
      </w:pPr>
      <w:r>
        <w:rPr>
          <w:color w:val="2C2C2C"/>
        </w:rPr>
        <w:t> </w:t>
      </w:r>
    </w:p>
    <w:p w:rsidR="005E22F7" w:rsidRDefault="005E22F7" w:rsidP="005E22F7">
      <w:pPr>
        <w:shd w:val="clear" w:color="auto" w:fill="FFFFFF"/>
        <w:rPr>
          <w:color w:val="2C2C2C"/>
        </w:rPr>
      </w:pPr>
      <w:r>
        <w:rPr>
          <w:color w:val="2C2C2C"/>
        </w:rPr>
        <w:t>                 В соответствии со ст.ст. 135, 144, 145 Трудового кодекса Российской Федерации, учитывая постановление Правительства Иркутской области от 18 ноября  2009 года № 339/118-пп «О порядке введения и установления систем оплаты труда работников государственных учреждений Иркутской области, отличных от Единой тарифной сетки»,  руководствуясь ст.ст. 48, 59, 61  Устава Оекского  муниципального образования</w:t>
      </w:r>
    </w:p>
    <w:p w:rsidR="005E22F7" w:rsidRDefault="005E22F7" w:rsidP="005E22F7">
      <w:pPr>
        <w:shd w:val="clear" w:color="auto" w:fill="FFFFFF"/>
        <w:rPr>
          <w:color w:val="2C2C2C"/>
        </w:rPr>
      </w:pPr>
      <w:r>
        <w:rPr>
          <w:color w:val="2C2C2C"/>
        </w:rPr>
        <w:t> </w:t>
      </w:r>
    </w:p>
    <w:p w:rsidR="005E22F7" w:rsidRDefault="005E22F7" w:rsidP="005E22F7">
      <w:pPr>
        <w:shd w:val="clear" w:color="auto" w:fill="FFFFFF"/>
        <w:ind w:firstLine="540"/>
        <w:rPr>
          <w:color w:val="2C2C2C"/>
        </w:rPr>
      </w:pPr>
      <w:r>
        <w:rPr>
          <w:color w:val="2C2C2C"/>
        </w:rPr>
        <w:t>П О С Т А Н О В Л Я Ю :</w:t>
      </w:r>
    </w:p>
    <w:p w:rsidR="005E22F7" w:rsidRDefault="005E22F7" w:rsidP="005E22F7">
      <w:pPr>
        <w:shd w:val="clear" w:color="auto" w:fill="FFFFFF"/>
        <w:rPr>
          <w:color w:val="2C2C2C"/>
        </w:rPr>
      </w:pPr>
      <w:r>
        <w:rPr>
          <w:color w:val="2C2C2C"/>
        </w:rPr>
        <w:t> </w:t>
      </w:r>
    </w:p>
    <w:p w:rsidR="005E22F7" w:rsidRDefault="005E22F7" w:rsidP="005E22F7">
      <w:pPr>
        <w:shd w:val="clear" w:color="auto" w:fill="FFFFFF"/>
        <w:ind w:firstLine="540"/>
        <w:rPr>
          <w:color w:val="2C2C2C"/>
        </w:rPr>
      </w:pPr>
      <w:r>
        <w:rPr>
          <w:color w:val="2C2C2C"/>
        </w:rPr>
        <w:t>1. Ввести системы оплаты труда работников муниципальных учреждений, находящихся в ведении Оекского муниципального образования, отличные от Единой тарифной сетки.</w:t>
      </w:r>
    </w:p>
    <w:p w:rsidR="005E22F7" w:rsidRDefault="005E22F7" w:rsidP="005E22F7">
      <w:pPr>
        <w:shd w:val="clear" w:color="auto" w:fill="FFFFFF"/>
        <w:rPr>
          <w:color w:val="2C2C2C"/>
        </w:rPr>
      </w:pPr>
      <w:r>
        <w:rPr>
          <w:color w:val="2C2C2C"/>
        </w:rPr>
        <w:t xml:space="preserve">         2. Утвердить прилагаемое Положение о порядке установления систем оплаты труда работников муниципальных учреждений, находящихся в </w:t>
      </w:r>
      <w:r>
        <w:rPr>
          <w:color w:val="2C2C2C"/>
        </w:rPr>
        <w:lastRenderedPageBreak/>
        <w:t>ведении Оекского муниципального образования, отличных от Единой тарифной сетки.</w:t>
      </w:r>
    </w:p>
    <w:p w:rsidR="005E22F7" w:rsidRDefault="005E22F7" w:rsidP="005E22F7">
      <w:pPr>
        <w:shd w:val="clear" w:color="auto" w:fill="FFFFFF"/>
        <w:rPr>
          <w:color w:val="2C2C2C"/>
        </w:rPr>
      </w:pPr>
      <w:r>
        <w:rPr>
          <w:color w:val="2C2C2C"/>
        </w:rPr>
        <w:t>         3. Главному распорядителю бюджетных средств Оекского муниципального образования при введении систем оплаты труда работников муниципальных учреждений, отличных от Единой тарифной сетки, учитывать, что объемы бюджетных ассигнований на обеспечение выполнения функций муниципальных учреждений в части оплаты труда работников этих учреждений  могут быть уменьшены, в соответствии с законодательством, при условии уменьшения объема предоставляемых муниципальными учреждениями муниципальных услуг, а также в результате проведения оптимизации численности работников муниципальных учреждений, находящихся в ведении Оекского муниципального образования.</w:t>
      </w:r>
    </w:p>
    <w:p w:rsidR="005E22F7" w:rsidRDefault="005E22F7" w:rsidP="005E22F7">
      <w:pPr>
        <w:pStyle w:val="aa"/>
        <w:shd w:val="clear" w:color="auto" w:fill="FFFFFF"/>
        <w:spacing w:after="0"/>
        <w:ind w:firstLine="403"/>
        <w:rPr>
          <w:color w:val="2C2C2C"/>
        </w:rPr>
      </w:pPr>
      <w:r>
        <w:rPr>
          <w:color w:val="2C2C2C"/>
        </w:rPr>
        <w:t>  4. Опубликовать настоящее постановление в информационном бюллетене  «Вестник Оёкского муниципального образования» и на официальном сайте </w:t>
      </w:r>
      <w:r>
        <w:rPr>
          <w:color w:val="2C2C2C"/>
          <w:lang w:val="en-US"/>
        </w:rPr>
        <w:t>www</w:t>
      </w:r>
      <w:r>
        <w:rPr>
          <w:color w:val="2C2C2C"/>
        </w:rPr>
        <w:t>.</w:t>
      </w:r>
      <w:r>
        <w:rPr>
          <w:color w:val="2C2C2C"/>
          <w:lang w:val="en-US"/>
        </w:rPr>
        <w:t>oek</w:t>
      </w:r>
      <w:r>
        <w:rPr>
          <w:color w:val="2C2C2C"/>
        </w:rPr>
        <w:t>.</w:t>
      </w:r>
      <w:r>
        <w:rPr>
          <w:color w:val="2C2C2C"/>
          <w:lang w:val="en-US"/>
        </w:rPr>
        <w:t>su</w:t>
      </w:r>
      <w:r>
        <w:rPr>
          <w:color w:val="2C2C2C"/>
        </w:rPr>
        <w:t>.</w:t>
      </w:r>
    </w:p>
    <w:p w:rsidR="005E22F7" w:rsidRDefault="005E22F7" w:rsidP="005E22F7">
      <w:pPr>
        <w:pStyle w:val="aa"/>
        <w:shd w:val="clear" w:color="auto" w:fill="FFFFFF"/>
        <w:spacing w:after="0"/>
        <w:ind w:firstLine="403"/>
        <w:rPr>
          <w:color w:val="2C2C2C"/>
        </w:rPr>
      </w:pPr>
      <w:r>
        <w:rPr>
          <w:color w:val="2C2C2C"/>
        </w:rPr>
        <w:t>  5. Контроль  исполнения настоящего постановления возложить на начальника финансово-экономического отдела Степанову Л.А.</w:t>
      </w:r>
    </w:p>
    <w:p w:rsidR="005E22F7" w:rsidRDefault="005E22F7" w:rsidP="005E22F7">
      <w:pPr>
        <w:pStyle w:val="aa"/>
        <w:shd w:val="clear" w:color="auto" w:fill="FFFFFF"/>
        <w:rPr>
          <w:color w:val="2C2C2C"/>
        </w:rPr>
      </w:pPr>
      <w:r>
        <w:rPr>
          <w:color w:val="2C2C2C"/>
        </w:rPr>
        <w:t> </w:t>
      </w:r>
    </w:p>
    <w:p w:rsidR="005E22F7" w:rsidRDefault="005E22F7" w:rsidP="005E22F7">
      <w:pPr>
        <w:shd w:val="clear" w:color="auto" w:fill="FFFFFF"/>
        <w:jc w:val="right"/>
        <w:rPr>
          <w:color w:val="2C2C2C"/>
        </w:rPr>
      </w:pPr>
      <w:r>
        <w:rPr>
          <w:rStyle w:val="a6"/>
          <w:color w:val="2C2C2C"/>
        </w:rPr>
        <w:t>Глава администрации Оекского муниципального образования П.Н.Новосельцев</w:t>
      </w:r>
    </w:p>
    <w:p w:rsidR="005E22F7" w:rsidRDefault="005E22F7" w:rsidP="005E22F7">
      <w:pPr>
        <w:shd w:val="clear" w:color="auto" w:fill="FFFFFF"/>
        <w:rPr>
          <w:color w:val="2C2C2C"/>
        </w:rPr>
      </w:pPr>
      <w:r>
        <w:rPr>
          <w:color w:val="2C2C2C"/>
        </w:rPr>
        <w:t> </w:t>
      </w:r>
    </w:p>
    <w:p w:rsidR="005E22F7" w:rsidRDefault="005E22F7" w:rsidP="005E22F7">
      <w:pPr>
        <w:shd w:val="clear" w:color="auto" w:fill="FFFFFF"/>
        <w:jc w:val="right"/>
        <w:rPr>
          <w:color w:val="2C2C2C"/>
        </w:rPr>
      </w:pPr>
      <w:r>
        <w:rPr>
          <w:color w:val="2C2C2C"/>
        </w:rPr>
        <w:t>Утверждено</w:t>
      </w:r>
    </w:p>
    <w:p w:rsidR="005E22F7" w:rsidRDefault="005E22F7" w:rsidP="005E22F7">
      <w:pPr>
        <w:shd w:val="clear" w:color="auto" w:fill="FFFFFF"/>
        <w:jc w:val="right"/>
        <w:rPr>
          <w:color w:val="2C2C2C"/>
        </w:rPr>
      </w:pPr>
      <w:r>
        <w:rPr>
          <w:color w:val="2C2C2C"/>
        </w:rPr>
        <w:t>Постановлением  администрации </w:t>
      </w:r>
    </w:p>
    <w:p w:rsidR="005E22F7" w:rsidRDefault="005E22F7" w:rsidP="005E22F7">
      <w:pPr>
        <w:shd w:val="clear" w:color="auto" w:fill="FFFFFF"/>
        <w:jc w:val="right"/>
        <w:rPr>
          <w:color w:val="2C2C2C"/>
        </w:rPr>
      </w:pPr>
      <w:r>
        <w:rPr>
          <w:color w:val="2C2C2C"/>
        </w:rPr>
        <w:t>Оекского муниципального образования</w:t>
      </w:r>
    </w:p>
    <w:p w:rsidR="005E22F7" w:rsidRDefault="005E22F7" w:rsidP="005E22F7">
      <w:pPr>
        <w:shd w:val="clear" w:color="auto" w:fill="FFFFFF"/>
        <w:jc w:val="right"/>
        <w:rPr>
          <w:color w:val="2C2C2C"/>
        </w:rPr>
      </w:pPr>
      <w:r>
        <w:rPr>
          <w:color w:val="2C2C2C"/>
        </w:rPr>
        <w:t>от 27.09.2011 года № 246-п</w:t>
      </w:r>
    </w:p>
    <w:p w:rsidR="005E22F7" w:rsidRDefault="005E22F7" w:rsidP="005E22F7">
      <w:pPr>
        <w:shd w:val="clear" w:color="auto" w:fill="FFFFFF"/>
        <w:ind w:firstLine="540"/>
        <w:rPr>
          <w:color w:val="2C2C2C"/>
        </w:rPr>
      </w:pPr>
      <w:r>
        <w:rPr>
          <w:color w:val="2C2C2C"/>
        </w:rPr>
        <w:t> </w:t>
      </w:r>
    </w:p>
    <w:p w:rsidR="005E22F7" w:rsidRDefault="005E22F7" w:rsidP="005E22F7">
      <w:pPr>
        <w:pStyle w:val="consplustitle"/>
        <w:shd w:val="clear" w:color="auto" w:fill="FFFFFF"/>
        <w:spacing w:before="0" w:beforeAutospacing="0" w:after="0" w:afterAutospacing="0"/>
        <w:jc w:val="center"/>
        <w:rPr>
          <w:color w:val="2C2C2C"/>
        </w:rPr>
      </w:pPr>
      <w:r>
        <w:rPr>
          <w:rStyle w:val="a3"/>
          <w:color w:val="2C2C2C"/>
        </w:rPr>
        <w:t>ПОЛОЖЕНИЕ</w:t>
      </w:r>
    </w:p>
    <w:p w:rsidR="005E22F7" w:rsidRDefault="005E22F7" w:rsidP="005E22F7">
      <w:pPr>
        <w:pStyle w:val="consplustitle"/>
        <w:shd w:val="clear" w:color="auto" w:fill="FFFFFF"/>
        <w:spacing w:before="0" w:beforeAutospacing="0" w:after="0" w:afterAutospacing="0"/>
        <w:jc w:val="center"/>
        <w:rPr>
          <w:color w:val="2C2C2C"/>
        </w:rPr>
      </w:pPr>
      <w:r>
        <w:rPr>
          <w:rStyle w:val="a3"/>
          <w:color w:val="2C2C2C"/>
        </w:rPr>
        <w:t>О ПОРЯДКЕ УСТАНОВЛЕНИЯ СИСТЕМ ОПЛАТЫ ТРУДА РАБОТНИКОВ</w:t>
      </w:r>
    </w:p>
    <w:p w:rsidR="005E22F7" w:rsidRDefault="005E22F7" w:rsidP="005E22F7">
      <w:pPr>
        <w:pStyle w:val="consplustitle"/>
        <w:shd w:val="clear" w:color="auto" w:fill="FFFFFF"/>
        <w:spacing w:before="0" w:beforeAutospacing="0" w:after="0" w:afterAutospacing="0"/>
        <w:jc w:val="center"/>
        <w:rPr>
          <w:color w:val="2C2C2C"/>
        </w:rPr>
      </w:pPr>
      <w:r>
        <w:rPr>
          <w:rStyle w:val="a3"/>
          <w:color w:val="2C2C2C"/>
        </w:rPr>
        <w:t>МУНИЦИПАЛЬНЫХ УЧРЕЖДЕНИЙ, НАХОДЯЩИХСЯ В ВЕДЕНИИ</w:t>
      </w:r>
    </w:p>
    <w:p w:rsidR="005E22F7" w:rsidRDefault="005E22F7" w:rsidP="005E22F7">
      <w:pPr>
        <w:pStyle w:val="consplustitle"/>
        <w:shd w:val="clear" w:color="auto" w:fill="FFFFFF"/>
        <w:spacing w:before="0" w:beforeAutospacing="0" w:after="0" w:afterAutospacing="0"/>
        <w:jc w:val="center"/>
        <w:rPr>
          <w:color w:val="2C2C2C"/>
        </w:rPr>
      </w:pPr>
      <w:r>
        <w:rPr>
          <w:rStyle w:val="a3"/>
          <w:color w:val="2C2C2C"/>
        </w:rPr>
        <w:t>ОЕКСКОГО  МУНИЦИПАЛЬНОГО ОБРАЗОВАНИЯ,</w:t>
      </w:r>
    </w:p>
    <w:p w:rsidR="005E22F7" w:rsidRDefault="005E22F7" w:rsidP="005E22F7">
      <w:pPr>
        <w:pStyle w:val="consplustitle"/>
        <w:shd w:val="clear" w:color="auto" w:fill="FFFFFF"/>
        <w:spacing w:before="0" w:beforeAutospacing="0" w:after="0" w:afterAutospacing="0"/>
        <w:jc w:val="center"/>
        <w:rPr>
          <w:color w:val="2C2C2C"/>
        </w:rPr>
      </w:pPr>
      <w:r>
        <w:rPr>
          <w:rStyle w:val="a3"/>
          <w:color w:val="2C2C2C"/>
        </w:rPr>
        <w:t>ОТЛИЧНЫХ ОТ ЕДИНОЙ ТАРИФНОЙ СЕТКИ</w:t>
      </w:r>
    </w:p>
    <w:p w:rsidR="005E22F7" w:rsidRDefault="005E22F7" w:rsidP="005E22F7">
      <w:pPr>
        <w:shd w:val="clear" w:color="auto" w:fill="FFFFFF"/>
        <w:ind w:firstLine="540"/>
        <w:rPr>
          <w:color w:val="2C2C2C"/>
        </w:rPr>
      </w:pPr>
      <w:r>
        <w:rPr>
          <w:color w:val="2C2C2C"/>
        </w:rPr>
        <w:t> </w:t>
      </w:r>
    </w:p>
    <w:p w:rsidR="005E22F7" w:rsidRDefault="005E22F7" w:rsidP="005E22F7">
      <w:pPr>
        <w:shd w:val="clear" w:color="auto" w:fill="FFFFFF"/>
        <w:ind w:firstLine="540"/>
        <w:rPr>
          <w:color w:val="2C2C2C"/>
        </w:rPr>
      </w:pPr>
      <w:r>
        <w:rPr>
          <w:color w:val="2C2C2C"/>
        </w:rPr>
        <w:lastRenderedPageBreak/>
        <w:t>1. Системы оплаты труда работников муниципальных учреждений Оекского муниципального образования, отличные от Единой тарифной сетки (далее соответственно - системы оплаты труда, работники, учреждения), которые включают в себя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Иркутской области, а также настоящим Положением.</w:t>
      </w:r>
    </w:p>
    <w:p w:rsidR="005E22F7" w:rsidRDefault="005E22F7" w:rsidP="005E22F7">
      <w:pPr>
        <w:shd w:val="clear" w:color="auto" w:fill="FFFFFF"/>
        <w:ind w:firstLine="540"/>
        <w:rPr>
          <w:color w:val="2C2C2C"/>
        </w:rPr>
      </w:pPr>
      <w:r>
        <w:rPr>
          <w:color w:val="2C2C2C"/>
        </w:rPr>
        <w:t>Заработная плата работников (без учета премий и иных стимулирующих выплат), устанавливаемая в соответствии с системами оплаты труда работников муниципальных учреждений Оекского муниципального образования, отличных от Единой тарифной сетки,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муниципальных учреждений Оекского муниципального образования, при условии сохранения объема должностных обязанностей работников и выполнения ими работ той же квалификации.</w:t>
      </w:r>
    </w:p>
    <w:p w:rsidR="005E22F7" w:rsidRDefault="005E22F7" w:rsidP="005E22F7">
      <w:pPr>
        <w:shd w:val="clear" w:color="auto" w:fill="FFFFFF"/>
        <w:ind w:firstLine="540"/>
        <w:rPr>
          <w:color w:val="2C2C2C"/>
        </w:rPr>
      </w:pPr>
      <w:r>
        <w:rPr>
          <w:color w:val="2C2C2C"/>
        </w:rPr>
        <w:t>2. Системы оплаты труда работников устанавливаются с учетом:</w:t>
      </w:r>
    </w:p>
    <w:p w:rsidR="005E22F7" w:rsidRDefault="005E22F7" w:rsidP="005E22F7">
      <w:pPr>
        <w:shd w:val="clear" w:color="auto" w:fill="FFFFFF"/>
        <w:ind w:firstLine="540"/>
        <w:rPr>
          <w:color w:val="2C2C2C"/>
        </w:rPr>
      </w:pPr>
      <w:r>
        <w:rPr>
          <w:color w:val="2C2C2C"/>
        </w:rPr>
        <w:t>1) единого тарифно-квалификационного справочника работ и профессий рабочих;</w:t>
      </w:r>
    </w:p>
    <w:p w:rsidR="005E22F7" w:rsidRDefault="005E22F7" w:rsidP="005E22F7">
      <w:pPr>
        <w:shd w:val="clear" w:color="auto" w:fill="FFFFFF"/>
        <w:ind w:firstLine="540"/>
        <w:rPr>
          <w:color w:val="2C2C2C"/>
        </w:rPr>
      </w:pPr>
      <w:r>
        <w:rPr>
          <w:color w:val="2C2C2C"/>
        </w:rPr>
        <w:t>2) единого квалификационного справочника должностей руководителей, специалистов и служащих;</w:t>
      </w:r>
    </w:p>
    <w:p w:rsidR="005E22F7" w:rsidRDefault="005E22F7" w:rsidP="005E22F7">
      <w:pPr>
        <w:shd w:val="clear" w:color="auto" w:fill="FFFFFF"/>
        <w:ind w:firstLine="540"/>
        <w:rPr>
          <w:color w:val="2C2C2C"/>
        </w:rPr>
      </w:pPr>
      <w:r>
        <w:rPr>
          <w:color w:val="2C2C2C"/>
        </w:rPr>
        <w:t>3) государственных гарантий по оплате труда;</w:t>
      </w:r>
    </w:p>
    <w:p w:rsidR="005E22F7" w:rsidRDefault="005E22F7" w:rsidP="005E22F7">
      <w:pPr>
        <w:shd w:val="clear" w:color="auto" w:fill="FFFFFF"/>
        <w:ind w:firstLine="540"/>
        <w:rPr>
          <w:color w:val="2C2C2C"/>
        </w:rPr>
      </w:pPr>
      <w:r>
        <w:rPr>
          <w:color w:val="2C2C2C"/>
        </w:rPr>
        <w:t>4) рекомендаций Российской трехсторонней комиссии по регулированию социально-трудовых отношений;</w:t>
      </w:r>
    </w:p>
    <w:p w:rsidR="005E22F7" w:rsidRDefault="005E22F7" w:rsidP="005E22F7">
      <w:pPr>
        <w:shd w:val="clear" w:color="auto" w:fill="FFFFFF"/>
        <w:ind w:firstLine="540"/>
        <w:rPr>
          <w:color w:val="2C2C2C"/>
        </w:rPr>
      </w:pPr>
      <w:r>
        <w:rPr>
          <w:color w:val="2C2C2C"/>
        </w:rPr>
        <w:t>5) мнения соответствующих профсоюзов (объединений профсоюзов).</w:t>
      </w:r>
    </w:p>
    <w:p w:rsidR="005E22F7" w:rsidRDefault="005E22F7" w:rsidP="005E22F7">
      <w:pPr>
        <w:shd w:val="clear" w:color="auto" w:fill="FFFFFF"/>
        <w:ind w:firstLine="540"/>
        <w:rPr>
          <w:color w:val="2C2C2C"/>
        </w:rPr>
      </w:pPr>
      <w:r>
        <w:rPr>
          <w:color w:val="2C2C2C"/>
        </w:rPr>
        <w:t xml:space="preserve">3. Размеры окладов (должностных окладов), ставок заработной платы устанавливаются руководителем учреждения на основе требований к </w:t>
      </w:r>
      <w:r>
        <w:rPr>
          <w:color w:val="2C2C2C"/>
        </w:rPr>
        <w:lastRenderedPageBreak/>
        <w:t>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5E22F7" w:rsidRDefault="005E22F7" w:rsidP="005E22F7">
      <w:pPr>
        <w:shd w:val="clear" w:color="auto" w:fill="FFFFFF"/>
        <w:ind w:firstLine="540"/>
        <w:rPr>
          <w:color w:val="2C2C2C"/>
        </w:rPr>
      </w:pPr>
      <w:r>
        <w:rPr>
          <w:color w:val="2C2C2C"/>
        </w:rPr>
        <w:t>4. Выплаты компенсационного характера устанавливаются к окладам (должностным окладам), ставкам заработной платы работников по соответствующим профессиональным квалификационным группам в процентах к окладам (должностным окладам), ставкам или в абсолютных размерах, если иное не установлено федеральными законами, указами Президента Российской Федерации, постановлениями Правительства Российской Федерации или законами Иркутской области.</w:t>
      </w:r>
    </w:p>
    <w:p w:rsidR="005E22F7" w:rsidRDefault="005E22F7" w:rsidP="005E22F7">
      <w:pPr>
        <w:shd w:val="clear" w:color="auto" w:fill="FFFFFF"/>
        <w:ind w:firstLine="540"/>
        <w:rPr>
          <w:color w:val="2C2C2C"/>
        </w:rPr>
      </w:pPr>
      <w:r>
        <w:rPr>
          <w:color w:val="2C2C2C"/>
        </w:rPr>
        <w:t>5.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w:t>
      </w:r>
    </w:p>
    <w:p w:rsidR="005E22F7" w:rsidRDefault="005E22F7" w:rsidP="005E22F7">
      <w:pPr>
        <w:shd w:val="clear" w:color="auto" w:fill="FFFFFF"/>
        <w:ind w:firstLine="540"/>
        <w:rPr>
          <w:color w:val="2C2C2C"/>
        </w:rPr>
      </w:pPr>
      <w:r>
        <w:rPr>
          <w:color w:val="2C2C2C"/>
        </w:rPr>
        <w:t>6.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5E22F7" w:rsidRDefault="005E22F7" w:rsidP="005E22F7">
      <w:pPr>
        <w:shd w:val="clear" w:color="auto" w:fill="FFFFFF"/>
        <w:ind w:firstLine="540"/>
        <w:rPr>
          <w:color w:val="2C2C2C"/>
        </w:rPr>
      </w:pPr>
      <w:r>
        <w:rPr>
          <w:color w:val="2C2C2C"/>
        </w:rPr>
        <w:t>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от 1 до 2 размеров указанной средней заработной платы.</w:t>
      </w:r>
    </w:p>
    <w:p w:rsidR="005E22F7" w:rsidRDefault="005E22F7" w:rsidP="005E22F7">
      <w:pPr>
        <w:shd w:val="clear" w:color="auto" w:fill="FFFFFF"/>
        <w:ind w:firstLine="540"/>
        <w:rPr>
          <w:color w:val="2C2C2C"/>
        </w:rPr>
      </w:pPr>
      <w:r>
        <w:rPr>
          <w:color w:val="2C2C2C"/>
        </w:rPr>
        <w:t>Должностные оклады заместителей руководителей и главных бухгалтеров учреждений устанавливаются на 10 - 30 процентов ниже должностных окладов руководителей этих учреждений.</w:t>
      </w:r>
    </w:p>
    <w:p w:rsidR="005E22F7" w:rsidRDefault="005E22F7" w:rsidP="005E22F7">
      <w:pPr>
        <w:shd w:val="clear" w:color="auto" w:fill="FFFFFF"/>
        <w:ind w:firstLine="540"/>
        <w:rPr>
          <w:color w:val="2C2C2C"/>
        </w:rPr>
      </w:pPr>
      <w:r>
        <w:rPr>
          <w:color w:val="2C2C2C"/>
        </w:rPr>
        <w:t>7.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5E22F7" w:rsidRDefault="005E22F7" w:rsidP="005E22F7">
      <w:pPr>
        <w:shd w:val="clear" w:color="auto" w:fill="FFFFFF"/>
        <w:ind w:firstLine="540"/>
        <w:rPr>
          <w:color w:val="2C2C2C"/>
        </w:rPr>
      </w:pPr>
      <w:r>
        <w:rPr>
          <w:color w:val="2C2C2C"/>
        </w:rPr>
        <w:t xml:space="preserve">Перечни должностей и профессий работников учреждений, которые относятся к основному персоналу по видам экономической деятельности, </w:t>
      </w:r>
      <w:r>
        <w:rPr>
          <w:color w:val="2C2C2C"/>
        </w:rPr>
        <w:lastRenderedPageBreak/>
        <w:t>устанавливаются постановлением администрации Оекского муниципального образования.</w:t>
      </w:r>
    </w:p>
    <w:p w:rsidR="005E22F7" w:rsidRDefault="005E22F7" w:rsidP="005E22F7">
      <w:pPr>
        <w:shd w:val="clear" w:color="auto" w:fill="FFFFFF"/>
        <w:ind w:firstLine="540"/>
        <w:rPr>
          <w:color w:val="2C2C2C"/>
        </w:rPr>
      </w:pPr>
      <w:r>
        <w:rPr>
          <w:color w:val="2C2C2C"/>
        </w:rPr>
        <w:t>Порядок исчисления размера средней заработной платы для определения размера должностного оклада руководителя учреждения устанавливается постановлением  администрации Оекского муниципального образования.</w:t>
      </w:r>
    </w:p>
    <w:p w:rsidR="005E22F7" w:rsidRDefault="005E22F7" w:rsidP="005E22F7">
      <w:pPr>
        <w:shd w:val="clear" w:color="auto" w:fill="FFFFFF"/>
        <w:ind w:firstLine="540"/>
        <w:rPr>
          <w:color w:val="2C2C2C"/>
        </w:rPr>
      </w:pPr>
      <w:r>
        <w:rPr>
          <w:color w:val="2C2C2C"/>
        </w:rPr>
        <w:t>При создании новых учреждений, а также в других случаях, когда невозможно произвести расчет средней заработной платы работников основного персонала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структурным подразделением администрации, осуществляющим функции и полномочия учредителя</w:t>
      </w:r>
      <w:r>
        <w:rPr>
          <w:color w:val="FF0000"/>
        </w:rPr>
        <w:t>.</w:t>
      </w:r>
    </w:p>
    <w:p w:rsidR="005E22F7" w:rsidRDefault="005E22F7" w:rsidP="005E22F7">
      <w:pPr>
        <w:shd w:val="clear" w:color="auto" w:fill="FFFFFF"/>
        <w:ind w:firstLine="540"/>
        <w:rPr>
          <w:color w:val="2C2C2C"/>
        </w:rPr>
      </w:pPr>
      <w:r>
        <w:rPr>
          <w:color w:val="2C2C2C"/>
        </w:rPr>
        <w:t>8. Штатное расписание учреждения утверждается руководителем учреждения по согласованию с учредителем и включает в себя все должности служащих (профессии рабочих) данного учреждения.</w:t>
      </w:r>
    </w:p>
    <w:p w:rsidR="005E22F7" w:rsidRDefault="005E22F7" w:rsidP="005E22F7">
      <w:pPr>
        <w:shd w:val="clear" w:color="auto" w:fill="FFFFFF"/>
        <w:ind w:firstLine="540"/>
        <w:rPr>
          <w:color w:val="2C2C2C"/>
        </w:rPr>
      </w:pPr>
      <w:r>
        <w:rPr>
          <w:color w:val="2C2C2C"/>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от предпринимательской и иной приносящей доход деятельности.</w:t>
      </w:r>
    </w:p>
    <w:p w:rsidR="005E22F7" w:rsidRDefault="005E22F7" w:rsidP="005E22F7">
      <w:pPr>
        <w:shd w:val="clear" w:color="auto" w:fill="FFFFFF"/>
        <w:ind w:firstLine="540"/>
        <w:rPr>
          <w:color w:val="2C2C2C"/>
        </w:rPr>
      </w:pPr>
      <w:r>
        <w:rPr>
          <w:color w:val="2C2C2C"/>
        </w:rPr>
        <w:t>9. Фонд оплаты труда работников учреждения формируется на календарный год исходя из объема лимитов бюджетных обязательств бюджета Оекского муниципального образования и средств, поступающих от приносящей доход деятельности.</w:t>
      </w:r>
    </w:p>
    <w:p w:rsidR="005E22F7" w:rsidRDefault="005E22F7" w:rsidP="005E22F7">
      <w:pPr>
        <w:shd w:val="clear" w:color="auto" w:fill="FFFFFF"/>
        <w:ind w:firstLine="540"/>
        <w:rPr>
          <w:color w:val="2C2C2C"/>
        </w:rPr>
      </w:pPr>
      <w:r>
        <w:rPr>
          <w:color w:val="2C2C2C"/>
        </w:rPr>
        <w:t>Средства на оплату труда, поступающие от приносящей доход деятельности, могут направляться учреждениями на выплаты стимулирующего характера.</w:t>
      </w:r>
    </w:p>
    <w:p w:rsidR="005E22F7" w:rsidRDefault="005E22F7" w:rsidP="005E22F7">
      <w:pPr>
        <w:shd w:val="clear" w:color="auto" w:fill="FFFFFF"/>
        <w:ind w:firstLine="540"/>
        <w:rPr>
          <w:color w:val="2C2C2C"/>
        </w:rPr>
      </w:pPr>
      <w:r>
        <w:rPr>
          <w:color w:val="2C2C2C"/>
        </w:rPr>
        <w:t> </w:t>
      </w:r>
    </w:p>
    <w:p w:rsidR="005E22F7" w:rsidRDefault="005E22F7" w:rsidP="005E22F7">
      <w:pPr>
        <w:shd w:val="clear" w:color="auto" w:fill="FFFFFF"/>
        <w:jc w:val="right"/>
        <w:rPr>
          <w:color w:val="2C2C2C"/>
        </w:rPr>
      </w:pPr>
      <w:r>
        <w:rPr>
          <w:rStyle w:val="a6"/>
          <w:color w:val="2C2C2C"/>
        </w:rPr>
        <w:lastRenderedPageBreak/>
        <w:t>Начальник финансово-экономического отдела администрации Л.А.Степанова</w:t>
      </w:r>
    </w:p>
    <w:p w:rsidR="003E0016" w:rsidRPr="005E22F7" w:rsidRDefault="003E0016" w:rsidP="005E22F7">
      <w:bookmarkStart w:id="0" w:name="_GoBack"/>
      <w:bookmarkEnd w:id="0"/>
    </w:p>
    <w:sectPr w:rsidR="003E0016" w:rsidRPr="005E2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2D10"/>
    <w:multiLevelType w:val="multilevel"/>
    <w:tmpl w:val="0C96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912A8"/>
    <w:multiLevelType w:val="multilevel"/>
    <w:tmpl w:val="DABC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B049D"/>
    <w:multiLevelType w:val="multilevel"/>
    <w:tmpl w:val="6B6EB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BB646E"/>
    <w:multiLevelType w:val="multilevel"/>
    <w:tmpl w:val="1310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2B06EC"/>
    <w:multiLevelType w:val="multilevel"/>
    <w:tmpl w:val="87241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9B0113"/>
    <w:multiLevelType w:val="multilevel"/>
    <w:tmpl w:val="BFC2F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153A14"/>
    <w:multiLevelType w:val="multilevel"/>
    <w:tmpl w:val="9300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BB0764"/>
    <w:multiLevelType w:val="multilevel"/>
    <w:tmpl w:val="6A9A0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025395"/>
    <w:multiLevelType w:val="multilevel"/>
    <w:tmpl w:val="7242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B4141"/>
    <w:multiLevelType w:val="multilevel"/>
    <w:tmpl w:val="28A0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FB1500"/>
    <w:multiLevelType w:val="multilevel"/>
    <w:tmpl w:val="CA9EA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711143"/>
    <w:multiLevelType w:val="multilevel"/>
    <w:tmpl w:val="DC764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525000"/>
    <w:multiLevelType w:val="multilevel"/>
    <w:tmpl w:val="8C483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971FF5"/>
    <w:multiLevelType w:val="multilevel"/>
    <w:tmpl w:val="6A7EF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E2710B"/>
    <w:multiLevelType w:val="multilevel"/>
    <w:tmpl w:val="1C1E3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E305C9"/>
    <w:multiLevelType w:val="multilevel"/>
    <w:tmpl w:val="24B80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021132"/>
    <w:multiLevelType w:val="multilevel"/>
    <w:tmpl w:val="ABFA4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6"/>
  </w:num>
  <w:num w:numId="4">
    <w:abstractNumId w:val="5"/>
  </w:num>
  <w:num w:numId="5">
    <w:abstractNumId w:val="1"/>
  </w:num>
  <w:num w:numId="6">
    <w:abstractNumId w:val="3"/>
  </w:num>
  <w:num w:numId="7">
    <w:abstractNumId w:val="9"/>
  </w:num>
  <w:num w:numId="8">
    <w:abstractNumId w:val="11"/>
  </w:num>
  <w:num w:numId="9">
    <w:abstractNumId w:val="2"/>
  </w:num>
  <w:num w:numId="10">
    <w:abstractNumId w:val="10"/>
  </w:num>
  <w:num w:numId="11">
    <w:abstractNumId w:val="14"/>
  </w:num>
  <w:num w:numId="12">
    <w:abstractNumId w:val="13"/>
  </w:num>
  <w:num w:numId="13">
    <w:abstractNumId w:val="12"/>
  </w:num>
  <w:num w:numId="14">
    <w:abstractNumId w:val="8"/>
  </w:num>
  <w:num w:numId="15">
    <w:abstractNumId w:val="7"/>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72"/>
    <w:rsid w:val="000364ED"/>
    <w:rsid w:val="000468E2"/>
    <w:rsid w:val="0005186C"/>
    <w:rsid w:val="000C0247"/>
    <w:rsid w:val="000C3BAE"/>
    <w:rsid w:val="000C5093"/>
    <w:rsid w:val="000D2E2B"/>
    <w:rsid w:val="000D53D8"/>
    <w:rsid w:val="001408B8"/>
    <w:rsid w:val="00151730"/>
    <w:rsid w:val="00177040"/>
    <w:rsid w:val="001B0410"/>
    <w:rsid w:val="001D050D"/>
    <w:rsid w:val="001F10B3"/>
    <w:rsid w:val="00215EE0"/>
    <w:rsid w:val="0022367E"/>
    <w:rsid w:val="002A1893"/>
    <w:rsid w:val="002A5DB7"/>
    <w:rsid w:val="0030521F"/>
    <w:rsid w:val="003244D0"/>
    <w:rsid w:val="00351C4C"/>
    <w:rsid w:val="00364AA2"/>
    <w:rsid w:val="003E0016"/>
    <w:rsid w:val="00405636"/>
    <w:rsid w:val="004409A2"/>
    <w:rsid w:val="004863FB"/>
    <w:rsid w:val="004B39FD"/>
    <w:rsid w:val="005E22F7"/>
    <w:rsid w:val="005E2FDB"/>
    <w:rsid w:val="00603982"/>
    <w:rsid w:val="006062AB"/>
    <w:rsid w:val="006073AA"/>
    <w:rsid w:val="00637552"/>
    <w:rsid w:val="006923B8"/>
    <w:rsid w:val="00693541"/>
    <w:rsid w:val="006D75BB"/>
    <w:rsid w:val="0072525A"/>
    <w:rsid w:val="00734F92"/>
    <w:rsid w:val="007558E3"/>
    <w:rsid w:val="007758E9"/>
    <w:rsid w:val="007A0D88"/>
    <w:rsid w:val="007A7992"/>
    <w:rsid w:val="007D4B15"/>
    <w:rsid w:val="007E71B2"/>
    <w:rsid w:val="007F713F"/>
    <w:rsid w:val="00817F1B"/>
    <w:rsid w:val="00824ABE"/>
    <w:rsid w:val="008449EB"/>
    <w:rsid w:val="00845B35"/>
    <w:rsid w:val="00861496"/>
    <w:rsid w:val="00872CE3"/>
    <w:rsid w:val="008A140B"/>
    <w:rsid w:val="008B435E"/>
    <w:rsid w:val="008B4DA7"/>
    <w:rsid w:val="008C445C"/>
    <w:rsid w:val="0090070F"/>
    <w:rsid w:val="0092555C"/>
    <w:rsid w:val="00927A11"/>
    <w:rsid w:val="00936517"/>
    <w:rsid w:val="00940A94"/>
    <w:rsid w:val="00941122"/>
    <w:rsid w:val="009C5A27"/>
    <w:rsid w:val="00A1280A"/>
    <w:rsid w:val="00A20505"/>
    <w:rsid w:val="00A22D35"/>
    <w:rsid w:val="00A347CD"/>
    <w:rsid w:val="00A34CBB"/>
    <w:rsid w:val="00A65904"/>
    <w:rsid w:val="00A728A5"/>
    <w:rsid w:val="00B24047"/>
    <w:rsid w:val="00B40DF3"/>
    <w:rsid w:val="00B43139"/>
    <w:rsid w:val="00B6079F"/>
    <w:rsid w:val="00B63D83"/>
    <w:rsid w:val="00B677E7"/>
    <w:rsid w:val="00BA6302"/>
    <w:rsid w:val="00C1252C"/>
    <w:rsid w:val="00C40272"/>
    <w:rsid w:val="00C54DFC"/>
    <w:rsid w:val="00C9414E"/>
    <w:rsid w:val="00CB11A8"/>
    <w:rsid w:val="00CC30DA"/>
    <w:rsid w:val="00CC40DA"/>
    <w:rsid w:val="00CF4E4B"/>
    <w:rsid w:val="00D5613F"/>
    <w:rsid w:val="00D621E2"/>
    <w:rsid w:val="00D73255"/>
    <w:rsid w:val="00E20E42"/>
    <w:rsid w:val="00E42B98"/>
    <w:rsid w:val="00ED3667"/>
    <w:rsid w:val="00EE34C4"/>
    <w:rsid w:val="00EF6219"/>
    <w:rsid w:val="00F05F9E"/>
    <w:rsid w:val="00F51B49"/>
    <w:rsid w:val="00F5492E"/>
    <w:rsid w:val="00FC7484"/>
    <w:rsid w:val="00FE376A"/>
    <w:rsid w:val="00FE3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9D14C-51D0-4BAE-A522-2C0E954E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30521F"/>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D5613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C9414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6219"/>
    <w:rPr>
      <w:b/>
      <w:bCs/>
    </w:rPr>
  </w:style>
  <w:style w:type="paragraph" w:styleId="a4">
    <w:name w:val="Body Text Indent"/>
    <w:basedOn w:val="a"/>
    <w:link w:val="a5"/>
    <w:uiPriority w:val="99"/>
    <w:semiHidden/>
    <w:unhideWhenUsed/>
    <w:rsid w:val="00EF621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5">
    <w:name w:val="Основной текст с отступом Знак"/>
    <w:basedOn w:val="a0"/>
    <w:link w:val="a4"/>
    <w:uiPriority w:val="99"/>
    <w:semiHidden/>
    <w:rsid w:val="00EF6219"/>
    <w:rPr>
      <w:rFonts w:ascii="Times New Roman" w:eastAsia="Times New Roman" w:hAnsi="Times New Roman" w:cs="Times New Roman"/>
      <w:sz w:val="24"/>
      <w:szCs w:val="24"/>
      <w:lang w:eastAsia="ru-RU"/>
    </w:rPr>
  </w:style>
  <w:style w:type="character" w:styleId="a6">
    <w:name w:val="Emphasis"/>
    <w:basedOn w:val="a0"/>
    <w:uiPriority w:val="20"/>
    <w:qFormat/>
    <w:rsid w:val="00EF6219"/>
    <w:rPr>
      <w:i/>
      <w:iCs/>
    </w:rPr>
  </w:style>
  <w:style w:type="character" w:styleId="a7">
    <w:name w:val="Hyperlink"/>
    <w:basedOn w:val="a0"/>
    <w:uiPriority w:val="99"/>
    <w:semiHidden/>
    <w:unhideWhenUsed/>
    <w:rsid w:val="00C54DFC"/>
    <w:rPr>
      <w:color w:val="0000FF"/>
      <w:u w:val="single"/>
    </w:rPr>
  </w:style>
  <w:style w:type="paragraph" w:customStyle="1" w:styleId="consplustitle">
    <w:name w:val="consplustitle"/>
    <w:basedOn w:val="a"/>
    <w:rsid w:val="00C54DF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C54DF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30521F"/>
    <w:rPr>
      <w:rFonts w:ascii="Times New Roman" w:eastAsia="Times New Roman" w:hAnsi="Times New Roman" w:cs="Times New Roman"/>
      <w:b/>
      <w:bCs/>
      <w:kern w:val="36"/>
      <w:sz w:val="48"/>
      <w:szCs w:val="48"/>
      <w:lang w:eastAsia="ru-RU"/>
    </w:rPr>
  </w:style>
  <w:style w:type="paragraph" w:customStyle="1" w:styleId="consplusnonformat">
    <w:name w:val="consplusnonformat"/>
    <w:basedOn w:val="a"/>
    <w:rsid w:val="00C1252C"/>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rmal (Web)"/>
    <w:basedOn w:val="a"/>
    <w:uiPriority w:val="99"/>
    <w:semiHidden/>
    <w:unhideWhenUsed/>
    <w:rsid w:val="0063755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9">
    <w:name w:val="a"/>
    <w:basedOn w:val="a0"/>
    <w:rsid w:val="00B24047"/>
  </w:style>
  <w:style w:type="character" w:customStyle="1" w:styleId="50">
    <w:name w:val="Заголовок 5 Знак"/>
    <w:basedOn w:val="a0"/>
    <w:link w:val="5"/>
    <w:uiPriority w:val="9"/>
    <w:semiHidden/>
    <w:rsid w:val="00C9414E"/>
    <w:rPr>
      <w:rFonts w:asciiTheme="majorHAnsi" w:eastAsiaTheme="majorEastAsia" w:hAnsiTheme="majorHAnsi" w:cstheme="majorBidi"/>
      <w:color w:val="2E74B5" w:themeColor="accent1" w:themeShade="BF"/>
      <w:sz w:val="28"/>
    </w:rPr>
  </w:style>
  <w:style w:type="paragraph" w:customStyle="1" w:styleId="consnonformat">
    <w:name w:val="consnonformat"/>
    <w:basedOn w:val="a"/>
    <w:rsid w:val="00D73255"/>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rmal">
    <w:name w:val="consnormal"/>
    <w:basedOn w:val="a"/>
    <w:rsid w:val="00D73255"/>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Body Text"/>
    <w:basedOn w:val="a"/>
    <w:link w:val="ab"/>
    <w:uiPriority w:val="99"/>
    <w:semiHidden/>
    <w:unhideWhenUsed/>
    <w:rsid w:val="008449EB"/>
    <w:pPr>
      <w:spacing w:after="120"/>
    </w:pPr>
  </w:style>
  <w:style w:type="character" w:customStyle="1" w:styleId="ab">
    <w:name w:val="Основной текст Знак"/>
    <w:basedOn w:val="a0"/>
    <w:link w:val="aa"/>
    <w:uiPriority w:val="99"/>
    <w:semiHidden/>
    <w:rsid w:val="008449EB"/>
    <w:rPr>
      <w:rFonts w:ascii="Times New Roman" w:hAnsi="Times New Roman"/>
      <w:sz w:val="28"/>
    </w:rPr>
  </w:style>
  <w:style w:type="paragraph" w:styleId="2">
    <w:name w:val="Body Text 2"/>
    <w:basedOn w:val="a"/>
    <w:link w:val="20"/>
    <w:uiPriority w:val="99"/>
    <w:semiHidden/>
    <w:unhideWhenUsed/>
    <w:rsid w:val="006073AA"/>
    <w:pPr>
      <w:spacing w:after="120" w:line="480" w:lineRule="auto"/>
    </w:pPr>
  </w:style>
  <w:style w:type="character" w:customStyle="1" w:styleId="20">
    <w:name w:val="Основной текст 2 Знак"/>
    <w:basedOn w:val="a0"/>
    <w:link w:val="2"/>
    <w:uiPriority w:val="99"/>
    <w:semiHidden/>
    <w:rsid w:val="006073AA"/>
    <w:rPr>
      <w:rFonts w:ascii="Times New Roman" w:hAnsi="Times New Roman"/>
      <w:sz w:val="28"/>
    </w:rPr>
  </w:style>
  <w:style w:type="character" w:customStyle="1" w:styleId="30">
    <w:name w:val="Заголовок 3 Знак"/>
    <w:basedOn w:val="a0"/>
    <w:link w:val="3"/>
    <w:uiPriority w:val="9"/>
    <w:semiHidden/>
    <w:rsid w:val="00D5613F"/>
    <w:rPr>
      <w:rFonts w:asciiTheme="majorHAnsi" w:eastAsiaTheme="majorEastAsia" w:hAnsiTheme="majorHAnsi" w:cstheme="majorBidi"/>
      <w:color w:val="1F4D78" w:themeColor="accent1" w:themeShade="7F"/>
      <w:sz w:val="24"/>
      <w:szCs w:val="24"/>
    </w:rPr>
  </w:style>
  <w:style w:type="paragraph" w:styleId="31">
    <w:name w:val="Body Text Indent 3"/>
    <w:basedOn w:val="a"/>
    <w:link w:val="32"/>
    <w:uiPriority w:val="99"/>
    <w:semiHidden/>
    <w:unhideWhenUsed/>
    <w:rsid w:val="00D5613F"/>
    <w:pPr>
      <w:spacing w:after="120"/>
      <w:ind w:left="283"/>
    </w:pPr>
    <w:rPr>
      <w:sz w:val="16"/>
      <w:szCs w:val="16"/>
    </w:rPr>
  </w:style>
  <w:style w:type="character" w:customStyle="1" w:styleId="32">
    <w:name w:val="Основной текст с отступом 3 Знак"/>
    <w:basedOn w:val="a0"/>
    <w:link w:val="31"/>
    <w:uiPriority w:val="99"/>
    <w:semiHidden/>
    <w:rsid w:val="00D5613F"/>
    <w:rPr>
      <w:rFonts w:ascii="Times New Roman" w:hAnsi="Times New Roman"/>
      <w:sz w:val="16"/>
      <w:szCs w:val="16"/>
    </w:rPr>
  </w:style>
  <w:style w:type="paragraph" w:styleId="33">
    <w:name w:val="Body Text 3"/>
    <w:basedOn w:val="a"/>
    <w:link w:val="34"/>
    <w:uiPriority w:val="99"/>
    <w:semiHidden/>
    <w:unhideWhenUsed/>
    <w:rsid w:val="00D5613F"/>
    <w:pPr>
      <w:spacing w:after="120"/>
    </w:pPr>
    <w:rPr>
      <w:sz w:val="16"/>
      <w:szCs w:val="16"/>
    </w:rPr>
  </w:style>
  <w:style w:type="character" w:customStyle="1" w:styleId="34">
    <w:name w:val="Основной текст 3 Знак"/>
    <w:basedOn w:val="a0"/>
    <w:link w:val="33"/>
    <w:uiPriority w:val="99"/>
    <w:semiHidden/>
    <w:rsid w:val="00D5613F"/>
    <w:rPr>
      <w:rFonts w:ascii="Times New Roman" w:hAnsi="Times New Roman"/>
      <w:sz w:val="16"/>
      <w:szCs w:val="16"/>
    </w:rPr>
  </w:style>
  <w:style w:type="paragraph" w:styleId="ac">
    <w:name w:val="Block Text"/>
    <w:basedOn w:val="a"/>
    <w:uiPriority w:val="99"/>
    <w:semiHidden/>
    <w:unhideWhenUsed/>
    <w:rsid w:val="00D5613F"/>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1965">
      <w:bodyDiv w:val="1"/>
      <w:marLeft w:val="0"/>
      <w:marRight w:val="0"/>
      <w:marTop w:val="0"/>
      <w:marBottom w:val="0"/>
      <w:divBdr>
        <w:top w:val="none" w:sz="0" w:space="0" w:color="auto"/>
        <w:left w:val="none" w:sz="0" w:space="0" w:color="auto"/>
        <w:bottom w:val="none" w:sz="0" w:space="0" w:color="auto"/>
        <w:right w:val="none" w:sz="0" w:space="0" w:color="auto"/>
      </w:divBdr>
    </w:div>
    <w:div w:id="94176623">
      <w:bodyDiv w:val="1"/>
      <w:marLeft w:val="0"/>
      <w:marRight w:val="0"/>
      <w:marTop w:val="0"/>
      <w:marBottom w:val="0"/>
      <w:divBdr>
        <w:top w:val="none" w:sz="0" w:space="0" w:color="auto"/>
        <w:left w:val="none" w:sz="0" w:space="0" w:color="auto"/>
        <w:bottom w:val="none" w:sz="0" w:space="0" w:color="auto"/>
        <w:right w:val="none" w:sz="0" w:space="0" w:color="auto"/>
      </w:divBdr>
    </w:div>
    <w:div w:id="96173539">
      <w:bodyDiv w:val="1"/>
      <w:marLeft w:val="0"/>
      <w:marRight w:val="0"/>
      <w:marTop w:val="0"/>
      <w:marBottom w:val="0"/>
      <w:divBdr>
        <w:top w:val="none" w:sz="0" w:space="0" w:color="auto"/>
        <w:left w:val="none" w:sz="0" w:space="0" w:color="auto"/>
        <w:bottom w:val="none" w:sz="0" w:space="0" w:color="auto"/>
        <w:right w:val="none" w:sz="0" w:space="0" w:color="auto"/>
      </w:divBdr>
    </w:div>
    <w:div w:id="102699021">
      <w:bodyDiv w:val="1"/>
      <w:marLeft w:val="0"/>
      <w:marRight w:val="0"/>
      <w:marTop w:val="0"/>
      <w:marBottom w:val="0"/>
      <w:divBdr>
        <w:top w:val="none" w:sz="0" w:space="0" w:color="auto"/>
        <w:left w:val="none" w:sz="0" w:space="0" w:color="auto"/>
        <w:bottom w:val="none" w:sz="0" w:space="0" w:color="auto"/>
        <w:right w:val="none" w:sz="0" w:space="0" w:color="auto"/>
      </w:divBdr>
    </w:div>
    <w:div w:id="135143871">
      <w:bodyDiv w:val="1"/>
      <w:marLeft w:val="0"/>
      <w:marRight w:val="0"/>
      <w:marTop w:val="0"/>
      <w:marBottom w:val="0"/>
      <w:divBdr>
        <w:top w:val="none" w:sz="0" w:space="0" w:color="auto"/>
        <w:left w:val="none" w:sz="0" w:space="0" w:color="auto"/>
        <w:bottom w:val="none" w:sz="0" w:space="0" w:color="auto"/>
        <w:right w:val="none" w:sz="0" w:space="0" w:color="auto"/>
      </w:divBdr>
    </w:div>
    <w:div w:id="190611214">
      <w:bodyDiv w:val="1"/>
      <w:marLeft w:val="0"/>
      <w:marRight w:val="0"/>
      <w:marTop w:val="0"/>
      <w:marBottom w:val="0"/>
      <w:divBdr>
        <w:top w:val="none" w:sz="0" w:space="0" w:color="auto"/>
        <w:left w:val="none" w:sz="0" w:space="0" w:color="auto"/>
        <w:bottom w:val="none" w:sz="0" w:space="0" w:color="auto"/>
        <w:right w:val="none" w:sz="0" w:space="0" w:color="auto"/>
      </w:divBdr>
    </w:div>
    <w:div w:id="217475312">
      <w:bodyDiv w:val="1"/>
      <w:marLeft w:val="0"/>
      <w:marRight w:val="0"/>
      <w:marTop w:val="0"/>
      <w:marBottom w:val="0"/>
      <w:divBdr>
        <w:top w:val="none" w:sz="0" w:space="0" w:color="auto"/>
        <w:left w:val="none" w:sz="0" w:space="0" w:color="auto"/>
        <w:bottom w:val="none" w:sz="0" w:space="0" w:color="auto"/>
        <w:right w:val="none" w:sz="0" w:space="0" w:color="auto"/>
      </w:divBdr>
    </w:div>
    <w:div w:id="230892220">
      <w:bodyDiv w:val="1"/>
      <w:marLeft w:val="0"/>
      <w:marRight w:val="0"/>
      <w:marTop w:val="0"/>
      <w:marBottom w:val="0"/>
      <w:divBdr>
        <w:top w:val="none" w:sz="0" w:space="0" w:color="auto"/>
        <w:left w:val="none" w:sz="0" w:space="0" w:color="auto"/>
        <w:bottom w:val="none" w:sz="0" w:space="0" w:color="auto"/>
        <w:right w:val="none" w:sz="0" w:space="0" w:color="auto"/>
      </w:divBdr>
    </w:div>
    <w:div w:id="238100482">
      <w:bodyDiv w:val="1"/>
      <w:marLeft w:val="0"/>
      <w:marRight w:val="0"/>
      <w:marTop w:val="0"/>
      <w:marBottom w:val="0"/>
      <w:divBdr>
        <w:top w:val="none" w:sz="0" w:space="0" w:color="auto"/>
        <w:left w:val="none" w:sz="0" w:space="0" w:color="auto"/>
        <w:bottom w:val="none" w:sz="0" w:space="0" w:color="auto"/>
        <w:right w:val="none" w:sz="0" w:space="0" w:color="auto"/>
      </w:divBdr>
    </w:div>
    <w:div w:id="241531147">
      <w:bodyDiv w:val="1"/>
      <w:marLeft w:val="0"/>
      <w:marRight w:val="0"/>
      <w:marTop w:val="0"/>
      <w:marBottom w:val="0"/>
      <w:divBdr>
        <w:top w:val="none" w:sz="0" w:space="0" w:color="auto"/>
        <w:left w:val="none" w:sz="0" w:space="0" w:color="auto"/>
        <w:bottom w:val="none" w:sz="0" w:space="0" w:color="auto"/>
        <w:right w:val="none" w:sz="0" w:space="0" w:color="auto"/>
      </w:divBdr>
    </w:div>
    <w:div w:id="299920404">
      <w:bodyDiv w:val="1"/>
      <w:marLeft w:val="0"/>
      <w:marRight w:val="0"/>
      <w:marTop w:val="0"/>
      <w:marBottom w:val="0"/>
      <w:divBdr>
        <w:top w:val="none" w:sz="0" w:space="0" w:color="auto"/>
        <w:left w:val="none" w:sz="0" w:space="0" w:color="auto"/>
        <w:bottom w:val="none" w:sz="0" w:space="0" w:color="auto"/>
        <w:right w:val="none" w:sz="0" w:space="0" w:color="auto"/>
      </w:divBdr>
    </w:div>
    <w:div w:id="320550909">
      <w:bodyDiv w:val="1"/>
      <w:marLeft w:val="0"/>
      <w:marRight w:val="0"/>
      <w:marTop w:val="0"/>
      <w:marBottom w:val="0"/>
      <w:divBdr>
        <w:top w:val="none" w:sz="0" w:space="0" w:color="auto"/>
        <w:left w:val="none" w:sz="0" w:space="0" w:color="auto"/>
        <w:bottom w:val="none" w:sz="0" w:space="0" w:color="auto"/>
        <w:right w:val="none" w:sz="0" w:space="0" w:color="auto"/>
      </w:divBdr>
    </w:div>
    <w:div w:id="417944720">
      <w:bodyDiv w:val="1"/>
      <w:marLeft w:val="0"/>
      <w:marRight w:val="0"/>
      <w:marTop w:val="0"/>
      <w:marBottom w:val="0"/>
      <w:divBdr>
        <w:top w:val="none" w:sz="0" w:space="0" w:color="auto"/>
        <w:left w:val="none" w:sz="0" w:space="0" w:color="auto"/>
        <w:bottom w:val="none" w:sz="0" w:space="0" w:color="auto"/>
        <w:right w:val="none" w:sz="0" w:space="0" w:color="auto"/>
      </w:divBdr>
    </w:div>
    <w:div w:id="421879246">
      <w:bodyDiv w:val="1"/>
      <w:marLeft w:val="0"/>
      <w:marRight w:val="0"/>
      <w:marTop w:val="0"/>
      <w:marBottom w:val="0"/>
      <w:divBdr>
        <w:top w:val="none" w:sz="0" w:space="0" w:color="auto"/>
        <w:left w:val="none" w:sz="0" w:space="0" w:color="auto"/>
        <w:bottom w:val="none" w:sz="0" w:space="0" w:color="auto"/>
        <w:right w:val="none" w:sz="0" w:space="0" w:color="auto"/>
      </w:divBdr>
    </w:div>
    <w:div w:id="424421174">
      <w:bodyDiv w:val="1"/>
      <w:marLeft w:val="0"/>
      <w:marRight w:val="0"/>
      <w:marTop w:val="0"/>
      <w:marBottom w:val="0"/>
      <w:divBdr>
        <w:top w:val="none" w:sz="0" w:space="0" w:color="auto"/>
        <w:left w:val="none" w:sz="0" w:space="0" w:color="auto"/>
        <w:bottom w:val="none" w:sz="0" w:space="0" w:color="auto"/>
        <w:right w:val="none" w:sz="0" w:space="0" w:color="auto"/>
      </w:divBdr>
    </w:div>
    <w:div w:id="435831561">
      <w:bodyDiv w:val="1"/>
      <w:marLeft w:val="0"/>
      <w:marRight w:val="0"/>
      <w:marTop w:val="0"/>
      <w:marBottom w:val="0"/>
      <w:divBdr>
        <w:top w:val="none" w:sz="0" w:space="0" w:color="auto"/>
        <w:left w:val="none" w:sz="0" w:space="0" w:color="auto"/>
        <w:bottom w:val="none" w:sz="0" w:space="0" w:color="auto"/>
        <w:right w:val="none" w:sz="0" w:space="0" w:color="auto"/>
      </w:divBdr>
    </w:div>
    <w:div w:id="466432860">
      <w:bodyDiv w:val="1"/>
      <w:marLeft w:val="0"/>
      <w:marRight w:val="0"/>
      <w:marTop w:val="0"/>
      <w:marBottom w:val="0"/>
      <w:divBdr>
        <w:top w:val="none" w:sz="0" w:space="0" w:color="auto"/>
        <w:left w:val="none" w:sz="0" w:space="0" w:color="auto"/>
        <w:bottom w:val="none" w:sz="0" w:space="0" w:color="auto"/>
        <w:right w:val="none" w:sz="0" w:space="0" w:color="auto"/>
      </w:divBdr>
    </w:div>
    <w:div w:id="509299749">
      <w:bodyDiv w:val="1"/>
      <w:marLeft w:val="0"/>
      <w:marRight w:val="0"/>
      <w:marTop w:val="0"/>
      <w:marBottom w:val="0"/>
      <w:divBdr>
        <w:top w:val="none" w:sz="0" w:space="0" w:color="auto"/>
        <w:left w:val="none" w:sz="0" w:space="0" w:color="auto"/>
        <w:bottom w:val="none" w:sz="0" w:space="0" w:color="auto"/>
        <w:right w:val="none" w:sz="0" w:space="0" w:color="auto"/>
      </w:divBdr>
    </w:div>
    <w:div w:id="519664282">
      <w:bodyDiv w:val="1"/>
      <w:marLeft w:val="0"/>
      <w:marRight w:val="0"/>
      <w:marTop w:val="0"/>
      <w:marBottom w:val="0"/>
      <w:divBdr>
        <w:top w:val="none" w:sz="0" w:space="0" w:color="auto"/>
        <w:left w:val="none" w:sz="0" w:space="0" w:color="auto"/>
        <w:bottom w:val="none" w:sz="0" w:space="0" w:color="auto"/>
        <w:right w:val="none" w:sz="0" w:space="0" w:color="auto"/>
      </w:divBdr>
    </w:div>
    <w:div w:id="556163724">
      <w:bodyDiv w:val="1"/>
      <w:marLeft w:val="0"/>
      <w:marRight w:val="0"/>
      <w:marTop w:val="0"/>
      <w:marBottom w:val="0"/>
      <w:divBdr>
        <w:top w:val="none" w:sz="0" w:space="0" w:color="auto"/>
        <w:left w:val="none" w:sz="0" w:space="0" w:color="auto"/>
        <w:bottom w:val="none" w:sz="0" w:space="0" w:color="auto"/>
        <w:right w:val="none" w:sz="0" w:space="0" w:color="auto"/>
      </w:divBdr>
    </w:div>
    <w:div w:id="581061425">
      <w:bodyDiv w:val="1"/>
      <w:marLeft w:val="0"/>
      <w:marRight w:val="0"/>
      <w:marTop w:val="0"/>
      <w:marBottom w:val="0"/>
      <w:divBdr>
        <w:top w:val="none" w:sz="0" w:space="0" w:color="auto"/>
        <w:left w:val="none" w:sz="0" w:space="0" w:color="auto"/>
        <w:bottom w:val="none" w:sz="0" w:space="0" w:color="auto"/>
        <w:right w:val="none" w:sz="0" w:space="0" w:color="auto"/>
      </w:divBdr>
    </w:div>
    <w:div w:id="585574632">
      <w:bodyDiv w:val="1"/>
      <w:marLeft w:val="0"/>
      <w:marRight w:val="0"/>
      <w:marTop w:val="0"/>
      <w:marBottom w:val="0"/>
      <w:divBdr>
        <w:top w:val="none" w:sz="0" w:space="0" w:color="auto"/>
        <w:left w:val="none" w:sz="0" w:space="0" w:color="auto"/>
        <w:bottom w:val="none" w:sz="0" w:space="0" w:color="auto"/>
        <w:right w:val="none" w:sz="0" w:space="0" w:color="auto"/>
      </w:divBdr>
    </w:div>
    <w:div w:id="590545293">
      <w:bodyDiv w:val="1"/>
      <w:marLeft w:val="0"/>
      <w:marRight w:val="0"/>
      <w:marTop w:val="0"/>
      <w:marBottom w:val="0"/>
      <w:divBdr>
        <w:top w:val="none" w:sz="0" w:space="0" w:color="auto"/>
        <w:left w:val="none" w:sz="0" w:space="0" w:color="auto"/>
        <w:bottom w:val="none" w:sz="0" w:space="0" w:color="auto"/>
        <w:right w:val="none" w:sz="0" w:space="0" w:color="auto"/>
      </w:divBdr>
    </w:div>
    <w:div w:id="615646356">
      <w:bodyDiv w:val="1"/>
      <w:marLeft w:val="0"/>
      <w:marRight w:val="0"/>
      <w:marTop w:val="0"/>
      <w:marBottom w:val="0"/>
      <w:divBdr>
        <w:top w:val="none" w:sz="0" w:space="0" w:color="auto"/>
        <w:left w:val="none" w:sz="0" w:space="0" w:color="auto"/>
        <w:bottom w:val="none" w:sz="0" w:space="0" w:color="auto"/>
        <w:right w:val="none" w:sz="0" w:space="0" w:color="auto"/>
      </w:divBdr>
    </w:div>
    <w:div w:id="647437948">
      <w:bodyDiv w:val="1"/>
      <w:marLeft w:val="0"/>
      <w:marRight w:val="0"/>
      <w:marTop w:val="0"/>
      <w:marBottom w:val="0"/>
      <w:divBdr>
        <w:top w:val="none" w:sz="0" w:space="0" w:color="auto"/>
        <w:left w:val="none" w:sz="0" w:space="0" w:color="auto"/>
        <w:bottom w:val="none" w:sz="0" w:space="0" w:color="auto"/>
        <w:right w:val="none" w:sz="0" w:space="0" w:color="auto"/>
      </w:divBdr>
    </w:div>
    <w:div w:id="660694300">
      <w:bodyDiv w:val="1"/>
      <w:marLeft w:val="0"/>
      <w:marRight w:val="0"/>
      <w:marTop w:val="0"/>
      <w:marBottom w:val="0"/>
      <w:divBdr>
        <w:top w:val="none" w:sz="0" w:space="0" w:color="auto"/>
        <w:left w:val="none" w:sz="0" w:space="0" w:color="auto"/>
        <w:bottom w:val="none" w:sz="0" w:space="0" w:color="auto"/>
        <w:right w:val="none" w:sz="0" w:space="0" w:color="auto"/>
      </w:divBdr>
    </w:div>
    <w:div w:id="680011404">
      <w:bodyDiv w:val="1"/>
      <w:marLeft w:val="0"/>
      <w:marRight w:val="0"/>
      <w:marTop w:val="0"/>
      <w:marBottom w:val="0"/>
      <w:divBdr>
        <w:top w:val="none" w:sz="0" w:space="0" w:color="auto"/>
        <w:left w:val="none" w:sz="0" w:space="0" w:color="auto"/>
        <w:bottom w:val="none" w:sz="0" w:space="0" w:color="auto"/>
        <w:right w:val="none" w:sz="0" w:space="0" w:color="auto"/>
      </w:divBdr>
    </w:div>
    <w:div w:id="732000088">
      <w:bodyDiv w:val="1"/>
      <w:marLeft w:val="0"/>
      <w:marRight w:val="0"/>
      <w:marTop w:val="0"/>
      <w:marBottom w:val="0"/>
      <w:divBdr>
        <w:top w:val="none" w:sz="0" w:space="0" w:color="auto"/>
        <w:left w:val="none" w:sz="0" w:space="0" w:color="auto"/>
        <w:bottom w:val="none" w:sz="0" w:space="0" w:color="auto"/>
        <w:right w:val="none" w:sz="0" w:space="0" w:color="auto"/>
      </w:divBdr>
    </w:div>
    <w:div w:id="751895380">
      <w:bodyDiv w:val="1"/>
      <w:marLeft w:val="0"/>
      <w:marRight w:val="0"/>
      <w:marTop w:val="0"/>
      <w:marBottom w:val="0"/>
      <w:divBdr>
        <w:top w:val="none" w:sz="0" w:space="0" w:color="auto"/>
        <w:left w:val="none" w:sz="0" w:space="0" w:color="auto"/>
        <w:bottom w:val="none" w:sz="0" w:space="0" w:color="auto"/>
        <w:right w:val="none" w:sz="0" w:space="0" w:color="auto"/>
      </w:divBdr>
    </w:div>
    <w:div w:id="756247656">
      <w:bodyDiv w:val="1"/>
      <w:marLeft w:val="0"/>
      <w:marRight w:val="0"/>
      <w:marTop w:val="0"/>
      <w:marBottom w:val="0"/>
      <w:divBdr>
        <w:top w:val="none" w:sz="0" w:space="0" w:color="auto"/>
        <w:left w:val="none" w:sz="0" w:space="0" w:color="auto"/>
        <w:bottom w:val="none" w:sz="0" w:space="0" w:color="auto"/>
        <w:right w:val="none" w:sz="0" w:space="0" w:color="auto"/>
      </w:divBdr>
    </w:div>
    <w:div w:id="774716815">
      <w:bodyDiv w:val="1"/>
      <w:marLeft w:val="0"/>
      <w:marRight w:val="0"/>
      <w:marTop w:val="0"/>
      <w:marBottom w:val="0"/>
      <w:divBdr>
        <w:top w:val="none" w:sz="0" w:space="0" w:color="auto"/>
        <w:left w:val="none" w:sz="0" w:space="0" w:color="auto"/>
        <w:bottom w:val="none" w:sz="0" w:space="0" w:color="auto"/>
        <w:right w:val="none" w:sz="0" w:space="0" w:color="auto"/>
      </w:divBdr>
    </w:div>
    <w:div w:id="803231622">
      <w:bodyDiv w:val="1"/>
      <w:marLeft w:val="0"/>
      <w:marRight w:val="0"/>
      <w:marTop w:val="0"/>
      <w:marBottom w:val="0"/>
      <w:divBdr>
        <w:top w:val="none" w:sz="0" w:space="0" w:color="auto"/>
        <w:left w:val="none" w:sz="0" w:space="0" w:color="auto"/>
        <w:bottom w:val="none" w:sz="0" w:space="0" w:color="auto"/>
        <w:right w:val="none" w:sz="0" w:space="0" w:color="auto"/>
      </w:divBdr>
    </w:div>
    <w:div w:id="824588403">
      <w:bodyDiv w:val="1"/>
      <w:marLeft w:val="0"/>
      <w:marRight w:val="0"/>
      <w:marTop w:val="0"/>
      <w:marBottom w:val="0"/>
      <w:divBdr>
        <w:top w:val="none" w:sz="0" w:space="0" w:color="auto"/>
        <w:left w:val="none" w:sz="0" w:space="0" w:color="auto"/>
        <w:bottom w:val="none" w:sz="0" w:space="0" w:color="auto"/>
        <w:right w:val="none" w:sz="0" w:space="0" w:color="auto"/>
      </w:divBdr>
    </w:div>
    <w:div w:id="861213620">
      <w:bodyDiv w:val="1"/>
      <w:marLeft w:val="0"/>
      <w:marRight w:val="0"/>
      <w:marTop w:val="0"/>
      <w:marBottom w:val="0"/>
      <w:divBdr>
        <w:top w:val="none" w:sz="0" w:space="0" w:color="auto"/>
        <w:left w:val="none" w:sz="0" w:space="0" w:color="auto"/>
        <w:bottom w:val="none" w:sz="0" w:space="0" w:color="auto"/>
        <w:right w:val="none" w:sz="0" w:space="0" w:color="auto"/>
      </w:divBdr>
    </w:div>
    <w:div w:id="869995910">
      <w:bodyDiv w:val="1"/>
      <w:marLeft w:val="0"/>
      <w:marRight w:val="0"/>
      <w:marTop w:val="0"/>
      <w:marBottom w:val="0"/>
      <w:divBdr>
        <w:top w:val="none" w:sz="0" w:space="0" w:color="auto"/>
        <w:left w:val="none" w:sz="0" w:space="0" w:color="auto"/>
        <w:bottom w:val="none" w:sz="0" w:space="0" w:color="auto"/>
        <w:right w:val="none" w:sz="0" w:space="0" w:color="auto"/>
      </w:divBdr>
    </w:div>
    <w:div w:id="908885109">
      <w:bodyDiv w:val="1"/>
      <w:marLeft w:val="0"/>
      <w:marRight w:val="0"/>
      <w:marTop w:val="0"/>
      <w:marBottom w:val="0"/>
      <w:divBdr>
        <w:top w:val="none" w:sz="0" w:space="0" w:color="auto"/>
        <w:left w:val="none" w:sz="0" w:space="0" w:color="auto"/>
        <w:bottom w:val="none" w:sz="0" w:space="0" w:color="auto"/>
        <w:right w:val="none" w:sz="0" w:space="0" w:color="auto"/>
      </w:divBdr>
    </w:div>
    <w:div w:id="922110924">
      <w:bodyDiv w:val="1"/>
      <w:marLeft w:val="0"/>
      <w:marRight w:val="0"/>
      <w:marTop w:val="0"/>
      <w:marBottom w:val="0"/>
      <w:divBdr>
        <w:top w:val="none" w:sz="0" w:space="0" w:color="auto"/>
        <w:left w:val="none" w:sz="0" w:space="0" w:color="auto"/>
        <w:bottom w:val="none" w:sz="0" w:space="0" w:color="auto"/>
        <w:right w:val="none" w:sz="0" w:space="0" w:color="auto"/>
      </w:divBdr>
    </w:div>
    <w:div w:id="940527456">
      <w:bodyDiv w:val="1"/>
      <w:marLeft w:val="0"/>
      <w:marRight w:val="0"/>
      <w:marTop w:val="0"/>
      <w:marBottom w:val="0"/>
      <w:divBdr>
        <w:top w:val="none" w:sz="0" w:space="0" w:color="auto"/>
        <w:left w:val="none" w:sz="0" w:space="0" w:color="auto"/>
        <w:bottom w:val="none" w:sz="0" w:space="0" w:color="auto"/>
        <w:right w:val="none" w:sz="0" w:space="0" w:color="auto"/>
      </w:divBdr>
    </w:div>
    <w:div w:id="974262040">
      <w:bodyDiv w:val="1"/>
      <w:marLeft w:val="0"/>
      <w:marRight w:val="0"/>
      <w:marTop w:val="0"/>
      <w:marBottom w:val="0"/>
      <w:divBdr>
        <w:top w:val="none" w:sz="0" w:space="0" w:color="auto"/>
        <w:left w:val="none" w:sz="0" w:space="0" w:color="auto"/>
        <w:bottom w:val="none" w:sz="0" w:space="0" w:color="auto"/>
        <w:right w:val="none" w:sz="0" w:space="0" w:color="auto"/>
      </w:divBdr>
    </w:div>
    <w:div w:id="991756989">
      <w:bodyDiv w:val="1"/>
      <w:marLeft w:val="0"/>
      <w:marRight w:val="0"/>
      <w:marTop w:val="0"/>
      <w:marBottom w:val="0"/>
      <w:divBdr>
        <w:top w:val="none" w:sz="0" w:space="0" w:color="auto"/>
        <w:left w:val="none" w:sz="0" w:space="0" w:color="auto"/>
        <w:bottom w:val="none" w:sz="0" w:space="0" w:color="auto"/>
        <w:right w:val="none" w:sz="0" w:space="0" w:color="auto"/>
      </w:divBdr>
    </w:div>
    <w:div w:id="1048719564">
      <w:bodyDiv w:val="1"/>
      <w:marLeft w:val="0"/>
      <w:marRight w:val="0"/>
      <w:marTop w:val="0"/>
      <w:marBottom w:val="0"/>
      <w:divBdr>
        <w:top w:val="none" w:sz="0" w:space="0" w:color="auto"/>
        <w:left w:val="none" w:sz="0" w:space="0" w:color="auto"/>
        <w:bottom w:val="none" w:sz="0" w:space="0" w:color="auto"/>
        <w:right w:val="none" w:sz="0" w:space="0" w:color="auto"/>
      </w:divBdr>
    </w:div>
    <w:div w:id="1143734465">
      <w:bodyDiv w:val="1"/>
      <w:marLeft w:val="0"/>
      <w:marRight w:val="0"/>
      <w:marTop w:val="0"/>
      <w:marBottom w:val="0"/>
      <w:divBdr>
        <w:top w:val="none" w:sz="0" w:space="0" w:color="auto"/>
        <w:left w:val="none" w:sz="0" w:space="0" w:color="auto"/>
        <w:bottom w:val="none" w:sz="0" w:space="0" w:color="auto"/>
        <w:right w:val="none" w:sz="0" w:space="0" w:color="auto"/>
      </w:divBdr>
    </w:div>
    <w:div w:id="1144346333">
      <w:bodyDiv w:val="1"/>
      <w:marLeft w:val="0"/>
      <w:marRight w:val="0"/>
      <w:marTop w:val="0"/>
      <w:marBottom w:val="0"/>
      <w:divBdr>
        <w:top w:val="none" w:sz="0" w:space="0" w:color="auto"/>
        <w:left w:val="none" w:sz="0" w:space="0" w:color="auto"/>
        <w:bottom w:val="none" w:sz="0" w:space="0" w:color="auto"/>
        <w:right w:val="none" w:sz="0" w:space="0" w:color="auto"/>
      </w:divBdr>
    </w:div>
    <w:div w:id="1152867226">
      <w:bodyDiv w:val="1"/>
      <w:marLeft w:val="0"/>
      <w:marRight w:val="0"/>
      <w:marTop w:val="0"/>
      <w:marBottom w:val="0"/>
      <w:divBdr>
        <w:top w:val="none" w:sz="0" w:space="0" w:color="auto"/>
        <w:left w:val="none" w:sz="0" w:space="0" w:color="auto"/>
        <w:bottom w:val="none" w:sz="0" w:space="0" w:color="auto"/>
        <w:right w:val="none" w:sz="0" w:space="0" w:color="auto"/>
      </w:divBdr>
    </w:div>
    <w:div w:id="1167861886">
      <w:bodyDiv w:val="1"/>
      <w:marLeft w:val="0"/>
      <w:marRight w:val="0"/>
      <w:marTop w:val="0"/>
      <w:marBottom w:val="0"/>
      <w:divBdr>
        <w:top w:val="none" w:sz="0" w:space="0" w:color="auto"/>
        <w:left w:val="none" w:sz="0" w:space="0" w:color="auto"/>
        <w:bottom w:val="none" w:sz="0" w:space="0" w:color="auto"/>
        <w:right w:val="none" w:sz="0" w:space="0" w:color="auto"/>
      </w:divBdr>
    </w:div>
    <w:div w:id="1180393498">
      <w:bodyDiv w:val="1"/>
      <w:marLeft w:val="0"/>
      <w:marRight w:val="0"/>
      <w:marTop w:val="0"/>
      <w:marBottom w:val="0"/>
      <w:divBdr>
        <w:top w:val="none" w:sz="0" w:space="0" w:color="auto"/>
        <w:left w:val="none" w:sz="0" w:space="0" w:color="auto"/>
        <w:bottom w:val="none" w:sz="0" w:space="0" w:color="auto"/>
        <w:right w:val="none" w:sz="0" w:space="0" w:color="auto"/>
      </w:divBdr>
    </w:div>
    <w:div w:id="1259631220">
      <w:bodyDiv w:val="1"/>
      <w:marLeft w:val="0"/>
      <w:marRight w:val="0"/>
      <w:marTop w:val="0"/>
      <w:marBottom w:val="0"/>
      <w:divBdr>
        <w:top w:val="none" w:sz="0" w:space="0" w:color="auto"/>
        <w:left w:val="none" w:sz="0" w:space="0" w:color="auto"/>
        <w:bottom w:val="none" w:sz="0" w:space="0" w:color="auto"/>
        <w:right w:val="none" w:sz="0" w:space="0" w:color="auto"/>
      </w:divBdr>
    </w:div>
    <w:div w:id="1274904116">
      <w:bodyDiv w:val="1"/>
      <w:marLeft w:val="0"/>
      <w:marRight w:val="0"/>
      <w:marTop w:val="0"/>
      <w:marBottom w:val="0"/>
      <w:divBdr>
        <w:top w:val="none" w:sz="0" w:space="0" w:color="auto"/>
        <w:left w:val="none" w:sz="0" w:space="0" w:color="auto"/>
        <w:bottom w:val="none" w:sz="0" w:space="0" w:color="auto"/>
        <w:right w:val="none" w:sz="0" w:space="0" w:color="auto"/>
      </w:divBdr>
    </w:div>
    <w:div w:id="1275092321">
      <w:bodyDiv w:val="1"/>
      <w:marLeft w:val="0"/>
      <w:marRight w:val="0"/>
      <w:marTop w:val="0"/>
      <w:marBottom w:val="0"/>
      <w:divBdr>
        <w:top w:val="none" w:sz="0" w:space="0" w:color="auto"/>
        <w:left w:val="none" w:sz="0" w:space="0" w:color="auto"/>
        <w:bottom w:val="none" w:sz="0" w:space="0" w:color="auto"/>
        <w:right w:val="none" w:sz="0" w:space="0" w:color="auto"/>
      </w:divBdr>
      <w:divsChild>
        <w:div w:id="1132792277">
          <w:marLeft w:val="0"/>
          <w:marRight w:val="0"/>
          <w:marTop w:val="0"/>
          <w:marBottom w:val="225"/>
          <w:divBdr>
            <w:top w:val="single" w:sz="6" w:space="11" w:color="CFCFCF"/>
            <w:left w:val="none" w:sz="0" w:space="0" w:color="auto"/>
            <w:bottom w:val="none" w:sz="0" w:space="0" w:color="auto"/>
            <w:right w:val="none" w:sz="0" w:space="0" w:color="auto"/>
          </w:divBdr>
        </w:div>
      </w:divsChild>
    </w:div>
    <w:div w:id="1306466659">
      <w:bodyDiv w:val="1"/>
      <w:marLeft w:val="0"/>
      <w:marRight w:val="0"/>
      <w:marTop w:val="0"/>
      <w:marBottom w:val="0"/>
      <w:divBdr>
        <w:top w:val="none" w:sz="0" w:space="0" w:color="auto"/>
        <w:left w:val="none" w:sz="0" w:space="0" w:color="auto"/>
        <w:bottom w:val="none" w:sz="0" w:space="0" w:color="auto"/>
        <w:right w:val="none" w:sz="0" w:space="0" w:color="auto"/>
      </w:divBdr>
    </w:div>
    <w:div w:id="1323779293">
      <w:bodyDiv w:val="1"/>
      <w:marLeft w:val="0"/>
      <w:marRight w:val="0"/>
      <w:marTop w:val="0"/>
      <w:marBottom w:val="0"/>
      <w:divBdr>
        <w:top w:val="none" w:sz="0" w:space="0" w:color="auto"/>
        <w:left w:val="none" w:sz="0" w:space="0" w:color="auto"/>
        <w:bottom w:val="none" w:sz="0" w:space="0" w:color="auto"/>
        <w:right w:val="none" w:sz="0" w:space="0" w:color="auto"/>
      </w:divBdr>
    </w:div>
    <w:div w:id="1333794642">
      <w:bodyDiv w:val="1"/>
      <w:marLeft w:val="0"/>
      <w:marRight w:val="0"/>
      <w:marTop w:val="0"/>
      <w:marBottom w:val="0"/>
      <w:divBdr>
        <w:top w:val="none" w:sz="0" w:space="0" w:color="auto"/>
        <w:left w:val="none" w:sz="0" w:space="0" w:color="auto"/>
        <w:bottom w:val="none" w:sz="0" w:space="0" w:color="auto"/>
        <w:right w:val="none" w:sz="0" w:space="0" w:color="auto"/>
      </w:divBdr>
    </w:div>
    <w:div w:id="1349672150">
      <w:bodyDiv w:val="1"/>
      <w:marLeft w:val="0"/>
      <w:marRight w:val="0"/>
      <w:marTop w:val="0"/>
      <w:marBottom w:val="0"/>
      <w:divBdr>
        <w:top w:val="none" w:sz="0" w:space="0" w:color="auto"/>
        <w:left w:val="none" w:sz="0" w:space="0" w:color="auto"/>
        <w:bottom w:val="none" w:sz="0" w:space="0" w:color="auto"/>
        <w:right w:val="none" w:sz="0" w:space="0" w:color="auto"/>
      </w:divBdr>
    </w:div>
    <w:div w:id="1364937315">
      <w:bodyDiv w:val="1"/>
      <w:marLeft w:val="0"/>
      <w:marRight w:val="0"/>
      <w:marTop w:val="0"/>
      <w:marBottom w:val="0"/>
      <w:divBdr>
        <w:top w:val="none" w:sz="0" w:space="0" w:color="auto"/>
        <w:left w:val="none" w:sz="0" w:space="0" w:color="auto"/>
        <w:bottom w:val="none" w:sz="0" w:space="0" w:color="auto"/>
        <w:right w:val="none" w:sz="0" w:space="0" w:color="auto"/>
      </w:divBdr>
    </w:div>
    <w:div w:id="1372532785">
      <w:bodyDiv w:val="1"/>
      <w:marLeft w:val="0"/>
      <w:marRight w:val="0"/>
      <w:marTop w:val="0"/>
      <w:marBottom w:val="0"/>
      <w:divBdr>
        <w:top w:val="none" w:sz="0" w:space="0" w:color="auto"/>
        <w:left w:val="none" w:sz="0" w:space="0" w:color="auto"/>
        <w:bottom w:val="none" w:sz="0" w:space="0" w:color="auto"/>
        <w:right w:val="none" w:sz="0" w:space="0" w:color="auto"/>
      </w:divBdr>
    </w:div>
    <w:div w:id="1388412749">
      <w:bodyDiv w:val="1"/>
      <w:marLeft w:val="0"/>
      <w:marRight w:val="0"/>
      <w:marTop w:val="0"/>
      <w:marBottom w:val="0"/>
      <w:divBdr>
        <w:top w:val="none" w:sz="0" w:space="0" w:color="auto"/>
        <w:left w:val="none" w:sz="0" w:space="0" w:color="auto"/>
        <w:bottom w:val="none" w:sz="0" w:space="0" w:color="auto"/>
        <w:right w:val="none" w:sz="0" w:space="0" w:color="auto"/>
      </w:divBdr>
    </w:div>
    <w:div w:id="1425496599">
      <w:bodyDiv w:val="1"/>
      <w:marLeft w:val="0"/>
      <w:marRight w:val="0"/>
      <w:marTop w:val="0"/>
      <w:marBottom w:val="0"/>
      <w:divBdr>
        <w:top w:val="none" w:sz="0" w:space="0" w:color="auto"/>
        <w:left w:val="none" w:sz="0" w:space="0" w:color="auto"/>
        <w:bottom w:val="none" w:sz="0" w:space="0" w:color="auto"/>
        <w:right w:val="none" w:sz="0" w:space="0" w:color="auto"/>
      </w:divBdr>
    </w:div>
    <w:div w:id="1453088225">
      <w:bodyDiv w:val="1"/>
      <w:marLeft w:val="0"/>
      <w:marRight w:val="0"/>
      <w:marTop w:val="0"/>
      <w:marBottom w:val="0"/>
      <w:divBdr>
        <w:top w:val="none" w:sz="0" w:space="0" w:color="auto"/>
        <w:left w:val="none" w:sz="0" w:space="0" w:color="auto"/>
        <w:bottom w:val="none" w:sz="0" w:space="0" w:color="auto"/>
        <w:right w:val="none" w:sz="0" w:space="0" w:color="auto"/>
      </w:divBdr>
    </w:div>
    <w:div w:id="1455056868">
      <w:bodyDiv w:val="1"/>
      <w:marLeft w:val="0"/>
      <w:marRight w:val="0"/>
      <w:marTop w:val="0"/>
      <w:marBottom w:val="0"/>
      <w:divBdr>
        <w:top w:val="none" w:sz="0" w:space="0" w:color="auto"/>
        <w:left w:val="none" w:sz="0" w:space="0" w:color="auto"/>
        <w:bottom w:val="none" w:sz="0" w:space="0" w:color="auto"/>
        <w:right w:val="none" w:sz="0" w:space="0" w:color="auto"/>
      </w:divBdr>
    </w:div>
    <w:div w:id="1464150814">
      <w:bodyDiv w:val="1"/>
      <w:marLeft w:val="0"/>
      <w:marRight w:val="0"/>
      <w:marTop w:val="0"/>
      <w:marBottom w:val="0"/>
      <w:divBdr>
        <w:top w:val="none" w:sz="0" w:space="0" w:color="auto"/>
        <w:left w:val="none" w:sz="0" w:space="0" w:color="auto"/>
        <w:bottom w:val="none" w:sz="0" w:space="0" w:color="auto"/>
        <w:right w:val="none" w:sz="0" w:space="0" w:color="auto"/>
      </w:divBdr>
    </w:div>
    <w:div w:id="1477794275">
      <w:bodyDiv w:val="1"/>
      <w:marLeft w:val="0"/>
      <w:marRight w:val="0"/>
      <w:marTop w:val="0"/>
      <w:marBottom w:val="0"/>
      <w:divBdr>
        <w:top w:val="none" w:sz="0" w:space="0" w:color="auto"/>
        <w:left w:val="none" w:sz="0" w:space="0" w:color="auto"/>
        <w:bottom w:val="none" w:sz="0" w:space="0" w:color="auto"/>
        <w:right w:val="none" w:sz="0" w:space="0" w:color="auto"/>
      </w:divBdr>
    </w:div>
    <w:div w:id="1524244008">
      <w:bodyDiv w:val="1"/>
      <w:marLeft w:val="0"/>
      <w:marRight w:val="0"/>
      <w:marTop w:val="0"/>
      <w:marBottom w:val="0"/>
      <w:divBdr>
        <w:top w:val="none" w:sz="0" w:space="0" w:color="auto"/>
        <w:left w:val="none" w:sz="0" w:space="0" w:color="auto"/>
        <w:bottom w:val="none" w:sz="0" w:space="0" w:color="auto"/>
        <w:right w:val="none" w:sz="0" w:space="0" w:color="auto"/>
      </w:divBdr>
    </w:div>
    <w:div w:id="1531870795">
      <w:bodyDiv w:val="1"/>
      <w:marLeft w:val="0"/>
      <w:marRight w:val="0"/>
      <w:marTop w:val="0"/>
      <w:marBottom w:val="0"/>
      <w:divBdr>
        <w:top w:val="none" w:sz="0" w:space="0" w:color="auto"/>
        <w:left w:val="none" w:sz="0" w:space="0" w:color="auto"/>
        <w:bottom w:val="none" w:sz="0" w:space="0" w:color="auto"/>
        <w:right w:val="none" w:sz="0" w:space="0" w:color="auto"/>
      </w:divBdr>
    </w:div>
    <w:div w:id="1538006339">
      <w:bodyDiv w:val="1"/>
      <w:marLeft w:val="0"/>
      <w:marRight w:val="0"/>
      <w:marTop w:val="0"/>
      <w:marBottom w:val="0"/>
      <w:divBdr>
        <w:top w:val="none" w:sz="0" w:space="0" w:color="auto"/>
        <w:left w:val="none" w:sz="0" w:space="0" w:color="auto"/>
        <w:bottom w:val="none" w:sz="0" w:space="0" w:color="auto"/>
        <w:right w:val="none" w:sz="0" w:space="0" w:color="auto"/>
      </w:divBdr>
    </w:div>
    <w:div w:id="1552225543">
      <w:bodyDiv w:val="1"/>
      <w:marLeft w:val="0"/>
      <w:marRight w:val="0"/>
      <w:marTop w:val="0"/>
      <w:marBottom w:val="0"/>
      <w:divBdr>
        <w:top w:val="none" w:sz="0" w:space="0" w:color="auto"/>
        <w:left w:val="none" w:sz="0" w:space="0" w:color="auto"/>
        <w:bottom w:val="none" w:sz="0" w:space="0" w:color="auto"/>
        <w:right w:val="none" w:sz="0" w:space="0" w:color="auto"/>
      </w:divBdr>
    </w:div>
    <w:div w:id="1569803815">
      <w:bodyDiv w:val="1"/>
      <w:marLeft w:val="0"/>
      <w:marRight w:val="0"/>
      <w:marTop w:val="0"/>
      <w:marBottom w:val="0"/>
      <w:divBdr>
        <w:top w:val="none" w:sz="0" w:space="0" w:color="auto"/>
        <w:left w:val="none" w:sz="0" w:space="0" w:color="auto"/>
        <w:bottom w:val="none" w:sz="0" w:space="0" w:color="auto"/>
        <w:right w:val="none" w:sz="0" w:space="0" w:color="auto"/>
      </w:divBdr>
    </w:div>
    <w:div w:id="1598560219">
      <w:bodyDiv w:val="1"/>
      <w:marLeft w:val="0"/>
      <w:marRight w:val="0"/>
      <w:marTop w:val="0"/>
      <w:marBottom w:val="0"/>
      <w:divBdr>
        <w:top w:val="none" w:sz="0" w:space="0" w:color="auto"/>
        <w:left w:val="none" w:sz="0" w:space="0" w:color="auto"/>
        <w:bottom w:val="none" w:sz="0" w:space="0" w:color="auto"/>
        <w:right w:val="none" w:sz="0" w:space="0" w:color="auto"/>
      </w:divBdr>
    </w:div>
    <w:div w:id="1641569790">
      <w:bodyDiv w:val="1"/>
      <w:marLeft w:val="0"/>
      <w:marRight w:val="0"/>
      <w:marTop w:val="0"/>
      <w:marBottom w:val="0"/>
      <w:divBdr>
        <w:top w:val="none" w:sz="0" w:space="0" w:color="auto"/>
        <w:left w:val="none" w:sz="0" w:space="0" w:color="auto"/>
        <w:bottom w:val="none" w:sz="0" w:space="0" w:color="auto"/>
        <w:right w:val="none" w:sz="0" w:space="0" w:color="auto"/>
      </w:divBdr>
    </w:div>
    <w:div w:id="1678073402">
      <w:bodyDiv w:val="1"/>
      <w:marLeft w:val="0"/>
      <w:marRight w:val="0"/>
      <w:marTop w:val="0"/>
      <w:marBottom w:val="0"/>
      <w:divBdr>
        <w:top w:val="none" w:sz="0" w:space="0" w:color="auto"/>
        <w:left w:val="none" w:sz="0" w:space="0" w:color="auto"/>
        <w:bottom w:val="none" w:sz="0" w:space="0" w:color="auto"/>
        <w:right w:val="none" w:sz="0" w:space="0" w:color="auto"/>
      </w:divBdr>
    </w:div>
    <w:div w:id="1706326769">
      <w:bodyDiv w:val="1"/>
      <w:marLeft w:val="0"/>
      <w:marRight w:val="0"/>
      <w:marTop w:val="0"/>
      <w:marBottom w:val="0"/>
      <w:divBdr>
        <w:top w:val="none" w:sz="0" w:space="0" w:color="auto"/>
        <w:left w:val="none" w:sz="0" w:space="0" w:color="auto"/>
        <w:bottom w:val="none" w:sz="0" w:space="0" w:color="auto"/>
        <w:right w:val="none" w:sz="0" w:space="0" w:color="auto"/>
      </w:divBdr>
    </w:div>
    <w:div w:id="1708481561">
      <w:bodyDiv w:val="1"/>
      <w:marLeft w:val="0"/>
      <w:marRight w:val="0"/>
      <w:marTop w:val="0"/>
      <w:marBottom w:val="0"/>
      <w:divBdr>
        <w:top w:val="none" w:sz="0" w:space="0" w:color="auto"/>
        <w:left w:val="none" w:sz="0" w:space="0" w:color="auto"/>
        <w:bottom w:val="none" w:sz="0" w:space="0" w:color="auto"/>
        <w:right w:val="none" w:sz="0" w:space="0" w:color="auto"/>
      </w:divBdr>
    </w:div>
    <w:div w:id="1718700578">
      <w:bodyDiv w:val="1"/>
      <w:marLeft w:val="0"/>
      <w:marRight w:val="0"/>
      <w:marTop w:val="0"/>
      <w:marBottom w:val="0"/>
      <w:divBdr>
        <w:top w:val="none" w:sz="0" w:space="0" w:color="auto"/>
        <w:left w:val="none" w:sz="0" w:space="0" w:color="auto"/>
        <w:bottom w:val="none" w:sz="0" w:space="0" w:color="auto"/>
        <w:right w:val="none" w:sz="0" w:space="0" w:color="auto"/>
      </w:divBdr>
    </w:div>
    <w:div w:id="1724675222">
      <w:bodyDiv w:val="1"/>
      <w:marLeft w:val="0"/>
      <w:marRight w:val="0"/>
      <w:marTop w:val="0"/>
      <w:marBottom w:val="0"/>
      <w:divBdr>
        <w:top w:val="none" w:sz="0" w:space="0" w:color="auto"/>
        <w:left w:val="none" w:sz="0" w:space="0" w:color="auto"/>
        <w:bottom w:val="none" w:sz="0" w:space="0" w:color="auto"/>
        <w:right w:val="none" w:sz="0" w:space="0" w:color="auto"/>
      </w:divBdr>
    </w:div>
    <w:div w:id="1737774925">
      <w:bodyDiv w:val="1"/>
      <w:marLeft w:val="0"/>
      <w:marRight w:val="0"/>
      <w:marTop w:val="0"/>
      <w:marBottom w:val="0"/>
      <w:divBdr>
        <w:top w:val="none" w:sz="0" w:space="0" w:color="auto"/>
        <w:left w:val="none" w:sz="0" w:space="0" w:color="auto"/>
        <w:bottom w:val="none" w:sz="0" w:space="0" w:color="auto"/>
        <w:right w:val="none" w:sz="0" w:space="0" w:color="auto"/>
      </w:divBdr>
    </w:div>
    <w:div w:id="1743985757">
      <w:bodyDiv w:val="1"/>
      <w:marLeft w:val="0"/>
      <w:marRight w:val="0"/>
      <w:marTop w:val="0"/>
      <w:marBottom w:val="0"/>
      <w:divBdr>
        <w:top w:val="none" w:sz="0" w:space="0" w:color="auto"/>
        <w:left w:val="none" w:sz="0" w:space="0" w:color="auto"/>
        <w:bottom w:val="none" w:sz="0" w:space="0" w:color="auto"/>
        <w:right w:val="none" w:sz="0" w:space="0" w:color="auto"/>
      </w:divBdr>
    </w:div>
    <w:div w:id="1748335592">
      <w:bodyDiv w:val="1"/>
      <w:marLeft w:val="0"/>
      <w:marRight w:val="0"/>
      <w:marTop w:val="0"/>
      <w:marBottom w:val="0"/>
      <w:divBdr>
        <w:top w:val="none" w:sz="0" w:space="0" w:color="auto"/>
        <w:left w:val="none" w:sz="0" w:space="0" w:color="auto"/>
        <w:bottom w:val="none" w:sz="0" w:space="0" w:color="auto"/>
        <w:right w:val="none" w:sz="0" w:space="0" w:color="auto"/>
      </w:divBdr>
    </w:div>
    <w:div w:id="1768228527">
      <w:bodyDiv w:val="1"/>
      <w:marLeft w:val="0"/>
      <w:marRight w:val="0"/>
      <w:marTop w:val="0"/>
      <w:marBottom w:val="0"/>
      <w:divBdr>
        <w:top w:val="none" w:sz="0" w:space="0" w:color="auto"/>
        <w:left w:val="none" w:sz="0" w:space="0" w:color="auto"/>
        <w:bottom w:val="none" w:sz="0" w:space="0" w:color="auto"/>
        <w:right w:val="none" w:sz="0" w:space="0" w:color="auto"/>
      </w:divBdr>
    </w:div>
    <w:div w:id="1795516911">
      <w:bodyDiv w:val="1"/>
      <w:marLeft w:val="0"/>
      <w:marRight w:val="0"/>
      <w:marTop w:val="0"/>
      <w:marBottom w:val="0"/>
      <w:divBdr>
        <w:top w:val="none" w:sz="0" w:space="0" w:color="auto"/>
        <w:left w:val="none" w:sz="0" w:space="0" w:color="auto"/>
        <w:bottom w:val="none" w:sz="0" w:space="0" w:color="auto"/>
        <w:right w:val="none" w:sz="0" w:space="0" w:color="auto"/>
      </w:divBdr>
    </w:div>
    <w:div w:id="1822310205">
      <w:bodyDiv w:val="1"/>
      <w:marLeft w:val="0"/>
      <w:marRight w:val="0"/>
      <w:marTop w:val="0"/>
      <w:marBottom w:val="0"/>
      <w:divBdr>
        <w:top w:val="none" w:sz="0" w:space="0" w:color="auto"/>
        <w:left w:val="none" w:sz="0" w:space="0" w:color="auto"/>
        <w:bottom w:val="none" w:sz="0" w:space="0" w:color="auto"/>
        <w:right w:val="none" w:sz="0" w:space="0" w:color="auto"/>
      </w:divBdr>
    </w:div>
    <w:div w:id="1827936791">
      <w:bodyDiv w:val="1"/>
      <w:marLeft w:val="0"/>
      <w:marRight w:val="0"/>
      <w:marTop w:val="0"/>
      <w:marBottom w:val="0"/>
      <w:divBdr>
        <w:top w:val="none" w:sz="0" w:space="0" w:color="auto"/>
        <w:left w:val="none" w:sz="0" w:space="0" w:color="auto"/>
        <w:bottom w:val="none" w:sz="0" w:space="0" w:color="auto"/>
        <w:right w:val="none" w:sz="0" w:space="0" w:color="auto"/>
      </w:divBdr>
    </w:div>
    <w:div w:id="1837115380">
      <w:bodyDiv w:val="1"/>
      <w:marLeft w:val="0"/>
      <w:marRight w:val="0"/>
      <w:marTop w:val="0"/>
      <w:marBottom w:val="0"/>
      <w:divBdr>
        <w:top w:val="none" w:sz="0" w:space="0" w:color="auto"/>
        <w:left w:val="none" w:sz="0" w:space="0" w:color="auto"/>
        <w:bottom w:val="none" w:sz="0" w:space="0" w:color="auto"/>
        <w:right w:val="none" w:sz="0" w:space="0" w:color="auto"/>
      </w:divBdr>
    </w:div>
    <w:div w:id="1850899728">
      <w:bodyDiv w:val="1"/>
      <w:marLeft w:val="0"/>
      <w:marRight w:val="0"/>
      <w:marTop w:val="0"/>
      <w:marBottom w:val="0"/>
      <w:divBdr>
        <w:top w:val="none" w:sz="0" w:space="0" w:color="auto"/>
        <w:left w:val="none" w:sz="0" w:space="0" w:color="auto"/>
        <w:bottom w:val="none" w:sz="0" w:space="0" w:color="auto"/>
        <w:right w:val="none" w:sz="0" w:space="0" w:color="auto"/>
      </w:divBdr>
    </w:div>
    <w:div w:id="1941643457">
      <w:bodyDiv w:val="1"/>
      <w:marLeft w:val="0"/>
      <w:marRight w:val="0"/>
      <w:marTop w:val="0"/>
      <w:marBottom w:val="0"/>
      <w:divBdr>
        <w:top w:val="none" w:sz="0" w:space="0" w:color="auto"/>
        <w:left w:val="none" w:sz="0" w:space="0" w:color="auto"/>
        <w:bottom w:val="none" w:sz="0" w:space="0" w:color="auto"/>
        <w:right w:val="none" w:sz="0" w:space="0" w:color="auto"/>
      </w:divBdr>
    </w:div>
    <w:div w:id="1980263671">
      <w:bodyDiv w:val="1"/>
      <w:marLeft w:val="0"/>
      <w:marRight w:val="0"/>
      <w:marTop w:val="0"/>
      <w:marBottom w:val="0"/>
      <w:divBdr>
        <w:top w:val="none" w:sz="0" w:space="0" w:color="auto"/>
        <w:left w:val="none" w:sz="0" w:space="0" w:color="auto"/>
        <w:bottom w:val="none" w:sz="0" w:space="0" w:color="auto"/>
        <w:right w:val="none" w:sz="0" w:space="0" w:color="auto"/>
      </w:divBdr>
    </w:div>
    <w:div w:id="1985504932">
      <w:bodyDiv w:val="1"/>
      <w:marLeft w:val="0"/>
      <w:marRight w:val="0"/>
      <w:marTop w:val="0"/>
      <w:marBottom w:val="0"/>
      <w:divBdr>
        <w:top w:val="none" w:sz="0" w:space="0" w:color="auto"/>
        <w:left w:val="none" w:sz="0" w:space="0" w:color="auto"/>
        <w:bottom w:val="none" w:sz="0" w:space="0" w:color="auto"/>
        <w:right w:val="none" w:sz="0" w:space="0" w:color="auto"/>
      </w:divBdr>
    </w:div>
    <w:div w:id="1990792662">
      <w:bodyDiv w:val="1"/>
      <w:marLeft w:val="0"/>
      <w:marRight w:val="0"/>
      <w:marTop w:val="0"/>
      <w:marBottom w:val="0"/>
      <w:divBdr>
        <w:top w:val="none" w:sz="0" w:space="0" w:color="auto"/>
        <w:left w:val="none" w:sz="0" w:space="0" w:color="auto"/>
        <w:bottom w:val="none" w:sz="0" w:space="0" w:color="auto"/>
        <w:right w:val="none" w:sz="0" w:space="0" w:color="auto"/>
      </w:divBdr>
    </w:div>
    <w:div w:id="2005163026">
      <w:bodyDiv w:val="1"/>
      <w:marLeft w:val="0"/>
      <w:marRight w:val="0"/>
      <w:marTop w:val="0"/>
      <w:marBottom w:val="0"/>
      <w:divBdr>
        <w:top w:val="none" w:sz="0" w:space="0" w:color="auto"/>
        <w:left w:val="none" w:sz="0" w:space="0" w:color="auto"/>
        <w:bottom w:val="none" w:sz="0" w:space="0" w:color="auto"/>
        <w:right w:val="none" w:sz="0" w:space="0" w:color="auto"/>
      </w:divBdr>
    </w:div>
    <w:div w:id="2035694929">
      <w:bodyDiv w:val="1"/>
      <w:marLeft w:val="0"/>
      <w:marRight w:val="0"/>
      <w:marTop w:val="0"/>
      <w:marBottom w:val="0"/>
      <w:divBdr>
        <w:top w:val="none" w:sz="0" w:space="0" w:color="auto"/>
        <w:left w:val="none" w:sz="0" w:space="0" w:color="auto"/>
        <w:bottom w:val="none" w:sz="0" w:space="0" w:color="auto"/>
        <w:right w:val="none" w:sz="0" w:space="0" w:color="auto"/>
      </w:divBdr>
      <w:divsChild>
        <w:div w:id="1512138899">
          <w:marLeft w:val="0"/>
          <w:marRight w:val="0"/>
          <w:marTop w:val="0"/>
          <w:marBottom w:val="225"/>
          <w:divBdr>
            <w:top w:val="single" w:sz="6" w:space="11" w:color="CFCFCF"/>
            <w:left w:val="none" w:sz="0" w:space="0" w:color="auto"/>
            <w:bottom w:val="none" w:sz="0" w:space="0" w:color="auto"/>
            <w:right w:val="none" w:sz="0" w:space="0" w:color="auto"/>
          </w:divBdr>
        </w:div>
      </w:divsChild>
    </w:div>
    <w:div w:id="2075740162">
      <w:bodyDiv w:val="1"/>
      <w:marLeft w:val="0"/>
      <w:marRight w:val="0"/>
      <w:marTop w:val="0"/>
      <w:marBottom w:val="0"/>
      <w:divBdr>
        <w:top w:val="none" w:sz="0" w:space="0" w:color="auto"/>
        <w:left w:val="none" w:sz="0" w:space="0" w:color="auto"/>
        <w:bottom w:val="none" w:sz="0" w:space="0" w:color="auto"/>
        <w:right w:val="none" w:sz="0" w:space="0" w:color="auto"/>
      </w:divBdr>
    </w:div>
    <w:div w:id="2077967073">
      <w:bodyDiv w:val="1"/>
      <w:marLeft w:val="0"/>
      <w:marRight w:val="0"/>
      <w:marTop w:val="0"/>
      <w:marBottom w:val="0"/>
      <w:divBdr>
        <w:top w:val="none" w:sz="0" w:space="0" w:color="auto"/>
        <w:left w:val="none" w:sz="0" w:space="0" w:color="auto"/>
        <w:bottom w:val="none" w:sz="0" w:space="0" w:color="auto"/>
        <w:right w:val="none" w:sz="0" w:space="0" w:color="auto"/>
      </w:divBdr>
      <w:divsChild>
        <w:div w:id="1892109581">
          <w:marLeft w:val="0"/>
          <w:marRight w:val="0"/>
          <w:marTop w:val="0"/>
          <w:marBottom w:val="225"/>
          <w:divBdr>
            <w:top w:val="single" w:sz="6" w:space="11" w:color="CFCFCF"/>
            <w:left w:val="none" w:sz="0" w:space="0" w:color="auto"/>
            <w:bottom w:val="none" w:sz="0" w:space="0" w:color="auto"/>
            <w:right w:val="none" w:sz="0" w:space="0" w:color="auto"/>
          </w:divBdr>
        </w:div>
      </w:divsChild>
    </w:div>
    <w:div w:id="2081829688">
      <w:bodyDiv w:val="1"/>
      <w:marLeft w:val="0"/>
      <w:marRight w:val="0"/>
      <w:marTop w:val="0"/>
      <w:marBottom w:val="0"/>
      <w:divBdr>
        <w:top w:val="none" w:sz="0" w:space="0" w:color="auto"/>
        <w:left w:val="none" w:sz="0" w:space="0" w:color="auto"/>
        <w:bottom w:val="none" w:sz="0" w:space="0" w:color="auto"/>
        <w:right w:val="none" w:sz="0" w:space="0" w:color="auto"/>
      </w:divBdr>
    </w:div>
    <w:div w:id="2087334727">
      <w:bodyDiv w:val="1"/>
      <w:marLeft w:val="0"/>
      <w:marRight w:val="0"/>
      <w:marTop w:val="0"/>
      <w:marBottom w:val="0"/>
      <w:divBdr>
        <w:top w:val="none" w:sz="0" w:space="0" w:color="auto"/>
        <w:left w:val="none" w:sz="0" w:space="0" w:color="auto"/>
        <w:bottom w:val="none" w:sz="0" w:space="0" w:color="auto"/>
        <w:right w:val="none" w:sz="0" w:space="0" w:color="auto"/>
      </w:divBdr>
    </w:div>
    <w:div w:id="21404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1156</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94</cp:revision>
  <dcterms:created xsi:type="dcterms:W3CDTF">2022-10-18T03:49:00Z</dcterms:created>
  <dcterms:modified xsi:type="dcterms:W3CDTF">2022-10-18T07:04:00Z</dcterms:modified>
</cp:coreProperties>
</file>