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47" w:rsidRPr="00FE0770" w:rsidRDefault="009F6647" w:rsidP="009F6647">
      <w:pPr>
        <w:tabs>
          <w:tab w:val="left" w:pos="709"/>
        </w:tabs>
        <w:jc w:val="center"/>
        <w:rPr>
          <w:sz w:val="28"/>
          <w:szCs w:val="28"/>
        </w:rPr>
      </w:pPr>
      <w:r w:rsidRPr="00FE0770">
        <w:rPr>
          <w:noProof/>
        </w:rPr>
        <w:drawing>
          <wp:inline distT="0" distB="0" distL="0" distR="0">
            <wp:extent cx="733004" cy="885825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74" cy="890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ИРКУТСКАЯ ОБЛАСТЬ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ИРКУТСКИЙ РАЙОН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>ДУМА</w:t>
      </w: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</w:p>
    <w:p w:rsidR="009F6647" w:rsidRPr="00FE0770" w:rsidRDefault="009F6647" w:rsidP="009F6647">
      <w:pPr>
        <w:jc w:val="center"/>
        <w:rPr>
          <w:rFonts w:ascii="Arial" w:hAnsi="Arial" w:cs="Arial"/>
          <w:b/>
          <w:sz w:val="32"/>
          <w:szCs w:val="32"/>
        </w:rPr>
      </w:pPr>
      <w:r w:rsidRPr="00FE0770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9F6647" w:rsidRPr="00FE0770" w:rsidRDefault="009F6647" w:rsidP="009F6647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9F6647" w:rsidRPr="00FE0770" w:rsidRDefault="009F6647" w:rsidP="009F6647">
      <w:pPr>
        <w:tabs>
          <w:tab w:val="left" w:pos="709"/>
        </w:tabs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от «___» __________ 20__г.                                                                      №</w:t>
      </w:r>
      <w:r w:rsidR="00FE0770" w:rsidRPr="00FE0770">
        <w:rPr>
          <w:rFonts w:ascii="Arial" w:hAnsi="Arial" w:cs="Arial"/>
        </w:rPr>
        <w:t>_________</w:t>
      </w:r>
    </w:p>
    <w:p w:rsidR="009F6647" w:rsidRPr="00FE0770" w:rsidRDefault="009F6647" w:rsidP="009F6647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9F6647" w:rsidRPr="00FE0770" w:rsidRDefault="009F6647" w:rsidP="009F6647">
      <w:pPr>
        <w:jc w:val="center"/>
        <w:rPr>
          <w:rFonts w:ascii="Arial" w:hAnsi="Arial" w:cs="Arial"/>
          <w:b/>
          <w:sz w:val="28"/>
          <w:szCs w:val="32"/>
        </w:rPr>
      </w:pPr>
      <w:r w:rsidRPr="00FE0770">
        <w:rPr>
          <w:rFonts w:ascii="Arial" w:hAnsi="Arial" w:cs="Arial"/>
          <w:b/>
          <w:sz w:val="28"/>
          <w:szCs w:val="32"/>
        </w:rPr>
        <w:t>О ВНЕСЕНИИ ИЗМЕНЕНИЙ</w:t>
      </w:r>
      <w:r w:rsidR="00F758C2" w:rsidRPr="00FE0770">
        <w:rPr>
          <w:rFonts w:ascii="Arial" w:hAnsi="Arial" w:cs="Arial"/>
          <w:b/>
          <w:sz w:val="28"/>
          <w:szCs w:val="32"/>
        </w:rPr>
        <w:t xml:space="preserve"> И ДОПОЛНЕНИЙ</w:t>
      </w:r>
      <w:r w:rsidRPr="00FE0770">
        <w:rPr>
          <w:rFonts w:ascii="Arial" w:hAnsi="Arial" w:cs="Arial"/>
          <w:b/>
          <w:sz w:val="28"/>
          <w:szCs w:val="32"/>
        </w:rPr>
        <w:t xml:space="preserve"> В МЕСТНЫЕ НОРМАТИВЫ ГРАДОСТРОИТЕЛЬНОГО ПРОЕКТИРОВАНИЯ </w:t>
      </w:r>
      <w:r w:rsidRPr="00FE0770">
        <w:rPr>
          <w:rFonts w:ascii="Arial" w:hAnsi="Arial" w:cs="Arial"/>
          <w:b/>
          <w:bCs/>
          <w:sz w:val="28"/>
          <w:szCs w:val="32"/>
        </w:rPr>
        <w:t>ОЕКСКОГО МУНИЦИПАЛЬНОГО ОБРАЗОВАНИЯ</w:t>
      </w:r>
    </w:p>
    <w:p w:rsidR="009F6647" w:rsidRPr="00FE0770" w:rsidRDefault="009F6647" w:rsidP="009F6647"/>
    <w:p w:rsidR="00FE0770" w:rsidRDefault="00FE0770" w:rsidP="009F6647">
      <w:pPr>
        <w:pStyle w:val="a3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</w:rPr>
      </w:pPr>
    </w:p>
    <w:p w:rsidR="009F6647" w:rsidRPr="00FE0770" w:rsidRDefault="009F6647" w:rsidP="009F6647">
      <w:pPr>
        <w:pStyle w:val="a3"/>
        <w:spacing w:before="0" w:beforeAutospacing="0" w:after="0" w:afterAutospacing="0" w:line="255" w:lineRule="atLeast"/>
        <w:ind w:firstLine="709"/>
        <w:jc w:val="both"/>
        <w:rPr>
          <w:rFonts w:ascii="Arial" w:hAnsi="Arial" w:cs="Arial"/>
          <w:highlight w:val="yellow"/>
        </w:rPr>
      </w:pPr>
      <w:r w:rsidRPr="00FE0770">
        <w:rPr>
          <w:rFonts w:ascii="Arial" w:hAnsi="Arial" w:cs="Arial"/>
        </w:rPr>
        <w:t>В целях реализации прав человека на благоприятную среду обитания, для создания безопасных условий строительства и эксплуатации зданий и сооружений, соблюдения инженерно-технических требований при проектировании и строительстве,</w:t>
      </w:r>
      <w:r w:rsidRPr="00FE0770">
        <w:rPr>
          <w:rFonts w:ascii="Arial" w:hAnsi="Arial" w:cs="Arial"/>
          <w:shd w:val="clear" w:color="auto" w:fill="FFFFFF"/>
        </w:rPr>
        <w:t xml:space="preserve"> руководствуясь статьями 29.1, 29.2, 29.4 Градостроительного кодекса Российской Федерации, статьёй 14 Федерального закона от 06.10.2003 года  №131-ФЗ «Об общих принципах организации местного самоуправления в Российской Федерации»,  </w:t>
      </w:r>
      <w:r w:rsidRPr="00FE0770">
        <w:rPr>
          <w:rFonts w:ascii="Arial" w:hAnsi="Arial" w:cs="Arial"/>
        </w:rPr>
        <w:t>статьей 49 Устава Оекского муниципального образования, Дума Оекского муниципального образования</w:t>
      </w:r>
    </w:p>
    <w:p w:rsidR="009F6647" w:rsidRPr="00FE0770" w:rsidRDefault="009F6647" w:rsidP="009F664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highlight w:val="yellow"/>
        </w:rPr>
      </w:pPr>
    </w:p>
    <w:p w:rsidR="009F6647" w:rsidRPr="00FE0770" w:rsidRDefault="009F6647" w:rsidP="009F6647">
      <w:pPr>
        <w:pStyle w:val="a3"/>
        <w:spacing w:before="0" w:beforeAutospacing="0" w:after="0" w:afterAutospacing="0"/>
        <w:jc w:val="center"/>
        <w:rPr>
          <w:rFonts w:ascii="Arial" w:hAnsi="Arial" w:cs="Arial"/>
          <w:sz w:val="30"/>
          <w:szCs w:val="30"/>
        </w:rPr>
      </w:pPr>
      <w:r w:rsidRPr="00FE0770">
        <w:rPr>
          <w:rFonts w:ascii="Arial" w:hAnsi="Arial" w:cs="Arial"/>
          <w:b/>
          <w:sz w:val="30"/>
          <w:szCs w:val="30"/>
        </w:rPr>
        <w:t>РЕШИЛА:</w:t>
      </w:r>
      <w:r w:rsidRPr="00FE0770">
        <w:rPr>
          <w:rFonts w:ascii="Arial" w:hAnsi="Arial" w:cs="Arial"/>
          <w:sz w:val="30"/>
          <w:szCs w:val="30"/>
        </w:rPr>
        <w:t xml:space="preserve"> </w:t>
      </w:r>
    </w:p>
    <w:p w:rsidR="009F6647" w:rsidRPr="00FE0770" w:rsidRDefault="009F6647" w:rsidP="009F6647">
      <w:pPr>
        <w:jc w:val="both"/>
        <w:rPr>
          <w:rFonts w:ascii="Arial" w:hAnsi="Arial" w:cs="Arial"/>
        </w:rPr>
      </w:pPr>
    </w:p>
    <w:p w:rsidR="00F758C2" w:rsidRPr="00FE0770" w:rsidRDefault="009F6647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1.</w:t>
      </w:r>
      <w:r w:rsidRPr="00FE0770">
        <w:t xml:space="preserve"> </w:t>
      </w:r>
      <w:r w:rsidRPr="00FE0770">
        <w:rPr>
          <w:rFonts w:ascii="Arial" w:hAnsi="Arial" w:cs="Arial"/>
        </w:rPr>
        <w:t>Внести изменения</w:t>
      </w:r>
      <w:r w:rsidR="00F758C2" w:rsidRPr="00FE0770">
        <w:rPr>
          <w:rFonts w:ascii="Arial" w:hAnsi="Arial" w:cs="Arial"/>
        </w:rPr>
        <w:t xml:space="preserve"> и дополнения</w:t>
      </w:r>
      <w:r w:rsidRPr="00FE0770">
        <w:rPr>
          <w:rFonts w:ascii="Arial" w:hAnsi="Arial" w:cs="Arial"/>
        </w:rPr>
        <w:t xml:space="preserve"> в местные нормативы градостроительного проектирования Оекского муниципального образования, утвержденн</w:t>
      </w:r>
      <w:r w:rsidR="00FE0770">
        <w:rPr>
          <w:rFonts w:ascii="Arial" w:hAnsi="Arial" w:cs="Arial"/>
        </w:rPr>
        <w:t>ы</w:t>
      </w:r>
      <w:r w:rsidRPr="00FE0770">
        <w:rPr>
          <w:rFonts w:ascii="Arial" w:hAnsi="Arial" w:cs="Arial"/>
        </w:rPr>
        <w:t>е решением Думы Оекского муниципального образования от 27 ноября 2015 года №35-41/</w:t>
      </w:r>
      <w:proofErr w:type="spellStart"/>
      <w:r w:rsidRPr="00FE0770">
        <w:rPr>
          <w:rFonts w:ascii="Arial" w:hAnsi="Arial" w:cs="Arial"/>
        </w:rPr>
        <w:t>сп</w:t>
      </w:r>
      <w:proofErr w:type="spellEnd"/>
      <w:r w:rsidR="00FE0770">
        <w:rPr>
          <w:rFonts w:ascii="Arial" w:hAnsi="Arial" w:cs="Arial"/>
        </w:rPr>
        <w:t xml:space="preserve"> «Об утверждении местных нормативов градостроительного проектирования Оекского муниципального образования»</w:t>
      </w:r>
      <w:r w:rsidRPr="00FE0770">
        <w:rPr>
          <w:rFonts w:ascii="Arial" w:hAnsi="Arial" w:cs="Arial"/>
        </w:rPr>
        <w:t>:</w:t>
      </w:r>
    </w:p>
    <w:p w:rsidR="00F758C2" w:rsidRDefault="00F758C2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1.1.</w:t>
      </w:r>
      <w:r w:rsidR="009F6647" w:rsidRPr="00FE0770">
        <w:rPr>
          <w:rFonts w:ascii="Arial" w:hAnsi="Arial" w:cs="Arial"/>
        </w:rPr>
        <w:t xml:space="preserve"> </w:t>
      </w:r>
      <w:r w:rsidRPr="00FE0770">
        <w:rPr>
          <w:rFonts w:ascii="Arial" w:hAnsi="Arial" w:cs="Arial"/>
        </w:rPr>
        <w:t xml:space="preserve">Дополнить </w:t>
      </w:r>
      <w:r w:rsidR="00FE0770" w:rsidRPr="00FE0770">
        <w:rPr>
          <w:rFonts w:ascii="Arial" w:hAnsi="Arial" w:cs="Arial"/>
        </w:rPr>
        <w:t>таблицу 5</w:t>
      </w:r>
      <w:r w:rsidR="00FE0770">
        <w:rPr>
          <w:rFonts w:ascii="Arial" w:hAnsi="Arial" w:cs="Arial"/>
        </w:rPr>
        <w:t xml:space="preserve"> </w:t>
      </w:r>
      <w:r w:rsidR="00FE0770" w:rsidRPr="00FE0770">
        <w:rPr>
          <w:rFonts w:ascii="Arial" w:hAnsi="Arial" w:cs="Arial"/>
        </w:rPr>
        <w:t>част</w:t>
      </w:r>
      <w:r w:rsidR="00FE0770">
        <w:rPr>
          <w:rFonts w:ascii="Arial" w:hAnsi="Arial" w:cs="Arial"/>
        </w:rPr>
        <w:t>и</w:t>
      </w:r>
      <w:r w:rsidR="00FE0770" w:rsidRPr="00FE0770">
        <w:rPr>
          <w:rFonts w:ascii="Arial" w:hAnsi="Arial" w:cs="Arial"/>
        </w:rPr>
        <w:t xml:space="preserve"> 2.5. «Расчетные показатели для объектов благоустройства территории поселения»</w:t>
      </w:r>
      <w:r w:rsidR="00FE0770">
        <w:rPr>
          <w:rFonts w:ascii="Arial" w:hAnsi="Arial" w:cs="Arial"/>
        </w:rPr>
        <w:t xml:space="preserve"> </w:t>
      </w:r>
      <w:r w:rsidRPr="00FE0770">
        <w:rPr>
          <w:rFonts w:ascii="Arial" w:hAnsi="Arial" w:cs="Arial"/>
        </w:rPr>
        <w:t>раздел</w:t>
      </w:r>
      <w:r w:rsidR="00FE0770">
        <w:rPr>
          <w:rFonts w:ascii="Arial" w:hAnsi="Arial" w:cs="Arial"/>
        </w:rPr>
        <w:t>а</w:t>
      </w:r>
      <w:r w:rsidR="00204E5C" w:rsidRPr="00FE0770">
        <w:rPr>
          <w:rFonts w:ascii="Arial" w:hAnsi="Arial" w:cs="Arial"/>
        </w:rPr>
        <w:t xml:space="preserve"> </w:t>
      </w:r>
      <w:r w:rsidR="009F6647" w:rsidRPr="00FE0770">
        <w:rPr>
          <w:rFonts w:ascii="Arial" w:hAnsi="Arial" w:cs="Arial"/>
          <w:bCs/>
          <w:lang w:val="en-US"/>
        </w:rPr>
        <w:t>II</w:t>
      </w:r>
      <w:r w:rsidR="009F6647" w:rsidRPr="00FE0770">
        <w:rPr>
          <w:rFonts w:ascii="Arial" w:hAnsi="Arial" w:cs="Arial"/>
          <w:bCs/>
        </w:rPr>
        <w:t>.</w:t>
      </w:r>
      <w:r w:rsidR="009C3AE0" w:rsidRPr="00FE0770">
        <w:rPr>
          <w:rFonts w:ascii="Arial" w:hAnsi="Arial" w:cs="Arial"/>
        </w:rPr>
        <w:t xml:space="preserve"> </w:t>
      </w:r>
      <w:r w:rsidR="00734C92" w:rsidRPr="00FE0770">
        <w:rPr>
          <w:rFonts w:ascii="Arial" w:hAnsi="Arial" w:cs="Arial"/>
        </w:rPr>
        <w:t>«</w:t>
      </w:r>
      <w:r w:rsidR="009C3AE0" w:rsidRPr="00FE0770">
        <w:rPr>
          <w:rFonts w:ascii="Arial" w:hAnsi="Arial" w:cs="Arial"/>
        </w:rPr>
        <w:t>Основная часть</w:t>
      </w:r>
      <w:r w:rsidR="00734C92" w:rsidRPr="00FE0770">
        <w:rPr>
          <w:rFonts w:ascii="Arial" w:hAnsi="Arial" w:cs="Arial"/>
        </w:rPr>
        <w:t>»</w:t>
      </w:r>
      <w:r w:rsidRPr="00FE0770">
        <w:rPr>
          <w:rFonts w:ascii="Arial" w:hAnsi="Arial" w:cs="Arial"/>
        </w:rPr>
        <w:t xml:space="preserve"> пунктом 7</w:t>
      </w:r>
      <w:r w:rsidR="00204E5C" w:rsidRPr="00FE0770">
        <w:rPr>
          <w:rFonts w:ascii="Arial" w:hAnsi="Arial" w:cs="Arial"/>
        </w:rPr>
        <w:t xml:space="preserve"> </w:t>
      </w:r>
      <w:r w:rsidR="009C3AE0" w:rsidRPr="00FE0770">
        <w:rPr>
          <w:rFonts w:ascii="Arial" w:hAnsi="Arial" w:cs="Arial"/>
        </w:rPr>
        <w:t>следующего содержания:</w:t>
      </w:r>
    </w:p>
    <w:tbl>
      <w:tblPr>
        <w:tblStyle w:val="a6"/>
        <w:tblW w:w="9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3"/>
        <w:gridCol w:w="1754"/>
        <w:gridCol w:w="3402"/>
        <w:gridCol w:w="2268"/>
        <w:gridCol w:w="1708"/>
      </w:tblGrid>
      <w:tr w:rsidR="00FE0770" w:rsidRPr="0032489B" w:rsidTr="00FE0770">
        <w:tc>
          <w:tcPr>
            <w:tcW w:w="373" w:type="dxa"/>
          </w:tcPr>
          <w:p w:rsidR="00F758C2" w:rsidRPr="0032489B" w:rsidRDefault="00FE0770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1754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Наименование видов объектов местного значения</w:t>
            </w:r>
          </w:p>
        </w:tc>
        <w:tc>
          <w:tcPr>
            <w:tcW w:w="3402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2268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Расчетные показатели максимального уровня территориальной доступности объектов</w:t>
            </w:r>
          </w:p>
        </w:tc>
        <w:tc>
          <w:tcPr>
            <w:tcW w:w="170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Область применения</w:t>
            </w:r>
          </w:p>
        </w:tc>
      </w:tr>
      <w:tr w:rsidR="00FE0770" w:rsidRPr="0032489B" w:rsidTr="00FE0770">
        <w:tc>
          <w:tcPr>
            <w:tcW w:w="373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754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Велосипедные дорожки</w:t>
            </w:r>
          </w:p>
        </w:tc>
        <w:tc>
          <w:tcPr>
            <w:tcW w:w="3402" w:type="dxa"/>
          </w:tcPr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Велодорожки обустраиваются в городах (в городских и сельских населенных пунктах) с численностью населения более 2 тыс. человек.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Размещение велодорожек осуществляется из расчета: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1 велодорожка на 2 тыс. жителей в жилой зоне;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1 велодорожка в каждой рекреационной зоне.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Протяженность велодорожек должна быть не менее 1000 м.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Не нормируется</w:t>
            </w:r>
          </w:p>
        </w:tc>
        <w:tc>
          <w:tcPr>
            <w:tcW w:w="1705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При подготовке проекта планировке территории</w:t>
            </w:r>
          </w:p>
        </w:tc>
      </w:tr>
      <w:tr w:rsidR="00FE0770" w:rsidRPr="0032489B" w:rsidTr="00FE0770">
        <w:tc>
          <w:tcPr>
            <w:tcW w:w="9505" w:type="dxa"/>
            <w:gridSpan w:val="5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Правила применения: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Согласно </w:t>
            </w:r>
            <w:proofErr w:type="gramStart"/>
            <w:r w:rsidRPr="0032489B">
              <w:rPr>
                <w:rFonts w:ascii="Courier New" w:hAnsi="Courier New" w:cs="Courier New"/>
                <w:sz w:val="22"/>
                <w:szCs w:val="22"/>
              </w:rPr>
              <w:t>требованиям</w:t>
            </w:r>
            <w:proofErr w:type="gram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ГОСТ 33150-2014. Межгосударственный стандарт. Дороги автомобильные общего пользования. Проектирование пешеходных и велосипедных дорожек: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Велосипедные дорожки устраивают за пределами проезжей части дорог при соотношении интенсивностей дорожного движения автомобилей и велосипедистов.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В сельских населенных пунктах велосипедные дорожки могут быть совмещены с пешеходными. 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м.»</w:t>
            </w:r>
          </w:p>
        </w:tc>
      </w:tr>
    </w:tbl>
    <w:p w:rsidR="00FE0770" w:rsidRDefault="00FE0770" w:rsidP="009F6647">
      <w:pPr>
        <w:ind w:firstLine="709"/>
        <w:jc w:val="both"/>
        <w:rPr>
          <w:rFonts w:ascii="Arial" w:hAnsi="Arial" w:cs="Arial"/>
        </w:rPr>
      </w:pPr>
    </w:p>
    <w:p w:rsidR="00F758C2" w:rsidRDefault="00F758C2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1.2. Дополнить </w:t>
      </w:r>
      <w:r w:rsidR="00FE0770" w:rsidRPr="00FE0770">
        <w:rPr>
          <w:rFonts w:ascii="Arial" w:hAnsi="Arial" w:cs="Arial"/>
        </w:rPr>
        <w:t>таблицу 6</w:t>
      </w:r>
      <w:r w:rsidR="00FE0770">
        <w:rPr>
          <w:rFonts w:ascii="Arial" w:hAnsi="Arial" w:cs="Arial"/>
        </w:rPr>
        <w:t xml:space="preserve"> </w:t>
      </w:r>
      <w:r w:rsidR="00FE0770" w:rsidRPr="00FE0770">
        <w:rPr>
          <w:rFonts w:ascii="Arial" w:hAnsi="Arial" w:cs="Arial"/>
        </w:rPr>
        <w:t>част</w:t>
      </w:r>
      <w:r w:rsidR="00FE0770">
        <w:rPr>
          <w:rFonts w:ascii="Arial" w:hAnsi="Arial" w:cs="Arial"/>
        </w:rPr>
        <w:t>и</w:t>
      </w:r>
      <w:r w:rsidR="00FE0770" w:rsidRPr="00FE0770">
        <w:rPr>
          <w:rFonts w:ascii="Arial" w:hAnsi="Arial" w:cs="Arial"/>
        </w:rPr>
        <w:t xml:space="preserve"> 3.1. «Обоснование видов объектов местного значения поселения, для которых определяются расчетные показатели»</w:t>
      </w:r>
      <w:r w:rsidR="00FE0770">
        <w:rPr>
          <w:rFonts w:ascii="Arial" w:hAnsi="Arial" w:cs="Arial"/>
        </w:rPr>
        <w:t xml:space="preserve"> </w:t>
      </w:r>
      <w:r w:rsidRPr="00FE0770">
        <w:rPr>
          <w:rFonts w:ascii="Arial" w:hAnsi="Arial" w:cs="Arial"/>
        </w:rPr>
        <w:t>раздел</w:t>
      </w:r>
      <w:r w:rsidR="00FE0770">
        <w:rPr>
          <w:rFonts w:ascii="Arial" w:hAnsi="Arial" w:cs="Arial"/>
        </w:rPr>
        <w:t>а</w:t>
      </w:r>
      <w:r w:rsidRPr="00FE0770">
        <w:rPr>
          <w:rFonts w:ascii="Arial" w:hAnsi="Arial" w:cs="Arial"/>
        </w:rPr>
        <w:t xml:space="preserve"> 3 </w:t>
      </w:r>
      <w:r w:rsidR="00734C92" w:rsidRPr="00FE0770">
        <w:rPr>
          <w:rFonts w:ascii="Arial" w:hAnsi="Arial" w:cs="Arial"/>
        </w:rPr>
        <w:t>«</w:t>
      </w:r>
      <w:r w:rsidRPr="00FE0770">
        <w:rPr>
          <w:rFonts w:ascii="Arial" w:hAnsi="Arial" w:cs="Arial"/>
        </w:rPr>
        <w:t>Материалы по обоснованию</w:t>
      </w:r>
      <w:r w:rsidR="00734C92" w:rsidRPr="00FE0770">
        <w:rPr>
          <w:rFonts w:ascii="Arial" w:hAnsi="Arial" w:cs="Arial"/>
        </w:rPr>
        <w:t>»</w:t>
      </w:r>
      <w:r w:rsidRPr="00FE0770">
        <w:rPr>
          <w:rFonts w:ascii="Arial" w:hAnsi="Arial" w:cs="Arial"/>
        </w:rPr>
        <w:t xml:space="preserve"> </w:t>
      </w:r>
      <w:r w:rsidR="00FE0770">
        <w:rPr>
          <w:rFonts w:ascii="Arial" w:hAnsi="Arial" w:cs="Arial"/>
        </w:rPr>
        <w:t xml:space="preserve">следующим </w:t>
      </w:r>
      <w:r w:rsidRPr="00FE0770">
        <w:rPr>
          <w:rFonts w:ascii="Arial" w:hAnsi="Arial" w:cs="Arial"/>
        </w:rPr>
        <w:t>видом объекта местного значения, для которого обосновыва</w:t>
      </w:r>
      <w:r w:rsidR="00FE0770">
        <w:rPr>
          <w:rFonts w:ascii="Arial" w:hAnsi="Arial" w:cs="Arial"/>
        </w:rPr>
        <w:t>ю</w:t>
      </w:r>
      <w:r w:rsidRPr="00FE0770">
        <w:rPr>
          <w:rFonts w:ascii="Arial" w:hAnsi="Arial" w:cs="Arial"/>
        </w:rPr>
        <w:t>тся расчетные показатели</w:t>
      </w:r>
      <w:r w:rsidR="00FE0770">
        <w:rPr>
          <w:rFonts w:ascii="Arial" w:hAnsi="Arial" w:cs="Arial"/>
        </w:rPr>
        <w:t>:</w:t>
      </w:r>
    </w:p>
    <w:p w:rsidR="00FE0770" w:rsidRPr="00FE0770" w:rsidRDefault="00FE0770" w:rsidP="009F6647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6298"/>
      </w:tblGrid>
      <w:tr w:rsidR="00FE0770" w:rsidRPr="0032489B" w:rsidTr="00FE0770">
        <w:trPr>
          <w:jc w:val="center"/>
        </w:trPr>
        <w:tc>
          <w:tcPr>
            <w:tcW w:w="308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Наименование вида объекта местного значения, для которого обосновывается расчетные показатели</w:t>
            </w:r>
          </w:p>
        </w:tc>
        <w:tc>
          <w:tcPr>
            <w:tcW w:w="6441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Обоснования включения объекта в перечень</w:t>
            </w:r>
          </w:p>
        </w:tc>
      </w:tr>
      <w:tr w:rsidR="00FE0770" w:rsidRPr="0032489B" w:rsidTr="00FE0770">
        <w:trPr>
          <w:jc w:val="center"/>
        </w:trPr>
        <w:tc>
          <w:tcPr>
            <w:tcW w:w="3085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Велосипедные дорожки</w:t>
            </w:r>
          </w:p>
        </w:tc>
        <w:tc>
          <w:tcPr>
            <w:tcW w:w="6441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1. Подпункт г) пункта 1 часть 5 статьи 23 Градостроительного кодекса Российской Федерации:</w:t>
            </w:r>
            <w:r w:rsidR="00FE0770" w:rsidRPr="003248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2489B">
              <w:rPr>
                <w:rFonts w:ascii="Courier New" w:hAnsi="Courier New" w:cs="Courier New"/>
                <w:sz w:val="22"/>
                <w:szCs w:val="22"/>
              </w:rPr>
              <w:t>«иные области в связи с решением вопросов местного значения»</w:t>
            </w:r>
          </w:p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2. Пункт 14 часть 3 статья 3(1) Закона Иркутской области от 23 июля 2008 года №59-оз «О градостроительной деятельности в Иркутской области»:</w:t>
            </w:r>
            <w:r w:rsidR="00FE0770" w:rsidRPr="003248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2489B">
              <w:rPr>
                <w:rFonts w:ascii="Courier New" w:hAnsi="Courier New" w:cs="Courier New"/>
                <w:sz w:val="22"/>
                <w:szCs w:val="22"/>
              </w:rPr>
              <w:t>«иные объекты».</w:t>
            </w:r>
          </w:p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3. Часть 3 статья 14 Федерального закона от 6 октября 2003 года №131-ФЗ «Об общих принципах организации местного самоуправления в Российской Федерации».</w:t>
            </w:r>
          </w:p>
        </w:tc>
      </w:tr>
    </w:tbl>
    <w:p w:rsidR="005066AA" w:rsidRDefault="00F758C2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1.3. </w:t>
      </w:r>
      <w:r w:rsidR="00734C92" w:rsidRPr="00FE0770">
        <w:rPr>
          <w:rFonts w:ascii="Arial" w:hAnsi="Arial" w:cs="Arial"/>
        </w:rPr>
        <w:t>«</w:t>
      </w:r>
      <w:r w:rsidRPr="00FE0770">
        <w:rPr>
          <w:rFonts w:ascii="Arial" w:hAnsi="Arial" w:cs="Arial"/>
        </w:rPr>
        <w:t xml:space="preserve">Дополнить </w:t>
      </w:r>
      <w:r w:rsidR="00FE0770" w:rsidRPr="00FE0770">
        <w:rPr>
          <w:rFonts w:ascii="Arial" w:hAnsi="Arial" w:cs="Arial"/>
        </w:rPr>
        <w:t>таблицу 11</w:t>
      </w:r>
      <w:r w:rsidR="00FE0770">
        <w:rPr>
          <w:rFonts w:ascii="Arial" w:hAnsi="Arial" w:cs="Arial"/>
        </w:rPr>
        <w:t xml:space="preserve"> </w:t>
      </w:r>
      <w:r w:rsidR="00FE0770" w:rsidRPr="00FE0770">
        <w:rPr>
          <w:rFonts w:ascii="Arial" w:hAnsi="Arial" w:cs="Arial"/>
        </w:rPr>
        <w:t xml:space="preserve">части 3.2.5.  «Обоснование расчетных показателей в иных областях связи с решением вопросов местного значения поселения» </w:t>
      </w:r>
      <w:r w:rsidRPr="00FE0770">
        <w:rPr>
          <w:rFonts w:ascii="Arial" w:hAnsi="Arial" w:cs="Arial"/>
        </w:rPr>
        <w:t>раздел</w:t>
      </w:r>
      <w:r w:rsidR="00FE0770">
        <w:rPr>
          <w:rFonts w:ascii="Arial" w:hAnsi="Arial" w:cs="Arial"/>
        </w:rPr>
        <w:t xml:space="preserve">а </w:t>
      </w:r>
      <w:r w:rsidR="00204E5C" w:rsidRPr="00FE0770">
        <w:rPr>
          <w:rFonts w:ascii="Arial" w:hAnsi="Arial" w:cs="Arial"/>
        </w:rPr>
        <w:t xml:space="preserve">3.2. </w:t>
      </w:r>
      <w:r w:rsidR="00734C92" w:rsidRPr="00FE0770">
        <w:rPr>
          <w:rFonts w:ascii="Arial" w:hAnsi="Arial" w:cs="Arial"/>
        </w:rPr>
        <w:t>«</w:t>
      </w:r>
      <w:r w:rsidR="00204E5C" w:rsidRPr="00FE0770">
        <w:rPr>
          <w:rFonts w:ascii="Arial" w:hAnsi="Arial" w:cs="Arial"/>
        </w:rPr>
        <w:t>Обоснование расчетных показателей</w:t>
      </w:r>
      <w:r w:rsidR="00734C92" w:rsidRPr="00FE0770">
        <w:rPr>
          <w:rFonts w:ascii="Arial" w:hAnsi="Arial" w:cs="Arial"/>
        </w:rPr>
        <w:t>»</w:t>
      </w:r>
      <w:r w:rsidRPr="00FE0770">
        <w:rPr>
          <w:rFonts w:ascii="Arial" w:hAnsi="Arial" w:cs="Arial"/>
        </w:rPr>
        <w:t xml:space="preserve"> пунктом 7</w:t>
      </w:r>
      <w:r w:rsidR="009C3AE0" w:rsidRPr="00FE0770">
        <w:rPr>
          <w:rFonts w:ascii="Arial" w:hAnsi="Arial" w:cs="Arial"/>
        </w:rPr>
        <w:t xml:space="preserve"> следующего содержания</w:t>
      </w:r>
      <w:r w:rsidR="00734C92" w:rsidRPr="00FE0770">
        <w:rPr>
          <w:rFonts w:ascii="Arial" w:hAnsi="Arial" w:cs="Arial"/>
        </w:rPr>
        <w:t>:</w:t>
      </w:r>
    </w:p>
    <w:p w:rsidR="00FE0770" w:rsidRPr="00FE0770" w:rsidRDefault="00FE0770" w:rsidP="009F6647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Style w:val="a6"/>
        <w:tblW w:w="9724" w:type="dxa"/>
        <w:tblLook w:val="04A0" w:firstRow="1" w:lastRow="0" w:firstColumn="1" w:lastColumn="0" w:noHBand="0" w:noVBand="1"/>
      </w:tblPr>
      <w:tblGrid>
        <w:gridCol w:w="613"/>
        <w:gridCol w:w="1801"/>
        <w:gridCol w:w="5065"/>
        <w:gridCol w:w="2235"/>
        <w:gridCol w:w="10"/>
      </w:tblGrid>
      <w:tr w:rsidR="00FE0770" w:rsidRPr="0032489B" w:rsidTr="00FE0770">
        <w:trPr>
          <w:gridAfter w:val="1"/>
          <w:wAfter w:w="10" w:type="dxa"/>
        </w:trPr>
        <w:tc>
          <w:tcPr>
            <w:tcW w:w="613" w:type="dxa"/>
          </w:tcPr>
          <w:p w:rsidR="00F758C2" w:rsidRPr="0032489B" w:rsidRDefault="00FE0770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1801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Наименование видов объектов местного значения</w:t>
            </w:r>
          </w:p>
        </w:tc>
        <w:tc>
          <w:tcPr>
            <w:tcW w:w="506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223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Обоснование расчетных показателей максимально допустимого уровня территориальной </w:t>
            </w: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доступности объектов</w:t>
            </w:r>
          </w:p>
        </w:tc>
      </w:tr>
      <w:tr w:rsidR="00FE0770" w:rsidRPr="0032489B" w:rsidTr="00FE0770">
        <w:trPr>
          <w:gridAfter w:val="1"/>
          <w:wAfter w:w="10" w:type="dxa"/>
        </w:trPr>
        <w:tc>
          <w:tcPr>
            <w:tcW w:w="613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lastRenderedPageBreak/>
              <w:t>7.</w:t>
            </w:r>
          </w:p>
        </w:tc>
        <w:tc>
          <w:tcPr>
            <w:tcW w:w="1801" w:type="dxa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Велосипедные дорожки</w:t>
            </w:r>
          </w:p>
        </w:tc>
        <w:tc>
          <w:tcPr>
            <w:tcW w:w="5065" w:type="dxa"/>
          </w:tcPr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Рекомендуемые значения</w:t>
            </w:r>
          </w:p>
          <w:p w:rsidR="00F758C2" w:rsidRPr="0032489B" w:rsidRDefault="00FE0770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F758C2" w:rsidRPr="0032489B">
              <w:rPr>
                <w:rFonts w:ascii="Courier New" w:hAnsi="Courier New" w:cs="Courier New"/>
                <w:sz w:val="22"/>
                <w:szCs w:val="22"/>
              </w:rPr>
              <w:t>ри новом строительстве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Расчетная скорость -25 км/ч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Ширина проезжей части для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движения: однополосного одностороннего - 1,0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двухполосного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одностороннего - 1,75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двухполосного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со встречным движением - 2,50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Велопешеходная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дорожка с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разделением пешеходного и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велосипедного движения - 4,00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Велопешеходная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дорожка без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разделения пешеходного и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велосипедного движения - 2,50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Велосипедная полоса 1,20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Ширина обочин велосипедной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дорожки, м - 0,50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Минимальное расстояние до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бокового препятствия - 0,50 м.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Минимальные при благоустройстве и стесненных условиях</w:t>
            </w:r>
          </w:p>
          <w:p w:rsidR="00F758C2" w:rsidRPr="0032489B" w:rsidRDefault="00F758C2" w:rsidP="00B565FE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Расчетная скорость -15 км/ч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Ширина проезжей части для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движения: однополосного одностороннего - 0,75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двухполосного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одностороннего - 1,5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двухполосного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со встречным движением - 2,00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Велопешеходная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дорожка с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разделением пешеходного и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велосипедного движения - 3,25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Велопешеходная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дорожка без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разделения пешеходного и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велосипедного движения - 2,00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Велосипедная полоса 0,90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Ширина </w:t>
            </w:r>
            <w:proofErr w:type="gramStart"/>
            <w:r w:rsidRPr="0032489B">
              <w:rPr>
                <w:rFonts w:ascii="Courier New" w:hAnsi="Courier New" w:cs="Courier New"/>
                <w:sz w:val="22"/>
                <w:szCs w:val="22"/>
              </w:rPr>
              <w:t>обочин  велосипедной</w:t>
            </w:r>
            <w:proofErr w:type="gramEnd"/>
            <w:r w:rsidR="00734C92" w:rsidRPr="003248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32489B">
              <w:rPr>
                <w:rFonts w:ascii="Courier New" w:hAnsi="Courier New" w:cs="Courier New"/>
                <w:sz w:val="22"/>
                <w:szCs w:val="22"/>
              </w:rPr>
              <w:t>дорожки, м - 0,50 м.</w:t>
            </w:r>
          </w:p>
          <w:p w:rsidR="00F758C2" w:rsidRPr="0032489B" w:rsidRDefault="00F758C2" w:rsidP="00B565F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Минимальное расстояние </w:t>
            </w:r>
            <w:proofErr w:type="spellStart"/>
            <w:r w:rsidRPr="0032489B">
              <w:rPr>
                <w:rFonts w:ascii="Courier New" w:hAnsi="Courier New" w:cs="Courier New"/>
                <w:sz w:val="22"/>
                <w:szCs w:val="22"/>
              </w:rPr>
              <w:t>добокового</w:t>
            </w:r>
            <w:proofErr w:type="spell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препятствия - 0,50 м.</w:t>
            </w:r>
          </w:p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35" w:type="dxa"/>
          </w:tcPr>
          <w:p w:rsidR="00F758C2" w:rsidRPr="0032489B" w:rsidRDefault="00F758C2" w:rsidP="00FE077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Не нормируется</w:t>
            </w:r>
          </w:p>
        </w:tc>
      </w:tr>
      <w:tr w:rsidR="00FE0770" w:rsidRPr="0032489B" w:rsidTr="00FE0770">
        <w:tc>
          <w:tcPr>
            <w:tcW w:w="9724" w:type="dxa"/>
            <w:gridSpan w:val="5"/>
          </w:tcPr>
          <w:p w:rsidR="00F758C2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>Обоснование применения:</w:t>
            </w:r>
          </w:p>
          <w:p w:rsidR="00FE0770" w:rsidRPr="0032489B" w:rsidRDefault="00F758C2" w:rsidP="00B565F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Согласно </w:t>
            </w:r>
            <w:proofErr w:type="gramStart"/>
            <w:r w:rsidRPr="0032489B">
              <w:rPr>
                <w:rFonts w:ascii="Courier New" w:hAnsi="Courier New" w:cs="Courier New"/>
                <w:sz w:val="22"/>
                <w:szCs w:val="22"/>
              </w:rPr>
              <w:t>требованиям</w:t>
            </w:r>
            <w:proofErr w:type="gramEnd"/>
            <w:r w:rsidRPr="0032489B">
              <w:rPr>
                <w:rFonts w:ascii="Courier New" w:hAnsi="Courier New" w:cs="Courier New"/>
                <w:sz w:val="22"/>
                <w:szCs w:val="22"/>
              </w:rPr>
              <w:t xml:space="preserve"> ГОСТ 33150-2014. Межгосударственный стандарт. Дороги автомобильные общего пользования. Проектирование пе</w:t>
            </w:r>
            <w:r w:rsidR="00FE0770" w:rsidRPr="0032489B">
              <w:rPr>
                <w:rFonts w:ascii="Courier New" w:hAnsi="Courier New" w:cs="Courier New"/>
                <w:sz w:val="22"/>
                <w:szCs w:val="22"/>
              </w:rPr>
              <w:t>шеходных и велосипедных дорожек.</w:t>
            </w:r>
          </w:p>
        </w:tc>
      </w:tr>
    </w:tbl>
    <w:p w:rsidR="00FE0770" w:rsidRPr="00FE0770" w:rsidRDefault="00FE0770" w:rsidP="00FE0770">
      <w:pPr>
        <w:jc w:val="both"/>
        <w:rPr>
          <w:rFonts w:ascii="Arial" w:hAnsi="Arial" w:cs="Arial"/>
          <w:sz w:val="16"/>
          <w:szCs w:val="16"/>
        </w:rPr>
      </w:pPr>
    </w:p>
    <w:p w:rsidR="009F6647" w:rsidRPr="00FE0770" w:rsidRDefault="00290676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2</w:t>
      </w:r>
      <w:r w:rsidR="009F6647" w:rsidRPr="00FE0770">
        <w:rPr>
          <w:rFonts w:ascii="Arial" w:hAnsi="Arial" w:cs="Arial"/>
        </w:rPr>
        <w:t>. Опубликовать настоящее решение в информационном бюллетене «Вестник Оекского муниципального образования» и в информационно-телекоммуникационной сети «Интернет» на сайте администрации www.oek-</w:t>
      </w:r>
      <w:proofErr w:type="spellStart"/>
      <w:r w:rsidR="009F6647" w:rsidRPr="00FE0770">
        <w:rPr>
          <w:rFonts w:ascii="Arial" w:hAnsi="Arial" w:cs="Arial"/>
          <w:lang w:val="en-US"/>
        </w:rPr>
        <w:t>a</w:t>
      </w:r>
      <w:r w:rsidR="0032489B" w:rsidRPr="00FE0770">
        <w:rPr>
          <w:rFonts w:ascii="Arial" w:hAnsi="Arial" w:cs="Arial"/>
          <w:lang w:val="en-US"/>
        </w:rPr>
        <w:t>d</w:t>
      </w:r>
      <w:r w:rsidR="009F6647" w:rsidRPr="00FE0770">
        <w:rPr>
          <w:rFonts w:ascii="Arial" w:hAnsi="Arial" w:cs="Arial"/>
          <w:lang w:val="en-US"/>
        </w:rPr>
        <w:t>m</w:t>
      </w:r>
      <w:proofErr w:type="spellEnd"/>
      <w:r w:rsidR="009F6647" w:rsidRPr="00FE0770">
        <w:rPr>
          <w:rFonts w:ascii="Arial" w:hAnsi="Arial" w:cs="Arial"/>
        </w:rPr>
        <w:t>.</w:t>
      </w:r>
      <w:r w:rsidR="009F6647" w:rsidRPr="00FE0770">
        <w:rPr>
          <w:rFonts w:ascii="Arial" w:hAnsi="Arial" w:cs="Arial"/>
          <w:lang w:val="en-US"/>
        </w:rPr>
        <w:t>r</w:t>
      </w:r>
      <w:r w:rsidR="009F6647" w:rsidRPr="00FE0770">
        <w:rPr>
          <w:rFonts w:ascii="Arial" w:hAnsi="Arial" w:cs="Arial"/>
        </w:rPr>
        <w:t>u.</w:t>
      </w:r>
    </w:p>
    <w:p w:rsidR="009F6647" w:rsidRPr="00FE0770" w:rsidRDefault="00290676" w:rsidP="009F6647">
      <w:pPr>
        <w:ind w:firstLine="709"/>
        <w:jc w:val="both"/>
        <w:rPr>
          <w:rFonts w:ascii="Arial" w:hAnsi="Arial" w:cs="Arial"/>
        </w:rPr>
      </w:pPr>
      <w:r w:rsidRPr="00FE0770">
        <w:rPr>
          <w:rFonts w:ascii="Arial" w:hAnsi="Arial" w:cs="Arial"/>
        </w:rPr>
        <w:t>3</w:t>
      </w:r>
      <w:r w:rsidR="009F6647" w:rsidRPr="00FE0770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9F6647" w:rsidRPr="00FE0770" w:rsidRDefault="009F6647" w:rsidP="009F6647">
      <w:pPr>
        <w:rPr>
          <w:rFonts w:ascii="Arial" w:hAnsi="Arial" w:cs="Arial"/>
        </w:rPr>
      </w:pPr>
    </w:p>
    <w:p w:rsidR="009F6647" w:rsidRPr="00FE0770" w:rsidRDefault="009F6647" w:rsidP="009F6647">
      <w:pPr>
        <w:rPr>
          <w:rFonts w:ascii="Arial" w:hAnsi="Arial" w:cs="Arial"/>
        </w:rPr>
      </w:pPr>
    </w:p>
    <w:p w:rsidR="00FE0770" w:rsidRDefault="009F6647" w:rsidP="009F6647">
      <w:pPr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Председатель Думы Оекского </w:t>
      </w:r>
      <w:bookmarkStart w:id="0" w:name="_GoBack"/>
      <w:bookmarkEnd w:id="0"/>
    </w:p>
    <w:p w:rsidR="009F6647" w:rsidRPr="00FE0770" w:rsidRDefault="009F6647" w:rsidP="009F6647">
      <w:pPr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муниципального образования            </w:t>
      </w:r>
    </w:p>
    <w:p w:rsidR="009F6647" w:rsidRPr="00FE0770" w:rsidRDefault="009F6647" w:rsidP="009F6647">
      <w:pPr>
        <w:rPr>
          <w:rFonts w:ascii="Arial" w:hAnsi="Arial" w:cs="Arial"/>
        </w:rPr>
      </w:pPr>
    </w:p>
    <w:p w:rsidR="00FE0770" w:rsidRDefault="009F6647" w:rsidP="009F6647">
      <w:pPr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Глава Оекского </w:t>
      </w:r>
    </w:p>
    <w:p w:rsidR="009F6647" w:rsidRPr="00FE0770" w:rsidRDefault="009F6647" w:rsidP="009F6647">
      <w:pPr>
        <w:rPr>
          <w:rFonts w:ascii="Arial" w:hAnsi="Arial" w:cs="Arial"/>
        </w:rPr>
      </w:pPr>
      <w:r w:rsidRPr="00FE0770">
        <w:rPr>
          <w:rFonts w:ascii="Arial" w:hAnsi="Arial" w:cs="Arial"/>
        </w:rPr>
        <w:t xml:space="preserve">муниципального образования                                    </w:t>
      </w:r>
      <w:r w:rsidR="00FE0770">
        <w:rPr>
          <w:rFonts w:ascii="Arial" w:hAnsi="Arial" w:cs="Arial"/>
        </w:rPr>
        <w:t xml:space="preserve">                          </w:t>
      </w:r>
      <w:r w:rsidRPr="00FE0770">
        <w:rPr>
          <w:rFonts w:ascii="Arial" w:hAnsi="Arial" w:cs="Arial"/>
        </w:rPr>
        <w:t xml:space="preserve"> О.А. Парфенов</w:t>
      </w:r>
    </w:p>
    <w:p w:rsidR="0041225F" w:rsidRPr="00FE0770" w:rsidRDefault="0041225F">
      <w:pPr>
        <w:rPr>
          <w:rFonts w:ascii="Arial" w:hAnsi="Arial" w:cs="Arial"/>
        </w:rPr>
      </w:pPr>
    </w:p>
    <w:sectPr w:rsidR="0041225F" w:rsidRPr="00FE0770" w:rsidSect="00204E5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47"/>
    <w:rsid w:val="00024B2E"/>
    <w:rsid w:val="00051851"/>
    <w:rsid w:val="001A3335"/>
    <w:rsid w:val="00204E5C"/>
    <w:rsid w:val="002253ED"/>
    <w:rsid w:val="00272A60"/>
    <w:rsid w:val="00277935"/>
    <w:rsid w:val="00290676"/>
    <w:rsid w:val="002A6848"/>
    <w:rsid w:val="0032489B"/>
    <w:rsid w:val="00380CFC"/>
    <w:rsid w:val="0041225F"/>
    <w:rsid w:val="005066AA"/>
    <w:rsid w:val="006C5B66"/>
    <w:rsid w:val="00734C92"/>
    <w:rsid w:val="007456EF"/>
    <w:rsid w:val="008241CB"/>
    <w:rsid w:val="008C1379"/>
    <w:rsid w:val="009432CC"/>
    <w:rsid w:val="009C3AE0"/>
    <w:rsid w:val="009F6647"/>
    <w:rsid w:val="00B36861"/>
    <w:rsid w:val="00C02A0E"/>
    <w:rsid w:val="00C50E01"/>
    <w:rsid w:val="00C713D0"/>
    <w:rsid w:val="00D0360D"/>
    <w:rsid w:val="00DC6A28"/>
    <w:rsid w:val="00E73040"/>
    <w:rsid w:val="00F758C2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9C5A5-BAC2-486F-9C25-6BEC86EC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6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rsid w:val="009F664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F66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6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Надежда Петровна</cp:lastModifiedBy>
  <cp:revision>3</cp:revision>
  <cp:lastPrinted>2022-11-07T07:27:00Z</cp:lastPrinted>
  <dcterms:created xsi:type="dcterms:W3CDTF">2022-11-07T08:28:00Z</dcterms:created>
  <dcterms:modified xsi:type="dcterms:W3CDTF">2022-11-07T08:29:00Z</dcterms:modified>
</cp:coreProperties>
</file>