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BC" w:rsidRPr="00F27511" w:rsidRDefault="00C650BC" w:rsidP="00C650BC">
      <w:pPr>
        <w:spacing w:after="0" w:line="240" w:lineRule="auto"/>
        <w:jc w:val="center"/>
        <w:rPr>
          <w:sz w:val="28"/>
          <w:szCs w:val="28"/>
        </w:rPr>
      </w:pPr>
      <w:r>
        <w:rPr>
          <w:noProof/>
        </w:rPr>
        <w:drawing>
          <wp:inline distT="0" distB="0" distL="0" distR="0">
            <wp:extent cx="7143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p>
    <w:p w:rsidR="00C650BC" w:rsidRPr="00F27511" w:rsidRDefault="00C650BC" w:rsidP="00C650BC">
      <w:pPr>
        <w:spacing w:after="0" w:line="240" w:lineRule="auto"/>
        <w:jc w:val="center"/>
        <w:rPr>
          <w:rFonts w:ascii="Arial" w:hAnsi="Arial" w:cs="Arial"/>
          <w:b/>
          <w:sz w:val="32"/>
          <w:szCs w:val="32"/>
        </w:rPr>
      </w:pPr>
      <w:r w:rsidRPr="00F27511">
        <w:rPr>
          <w:rFonts w:ascii="Arial" w:hAnsi="Arial" w:cs="Arial"/>
          <w:b/>
          <w:sz w:val="32"/>
          <w:szCs w:val="32"/>
        </w:rPr>
        <w:t>РОССИЙСКАЯ ФЕДЕРАЦИЯ</w:t>
      </w:r>
    </w:p>
    <w:p w:rsidR="00C650BC" w:rsidRPr="00F27511" w:rsidRDefault="00C650BC" w:rsidP="00C650BC">
      <w:pPr>
        <w:shd w:val="clear" w:color="auto" w:fill="FFFFFF"/>
        <w:spacing w:after="0" w:line="240" w:lineRule="auto"/>
        <w:ind w:left="14"/>
        <w:jc w:val="center"/>
        <w:rPr>
          <w:rFonts w:ascii="Arial" w:hAnsi="Arial" w:cs="Arial"/>
          <w:b/>
          <w:spacing w:val="-1"/>
          <w:sz w:val="32"/>
          <w:szCs w:val="32"/>
        </w:rPr>
      </w:pPr>
      <w:r w:rsidRPr="00F27511">
        <w:rPr>
          <w:rFonts w:ascii="Arial" w:hAnsi="Arial" w:cs="Arial"/>
          <w:b/>
          <w:spacing w:val="-1"/>
          <w:sz w:val="32"/>
          <w:szCs w:val="32"/>
        </w:rPr>
        <w:t>ИРКУТСКАЯ ОБЛАСТЬ</w:t>
      </w:r>
    </w:p>
    <w:p w:rsidR="00C650BC" w:rsidRPr="00F27511" w:rsidRDefault="00C650BC" w:rsidP="00C650BC">
      <w:pPr>
        <w:shd w:val="clear" w:color="auto" w:fill="FFFFFF"/>
        <w:spacing w:after="0" w:line="240" w:lineRule="auto"/>
        <w:ind w:left="14"/>
        <w:jc w:val="center"/>
        <w:rPr>
          <w:rFonts w:ascii="Arial" w:hAnsi="Arial" w:cs="Arial"/>
          <w:b/>
          <w:sz w:val="32"/>
          <w:szCs w:val="32"/>
        </w:rPr>
      </w:pPr>
      <w:r w:rsidRPr="00F27511">
        <w:rPr>
          <w:rFonts w:ascii="Arial" w:hAnsi="Arial" w:cs="Arial"/>
          <w:b/>
          <w:spacing w:val="-1"/>
          <w:sz w:val="32"/>
          <w:szCs w:val="32"/>
        </w:rPr>
        <w:t>ИРКУТСКИЙ РАЙОН</w:t>
      </w:r>
    </w:p>
    <w:p w:rsidR="00C650BC" w:rsidRPr="00F27511" w:rsidRDefault="00C650BC" w:rsidP="00C650BC">
      <w:pPr>
        <w:shd w:val="clear" w:color="auto" w:fill="FFFFFF"/>
        <w:spacing w:after="0" w:line="240" w:lineRule="auto"/>
        <w:ind w:left="10"/>
        <w:jc w:val="center"/>
        <w:rPr>
          <w:rFonts w:ascii="Arial" w:hAnsi="Arial" w:cs="Arial"/>
          <w:b/>
          <w:sz w:val="32"/>
          <w:szCs w:val="32"/>
        </w:rPr>
      </w:pPr>
      <w:r w:rsidRPr="00F27511">
        <w:rPr>
          <w:rFonts w:ascii="Arial" w:hAnsi="Arial" w:cs="Arial"/>
          <w:b/>
          <w:spacing w:val="-2"/>
          <w:sz w:val="32"/>
          <w:szCs w:val="32"/>
        </w:rPr>
        <w:t>ОЕКСКОЕ МУНИЦИПАЛЬНОЕ ОБРАЗОВАНИЕ</w:t>
      </w:r>
    </w:p>
    <w:p w:rsidR="00C650BC" w:rsidRPr="00F27511" w:rsidRDefault="00C650BC" w:rsidP="00C650BC">
      <w:pPr>
        <w:shd w:val="clear" w:color="auto" w:fill="FFFFFF"/>
        <w:spacing w:after="0" w:line="240" w:lineRule="auto"/>
        <w:ind w:left="14"/>
        <w:jc w:val="center"/>
        <w:rPr>
          <w:rFonts w:ascii="Arial" w:hAnsi="Arial" w:cs="Arial"/>
          <w:b/>
          <w:sz w:val="32"/>
          <w:szCs w:val="32"/>
        </w:rPr>
      </w:pPr>
      <w:r w:rsidRPr="00F27511">
        <w:rPr>
          <w:rFonts w:ascii="Arial" w:hAnsi="Arial" w:cs="Arial"/>
          <w:b/>
          <w:spacing w:val="-2"/>
          <w:sz w:val="32"/>
          <w:szCs w:val="32"/>
        </w:rPr>
        <w:t>ДУМА</w:t>
      </w:r>
    </w:p>
    <w:p w:rsidR="00C650BC" w:rsidRPr="00F27511" w:rsidRDefault="00C650BC" w:rsidP="00C650BC">
      <w:pPr>
        <w:shd w:val="clear" w:color="auto" w:fill="FFFFFF"/>
        <w:spacing w:after="0" w:line="240" w:lineRule="auto"/>
        <w:jc w:val="center"/>
        <w:rPr>
          <w:rFonts w:ascii="Arial" w:hAnsi="Arial" w:cs="Arial"/>
          <w:b/>
          <w:spacing w:val="-5"/>
          <w:w w:val="136"/>
          <w:sz w:val="32"/>
          <w:szCs w:val="32"/>
        </w:rPr>
      </w:pPr>
    </w:p>
    <w:p w:rsidR="00C650BC" w:rsidRPr="00F27511" w:rsidRDefault="00C650BC" w:rsidP="00C650BC">
      <w:pPr>
        <w:shd w:val="clear" w:color="auto" w:fill="FFFFFF"/>
        <w:spacing w:after="0" w:line="240" w:lineRule="auto"/>
        <w:jc w:val="center"/>
        <w:rPr>
          <w:rFonts w:ascii="Arial" w:hAnsi="Arial" w:cs="Arial"/>
          <w:b/>
          <w:spacing w:val="-5"/>
          <w:w w:val="136"/>
          <w:sz w:val="32"/>
          <w:szCs w:val="32"/>
        </w:rPr>
      </w:pPr>
      <w:r w:rsidRPr="00F27511">
        <w:rPr>
          <w:rFonts w:ascii="Arial" w:hAnsi="Arial" w:cs="Arial"/>
          <w:b/>
          <w:spacing w:val="-5"/>
          <w:w w:val="136"/>
          <w:sz w:val="32"/>
          <w:szCs w:val="32"/>
        </w:rPr>
        <w:t>РЕШЕНИЕ</w:t>
      </w:r>
    </w:p>
    <w:p w:rsidR="00C650BC" w:rsidRPr="00F27511" w:rsidRDefault="00C650BC" w:rsidP="00C650BC">
      <w:pPr>
        <w:shd w:val="clear" w:color="auto" w:fill="FFFFFF"/>
        <w:spacing w:after="0" w:line="240" w:lineRule="auto"/>
        <w:jc w:val="both"/>
        <w:rPr>
          <w:rFonts w:ascii="Courier New" w:hAnsi="Courier New"/>
          <w:b/>
          <w:spacing w:val="-5"/>
          <w:w w:val="136"/>
          <w:sz w:val="38"/>
          <w:szCs w:val="38"/>
        </w:rPr>
      </w:pPr>
    </w:p>
    <w:p w:rsidR="005A304D" w:rsidRDefault="005A304D" w:rsidP="005A304D">
      <w:pPr>
        <w:shd w:val="clear" w:color="auto" w:fill="FFFFFF"/>
        <w:jc w:val="both"/>
        <w:rPr>
          <w:rFonts w:ascii="Arial" w:hAnsi="Arial" w:cs="Arial"/>
        </w:rPr>
      </w:pPr>
      <w:r>
        <w:rPr>
          <w:rFonts w:ascii="Arial" w:hAnsi="Arial" w:cs="Arial"/>
        </w:rPr>
        <w:t>от «31» мая 2019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№21-33 Д/сп</w:t>
      </w:r>
    </w:p>
    <w:p w:rsidR="00BF524D" w:rsidRPr="00BF524D" w:rsidRDefault="00BF524D" w:rsidP="00BF524D">
      <w:pPr>
        <w:spacing w:after="0" w:line="240" w:lineRule="auto"/>
        <w:jc w:val="center"/>
        <w:rPr>
          <w:rFonts w:ascii="Arial" w:eastAsia="Times New Roman" w:hAnsi="Arial" w:cs="Arial"/>
          <w:b/>
          <w:sz w:val="24"/>
          <w:szCs w:val="24"/>
        </w:rPr>
      </w:pPr>
      <w:r w:rsidRPr="00BF524D">
        <w:rPr>
          <w:rFonts w:ascii="Arial" w:hAnsi="Arial" w:cs="Arial"/>
          <w:b/>
          <w:sz w:val="24"/>
          <w:szCs w:val="24"/>
        </w:rPr>
        <w:t xml:space="preserve">ИНФОРМАЦИЯ О РАБОТЕ  </w:t>
      </w:r>
      <w:r w:rsidRPr="00BF524D">
        <w:rPr>
          <w:rFonts w:ascii="Arial" w:eastAsia="Times New Roman" w:hAnsi="Arial" w:cs="Arial"/>
          <w:b/>
          <w:sz w:val="24"/>
          <w:szCs w:val="24"/>
        </w:rPr>
        <w:t xml:space="preserve">МУНИЦИПАЛЬНОГО УЧРЕЖДЕНИЯ </w:t>
      </w:r>
    </w:p>
    <w:p w:rsidR="00BF524D" w:rsidRPr="00736A80" w:rsidRDefault="00BF524D" w:rsidP="00BF524D">
      <w:pPr>
        <w:spacing w:after="0" w:line="240" w:lineRule="auto"/>
        <w:jc w:val="center"/>
        <w:rPr>
          <w:rFonts w:ascii="Arial" w:eastAsia="Times New Roman" w:hAnsi="Arial" w:cs="Arial"/>
          <w:b/>
          <w:sz w:val="24"/>
          <w:szCs w:val="24"/>
        </w:rPr>
      </w:pPr>
      <w:r w:rsidRPr="00BF524D">
        <w:rPr>
          <w:rFonts w:ascii="Arial" w:eastAsia="Times New Roman" w:hAnsi="Arial" w:cs="Arial"/>
          <w:b/>
          <w:sz w:val="24"/>
          <w:szCs w:val="24"/>
        </w:rPr>
        <w:t>«СОЦИАЛЬНО-КУЛЬТУРНЫЙ СПОРТИВНЫЙ</w:t>
      </w:r>
      <w:r w:rsidRPr="00736A80">
        <w:rPr>
          <w:rFonts w:ascii="Arial" w:eastAsia="Times New Roman" w:hAnsi="Arial" w:cs="Arial"/>
          <w:b/>
          <w:sz w:val="24"/>
          <w:szCs w:val="24"/>
        </w:rPr>
        <w:t xml:space="preserve"> КОМПЛЕКС» ОЕКСКОГО МУНИЦИПАЛЬНОГО ОБРАЗОВАНИЯ ЗА 201</w:t>
      </w:r>
      <w:r w:rsidR="00231E6A">
        <w:rPr>
          <w:rFonts w:ascii="Arial" w:eastAsia="Times New Roman" w:hAnsi="Arial" w:cs="Arial"/>
          <w:b/>
          <w:sz w:val="24"/>
          <w:szCs w:val="24"/>
        </w:rPr>
        <w:t>8</w:t>
      </w:r>
      <w:r w:rsidRPr="00736A80">
        <w:rPr>
          <w:rFonts w:ascii="Arial" w:eastAsia="Times New Roman" w:hAnsi="Arial" w:cs="Arial"/>
          <w:b/>
          <w:sz w:val="24"/>
          <w:szCs w:val="24"/>
        </w:rPr>
        <w:t xml:space="preserve"> ГОД</w:t>
      </w:r>
    </w:p>
    <w:p w:rsidR="00C650BC" w:rsidRPr="00F27511" w:rsidRDefault="00C650BC" w:rsidP="00BF524D">
      <w:pPr>
        <w:spacing w:after="0" w:line="240" w:lineRule="auto"/>
        <w:jc w:val="center"/>
        <w:rPr>
          <w:rFonts w:ascii="Arial" w:hAnsi="Arial" w:cs="Arial"/>
        </w:rPr>
      </w:pPr>
    </w:p>
    <w:p w:rsidR="00C650BC" w:rsidRPr="00F27511" w:rsidRDefault="00C650BC" w:rsidP="00C650BC">
      <w:pPr>
        <w:spacing w:after="0" w:line="240" w:lineRule="auto"/>
        <w:rPr>
          <w:rFonts w:ascii="Arial" w:hAnsi="Arial" w:cs="Arial"/>
        </w:rPr>
      </w:pPr>
    </w:p>
    <w:p w:rsidR="00C650BC" w:rsidRPr="00A43728" w:rsidRDefault="00C650BC" w:rsidP="00C650BC">
      <w:pPr>
        <w:spacing w:after="0" w:line="240" w:lineRule="auto"/>
        <w:ind w:firstLine="708"/>
        <w:jc w:val="both"/>
        <w:rPr>
          <w:rFonts w:ascii="Arial" w:hAnsi="Arial" w:cs="Arial"/>
          <w:sz w:val="24"/>
          <w:szCs w:val="24"/>
        </w:rPr>
      </w:pPr>
      <w:r w:rsidRPr="00A43728">
        <w:rPr>
          <w:rFonts w:ascii="Arial" w:hAnsi="Arial" w:cs="Arial"/>
          <w:sz w:val="24"/>
          <w:szCs w:val="24"/>
        </w:rPr>
        <w:t xml:space="preserve">Руководствуясь Федеральным Законом от 06.10.2003 года № 131-ФЗ «Об организации местного самоуправления в Российской Федерации», </w:t>
      </w:r>
      <w:r w:rsidRPr="00A43728">
        <w:rPr>
          <w:rFonts w:ascii="Arial" w:hAnsi="Arial" w:cs="Arial"/>
          <w:sz w:val="24"/>
          <w:szCs w:val="24"/>
          <w:lang w:val="en-US"/>
        </w:rPr>
        <w:t>c</w:t>
      </w:r>
      <w:r w:rsidRPr="00A43728">
        <w:rPr>
          <w:rFonts w:ascii="Arial" w:hAnsi="Arial" w:cs="Arial"/>
          <w:sz w:val="24"/>
          <w:szCs w:val="24"/>
        </w:rPr>
        <w:t xml:space="preserve">т.23 Устава Оёкского муниципального образования, п.1 ст.47 Регламента Думы Оекского муниципального образования, Дума Оёкского муниципального образования </w:t>
      </w:r>
    </w:p>
    <w:p w:rsidR="00C650BC" w:rsidRPr="00F27511" w:rsidRDefault="00C650BC" w:rsidP="00C650BC">
      <w:pPr>
        <w:spacing w:after="0" w:line="240" w:lineRule="auto"/>
        <w:ind w:firstLine="708"/>
        <w:jc w:val="both"/>
        <w:rPr>
          <w:rFonts w:ascii="Arial" w:hAnsi="Arial" w:cs="Arial"/>
        </w:rPr>
      </w:pPr>
    </w:p>
    <w:p w:rsidR="00C650BC" w:rsidRPr="00F27511" w:rsidRDefault="00C650BC" w:rsidP="00C650BC">
      <w:pPr>
        <w:spacing w:after="0" w:line="240" w:lineRule="auto"/>
        <w:jc w:val="center"/>
        <w:rPr>
          <w:rFonts w:ascii="Arial" w:hAnsi="Arial" w:cs="Arial"/>
          <w:b/>
          <w:sz w:val="30"/>
          <w:szCs w:val="30"/>
        </w:rPr>
      </w:pPr>
      <w:r w:rsidRPr="00F27511">
        <w:rPr>
          <w:rFonts w:ascii="Arial" w:hAnsi="Arial" w:cs="Arial"/>
          <w:b/>
          <w:sz w:val="30"/>
          <w:szCs w:val="30"/>
        </w:rPr>
        <w:t>РЕШИЛА:</w:t>
      </w:r>
    </w:p>
    <w:p w:rsidR="00C650BC" w:rsidRPr="00F27511" w:rsidRDefault="00C650BC" w:rsidP="00C650BC">
      <w:pPr>
        <w:spacing w:after="0" w:line="240" w:lineRule="auto"/>
        <w:jc w:val="both"/>
        <w:rPr>
          <w:rFonts w:ascii="Arial" w:hAnsi="Arial" w:cs="Arial"/>
        </w:rPr>
      </w:pPr>
    </w:p>
    <w:p w:rsidR="00C650BC" w:rsidRPr="00A43728" w:rsidRDefault="00C650BC" w:rsidP="00C650BC">
      <w:pPr>
        <w:spacing w:after="0" w:line="240" w:lineRule="auto"/>
        <w:ind w:firstLine="708"/>
        <w:jc w:val="both"/>
        <w:rPr>
          <w:rFonts w:ascii="Arial" w:hAnsi="Arial" w:cs="Arial"/>
          <w:sz w:val="24"/>
          <w:szCs w:val="24"/>
        </w:rPr>
      </w:pPr>
      <w:r w:rsidRPr="00A43728">
        <w:rPr>
          <w:rFonts w:ascii="Arial" w:hAnsi="Arial" w:cs="Arial"/>
          <w:sz w:val="24"/>
          <w:szCs w:val="24"/>
        </w:rPr>
        <w:t xml:space="preserve">1. </w:t>
      </w:r>
      <w:r w:rsidR="00BF524D" w:rsidRPr="00A43728">
        <w:rPr>
          <w:rFonts w:ascii="Arial" w:hAnsi="Arial" w:cs="Arial"/>
          <w:sz w:val="24"/>
          <w:szCs w:val="24"/>
        </w:rPr>
        <w:t>Информацию Генерального директора Бойко И.Н. о работе муниципального учреждения «Социально-культурный спортивный комплекс» Оекского муниципального образования за 201</w:t>
      </w:r>
      <w:r w:rsidR="00231E6A">
        <w:rPr>
          <w:rFonts w:ascii="Arial" w:hAnsi="Arial" w:cs="Arial"/>
          <w:sz w:val="24"/>
          <w:szCs w:val="24"/>
        </w:rPr>
        <w:t>8</w:t>
      </w:r>
      <w:r w:rsidR="00BF524D" w:rsidRPr="00A43728">
        <w:rPr>
          <w:rFonts w:ascii="Arial" w:hAnsi="Arial" w:cs="Arial"/>
          <w:sz w:val="24"/>
          <w:szCs w:val="24"/>
        </w:rPr>
        <w:t xml:space="preserve"> год принять к сведению </w:t>
      </w:r>
      <w:r w:rsidRPr="00A43728">
        <w:rPr>
          <w:rFonts w:ascii="Arial" w:hAnsi="Arial" w:cs="Arial"/>
          <w:sz w:val="24"/>
          <w:szCs w:val="24"/>
        </w:rPr>
        <w:t>(прилагается).</w:t>
      </w:r>
    </w:p>
    <w:p w:rsidR="00C650BC" w:rsidRPr="00A43728" w:rsidRDefault="00C650BC" w:rsidP="00C650BC">
      <w:pPr>
        <w:spacing w:after="0" w:line="240" w:lineRule="auto"/>
        <w:ind w:firstLine="708"/>
        <w:jc w:val="both"/>
        <w:rPr>
          <w:rFonts w:ascii="Arial" w:hAnsi="Arial" w:cs="Arial"/>
          <w:sz w:val="24"/>
          <w:szCs w:val="24"/>
        </w:rPr>
      </w:pPr>
      <w:r w:rsidRPr="00A43728">
        <w:rPr>
          <w:rFonts w:ascii="Arial" w:hAnsi="Arial" w:cs="Arial"/>
          <w:sz w:val="24"/>
          <w:szCs w:val="24"/>
        </w:rPr>
        <w:t xml:space="preserve">2. Опубликовать данное решение в информационном бюллетене «Вестник Оёкского муниципального образования» и разместить в информационно-телекоммуникационной сети «Интернет» на официальном сайте администрации Оекского муниципального образования </w:t>
      </w:r>
      <w:r w:rsidRPr="00A43728">
        <w:rPr>
          <w:rFonts w:ascii="Arial" w:hAnsi="Arial" w:cs="Arial"/>
          <w:sz w:val="24"/>
          <w:szCs w:val="24"/>
          <w:lang w:val="en-US"/>
        </w:rPr>
        <w:t>www</w:t>
      </w:r>
      <w:r w:rsidRPr="00A43728">
        <w:rPr>
          <w:rFonts w:ascii="Arial" w:hAnsi="Arial" w:cs="Arial"/>
          <w:sz w:val="24"/>
          <w:szCs w:val="24"/>
        </w:rPr>
        <w:t>.</w:t>
      </w:r>
      <w:r w:rsidRPr="00A43728">
        <w:rPr>
          <w:rFonts w:ascii="Arial" w:hAnsi="Arial" w:cs="Arial"/>
          <w:sz w:val="24"/>
          <w:szCs w:val="24"/>
          <w:lang w:val="en-US"/>
        </w:rPr>
        <w:t>oek</w:t>
      </w:r>
      <w:r w:rsidRPr="00A43728">
        <w:rPr>
          <w:rFonts w:ascii="Arial" w:hAnsi="Arial" w:cs="Arial"/>
          <w:sz w:val="24"/>
          <w:szCs w:val="24"/>
        </w:rPr>
        <w:t>.</w:t>
      </w:r>
      <w:r w:rsidRPr="00A43728">
        <w:rPr>
          <w:rFonts w:ascii="Arial" w:hAnsi="Arial" w:cs="Arial"/>
          <w:sz w:val="24"/>
          <w:szCs w:val="24"/>
          <w:lang w:val="en-US"/>
        </w:rPr>
        <w:t>su</w:t>
      </w:r>
      <w:r w:rsidRPr="00A43728">
        <w:rPr>
          <w:rFonts w:ascii="Arial" w:hAnsi="Arial" w:cs="Arial"/>
          <w:sz w:val="24"/>
          <w:szCs w:val="24"/>
        </w:rPr>
        <w:t>.</w:t>
      </w:r>
    </w:p>
    <w:p w:rsidR="00C650BC" w:rsidRPr="00A43728" w:rsidRDefault="00C650BC" w:rsidP="00C650BC">
      <w:pPr>
        <w:spacing w:after="0" w:line="240" w:lineRule="auto"/>
        <w:jc w:val="both"/>
        <w:rPr>
          <w:rFonts w:ascii="Arial" w:hAnsi="Arial" w:cs="Arial"/>
          <w:sz w:val="24"/>
          <w:szCs w:val="24"/>
        </w:rPr>
      </w:pPr>
    </w:p>
    <w:p w:rsidR="00C650BC" w:rsidRPr="00A43728" w:rsidRDefault="00C650BC" w:rsidP="00C650BC">
      <w:pPr>
        <w:spacing w:after="0" w:line="240" w:lineRule="auto"/>
        <w:jc w:val="both"/>
        <w:rPr>
          <w:rFonts w:ascii="Arial" w:hAnsi="Arial" w:cs="Arial"/>
          <w:sz w:val="24"/>
          <w:szCs w:val="24"/>
        </w:rPr>
      </w:pPr>
    </w:p>
    <w:p w:rsidR="00C650BC" w:rsidRPr="00A43728" w:rsidRDefault="00C650BC" w:rsidP="00C650BC">
      <w:pPr>
        <w:spacing w:after="0" w:line="240" w:lineRule="auto"/>
        <w:jc w:val="both"/>
        <w:rPr>
          <w:rFonts w:ascii="Arial" w:hAnsi="Arial" w:cs="Arial"/>
          <w:sz w:val="24"/>
          <w:szCs w:val="24"/>
        </w:rPr>
      </w:pPr>
    </w:p>
    <w:p w:rsidR="00C650BC" w:rsidRPr="00A43728" w:rsidRDefault="00C650BC" w:rsidP="00C650BC">
      <w:pPr>
        <w:spacing w:after="0" w:line="240" w:lineRule="auto"/>
        <w:jc w:val="both"/>
        <w:rPr>
          <w:rFonts w:ascii="Arial" w:hAnsi="Arial" w:cs="Arial"/>
          <w:sz w:val="24"/>
          <w:szCs w:val="24"/>
        </w:rPr>
      </w:pPr>
      <w:r w:rsidRPr="00A43728">
        <w:rPr>
          <w:rFonts w:ascii="Arial" w:hAnsi="Arial" w:cs="Arial"/>
          <w:sz w:val="24"/>
          <w:szCs w:val="24"/>
        </w:rPr>
        <w:t xml:space="preserve">Глава Оекского </w:t>
      </w:r>
    </w:p>
    <w:p w:rsidR="00C650BC" w:rsidRPr="00A43728" w:rsidRDefault="00C650BC" w:rsidP="00C650BC">
      <w:pPr>
        <w:spacing w:after="0" w:line="240" w:lineRule="auto"/>
        <w:jc w:val="both"/>
        <w:rPr>
          <w:rFonts w:ascii="Arial" w:hAnsi="Arial" w:cs="Arial"/>
          <w:sz w:val="24"/>
          <w:szCs w:val="24"/>
        </w:rPr>
      </w:pPr>
      <w:r w:rsidRPr="00A43728">
        <w:rPr>
          <w:rFonts w:ascii="Arial" w:hAnsi="Arial" w:cs="Arial"/>
          <w:sz w:val="24"/>
          <w:szCs w:val="24"/>
        </w:rPr>
        <w:t xml:space="preserve">муниципального образования </w:t>
      </w:r>
      <w:r w:rsidRPr="00A43728">
        <w:rPr>
          <w:rFonts w:ascii="Arial" w:hAnsi="Arial" w:cs="Arial"/>
          <w:sz w:val="24"/>
          <w:szCs w:val="24"/>
        </w:rPr>
        <w:tab/>
      </w:r>
      <w:r w:rsidRPr="00A43728">
        <w:rPr>
          <w:rFonts w:ascii="Arial" w:hAnsi="Arial" w:cs="Arial"/>
          <w:sz w:val="24"/>
          <w:szCs w:val="24"/>
        </w:rPr>
        <w:tab/>
      </w:r>
      <w:r w:rsidRPr="00A43728">
        <w:rPr>
          <w:rFonts w:ascii="Arial" w:hAnsi="Arial" w:cs="Arial"/>
          <w:sz w:val="24"/>
          <w:szCs w:val="24"/>
        </w:rPr>
        <w:tab/>
      </w:r>
      <w:r w:rsidRPr="00A43728">
        <w:rPr>
          <w:rFonts w:ascii="Arial" w:hAnsi="Arial" w:cs="Arial"/>
          <w:sz w:val="24"/>
          <w:szCs w:val="24"/>
        </w:rPr>
        <w:tab/>
      </w:r>
      <w:r w:rsidR="00A43728">
        <w:rPr>
          <w:rFonts w:ascii="Arial" w:hAnsi="Arial" w:cs="Arial"/>
          <w:sz w:val="24"/>
          <w:szCs w:val="24"/>
        </w:rPr>
        <w:t xml:space="preserve">      </w:t>
      </w:r>
      <w:r w:rsidRPr="00A43728">
        <w:rPr>
          <w:rFonts w:ascii="Arial" w:hAnsi="Arial" w:cs="Arial"/>
          <w:sz w:val="24"/>
          <w:szCs w:val="24"/>
        </w:rPr>
        <w:tab/>
        <w:t xml:space="preserve">  </w:t>
      </w:r>
      <w:r w:rsidR="00BF524D" w:rsidRPr="00A43728">
        <w:rPr>
          <w:rFonts w:ascii="Arial" w:hAnsi="Arial" w:cs="Arial"/>
          <w:sz w:val="24"/>
          <w:szCs w:val="24"/>
        </w:rPr>
        <w:t xml:space="preserve">        </w:t>
      </w:r>
      <w:r w:rsidRPr="00A43728">
        <w:rPr>
          <w:rFonts w:ascii="Arial" w:hAnsi="Arial" w:cs="Arial"/>
          <w:sz w:val="24"/>
          <w:szCs w:val="24"/>
        </w:rPr>
        <w:t xml:space="preserve"> </w:t>
      </w:r>
      <w:r w:rsidR="00A43728">
        <w:rPr>
          <w:rFonts w:ascii="Arial" w:hAnsi="Arial" w:cs="Arial"/>
          <w:sz w:val="24"/>
          <w:szCs w:val="24"/>
        </w:rPr>
        <w:t xml:space="preserve">    </w:t>
      </w:r>
      <w:r w:rsidRPr="00A43728">
        <w:rPr>
          <w:rFonts w:ascii="Arial" w:hAnsi="Arial" w:cs="Arial"/>
          <w:sz w:val="24"/>
          <w:szCs w:val="24"/>
        </w:rPr>
        <w:t>О.А. Парфенов</w:t>
      </w:r>
    </w:p>
    <w:p w:rsidR="00C650BC" w:rsidRPr="00A43728" w:rsidRDefault="00C650BC" w:rsidP="00C650BC">
      <w:pPr>
        <w:spacing w:after="0" w:line="240" w:lineRule="auto"/>
        <w:jc w:val="both"/>
        <w:rPr>
          <w:rFonts w:ascii="Arial" w:hAnsi="Arial" w:cs="Arial"/>
          <w:sz w:val="24"/>
          <w:szCs w:val="24"/>
        </w:rPr>
      </w:pPr>
    </w:p>
    <w:p w:rsidR="00C650BC" w:rsidRPr="00F27511" w:rsidRDefault="00C650BC" w:rsidP="00C650BC">
      <w:pPr>
        <w:spacing w:after="0" w:line="240" w:lineRule="auto"/>
        <w:jc w:val="both"/>
        <w:rPr>
          <w:sz w:val="28"/>
          <w:szCs w:val="28"/>
        </w:rPr>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D61A7E" w:rsidRDefault="00D61A7E" w:rsidP="00C650BC">
      <w:pPr>
        <w:spacing w:after="0" w:line="240" w:lineRule="auto"/>
        <w:ind w:firstLine="561"/>
        <w:jc w:val="right"/>
        <w:rPr>
          <w:rFonts w:ascii="Courier New" w:hAnsi="Courier New" w:cs="Courier New"/>
        </w:rPr>
      </w:pPr>
    </w:p>
    <w:p w:rsidR="00C650BC" w:rsidRPr="00B7649F" w:rsidRDefault="00BF524D" w:rsidP="00C650BC">
      <w:pPr>
        <w:spacing w:after="0" w:line="240" w:lineRule="auto"/>
        <w:ind w:firstLine="561"/>
        <w:jc w:val="right"/>
        <w:rPr>
          <w:rFonts w:ascii="Courier New" w:hAnsi="Courier New" w:cs="Courier New"/>
        </w:rPr>
      </w:pPr>
      <w:r>
        <w:rPr>
          <w:rFonts w:ascii="Courier New" w:hAnsi="Courier New" w:cs="Courier New"/>
        </w:rPr>
        <w:lastRenderedPageBreak/>
        <w:t>П</w:t>
      </w:r>
      <w:r w:rsidR="00C650BC" w:rsidRPr="00B7649F">
        <w:rPr>
          <w:rFonts w:ascii="Courier New" w:hAnsi="Courier New" w:cs="Courier New"/>
        </w:rPr>
        <w:t xml:space="preserve">риложение </w:t>
      </w:r>
    </w:p>
    <w:p w:rsidR="00C650BC" w:rsidRPr="00B7649F" w:rsidRDefault="00C650BC" w:rsidP="00C650BC">
      <w:pPr>
        <w:spacing w:after="0" w:line="240" w:lineRule="auto"/>
        <w:ind w:firstLine="561"/>
        <w:jc w:val="right"/>
        <w:rPr>
          <w:rFonts w:ascii="Courier New" w:hAnsi="Courier New" w:cs="Courier New"/>
        </w:rPr>
      </w:pPr>
      <w:r w:rsidRPr="00B7649F">
        <w:rPr>
          <w:rFonts w:ascii="Courier New" w:hAnsi="Courier New" w:cs="Courier New"/>
        </w:rPr>
        <w:t>к решению Думы Оекского</w:t>
      </w:r>
    </w:p>
    <w:p w:rsidR="00C650BC" w:rsidRPr="00B7649F" w:rsidRDefault="00C650BC" w:rsidP="00C650BC">
      <w:pPr>
        <w:spacing w:after="0" w:line="240" w:lineRule="auto"/>
        <w:ind w:firstLine="561"/>
        <w:jc w:val="right"/>
        <w:rPr>
          <w:rFonts w:ascii="Courier New" w:hAnsi="Courier New" w:cs="Courier New"/>
        </w:rPr>
      </w:pPr>
      <w:r w:rsidRPr="00B7649F">
        <w:rPr>
          <w:rFonts w:ascii="Courier New" w:hAnsi="Courier New" w:cs="Courier New"/>
        </w:rPr>
        <w:t xml:space="preserve">муниципального образования </w:t>
      </w:r>
    </w:p>
    <w:p w:rsidR="00C650BC" w:rsidRPr="00B7649F" w:rsidRDefault="00C650BC" w:rsidP="00C650BC">
      <w:pPr>
        <w:spacing w:after="0" w:line="240" w:lineRule="auto"/>
        <w:ind w:firstLine="561"/>
        <w:jc w:val="right"/>
        <w:rPr>
          <w:rFonts w:ascii="Courier New" w:hAnsi="Courier New" w:cs="Courier New"/>
        </w:rPr>
      </w:pPr>
      <w:r w:rsidRPr="00B7649F">
        <w:rPr>
          <w:rFonts w:ascii="Courier New" w:hAnsi="Courier New" w:cs="Courier New"/>
        </w:rPr>
        <w:t>от «</w:t>
      </w:r>
      <w:r w:rsidR="005A304D">
        <w:rPr>
          <w:rFonts w:ascii="Courier New" w:hAnsi="Courier New" w:cs="Courier New"/>
        </w:rPr>
        <w:t>31</w:t>
      </w:r>
      <w:r w:rsidRPr="00B7649F">
        <w:rPr>
          <w:rFonts w:ascii="Courier New" w:hAnsi="Courier New" w:cs="Courier New"/>
        </w:rPr>
        <w:t xml:space="preserve">» </w:t>
      </w:r>
      <w:r w:rsidR="005A304D">
        <w:rPr>
          <w:rFonts w:ascii="Courier New" w:hAnsi="Courier New" w:cs="Courier New"/>
        </w:rPr>
        <w:t>мая</w:t>
      </w:r>
      <w:r w:rsidRPr="00B7649F">
        <w:rPr>
          <w:rFonts w:ascii="Courier New" w:hAnsi="Courier New" w:cs="Courier New"/>
        </w:rPr>
        <w:t xml:space="preserve"> 201</w:t>
      </w:r>
      <w:r w:rsidR="00231E6A">
        <w:rPr>
          <w:rFonts w:ascii="Courier New" w:hAnsi="Courier New" w:cs="Courier New"/>
        </w:rPr>
        <w:t>9</w:t>
      </w:r>
      <w:r w:rsidRPr="00B7649F">
        <w:rPr>
          <w:rFonts w:ascii="Courier New" w:hAnsi="Courier New" w:cs="Courier New"/>
        </w:rPr>
        <w:t xml:space="preserve"> г. №</w:t>
      </w:r>
      <w:r w:rsidR="005A304D">
        <w:rPr>
          <w:rFonts w:ascii="Courier New" w:hAnsi="Courier New" w:cs="Courier New"/>
        </w:rPr>
        <w:t>21-33 Д/сп</w:t>
      </w:r>
    </w:p>
    <w:p w:rsidR="0019213E" w:rsidRDefault="0019213E" w:rsidP="00C650BC">
      <w:pPr>
        <w:spacing w:after="0" w:line="240" w:lineRule="auto"/>
        <w:jc w:val="center"/>
        <w:rPr>
          <w:rFonts w:ascii="Times New Roman" w:eastAsia="Times New Roman" w:hAnsi="Times New Roman" w:cs="Times New Roman"/>
          <w:b/>
          <w:sz w:val="24"/>
        </w:rPr>
      </w:pPr>
    </w:p>
    <w:p w:rsidR="00742487" w:rsidRPr="00736A80" w:rsidRDefault="00C650BC" w:rsidP="00C650BC">
      <w:pPr>
        <w:spacing w:after="0" w:line="240" w:lineRule="auto"/>
        <w:jc w:val="center"/>
        <w:rPr>
          <w:rFonts w:ascii="Arial" w:eastAsia="Times New Roman" w:hAnsi="Arial" w:cs="Arial"/>
          <w:b/>
          <w:sz w:val="24"/>
          <w:szCs w:val="24"/>
        </w:rPr>
      </w:pPr>
      <w:r w:rsidRPr="00736A80">
        <w:rPr>
          <w:rFonts w:ascii="Arial" w:eastAsia="Times New Roman" w:hAnsi="Arial" w:cs="Arial"/>
          <w:b/>
          <w:sz w:val="24"/>
          <w:szCs w:val="24"/>
        </w:rPr>
        <w:t xml:space="preserve">Информация о работе </w:t>
      </w:r>
      <w:r w:rsidR="00742487" w:rsidRPr="00736A80">
        <w:rPr>
          <w:rFonts w:ascii="Arial" w:eastAsia="Times New Roman" w:hAnsi="Arial" w:cs="Arial"/>
          <w:b/>
          <w:sz w:val="24"/>
          <w:szCs w:val="24"/>
        </w:rPr>
        <w:t>Муниципально</w:t>
      </w:r>
      <w:r w:rsidRPr="00736A80">
        <w:rPr>
          <w:rFonts w:ascii="Arial" w:eastAsia="Times New Roman" w:hAnsi="Arial" w:cs="Arial"/>
          <w:b/>
          <w:sz w:val="24"/>
          <w:szCs w:val="24"/>
        </w:rPr>
        <w:t>го</w:t>
      </w:r>
      <w:r w:rsidR="00742487" w:rsidRPr="00736A80">
        <w:rPr>
          <w:rFonts w:ascii="Arial" w:eastAsia="Times New Roman" w:hAnsi="Arial" w:cs="Arial"/>
          <w:b/>
          <w:sz w:val="24"/>
          <w:szCs w:val="24"/>
        </w:rPr>
        <w:t xml:space="preserve"> учреждени</w:t>
      </w:r>
      <w:r w:rsidRPr="00736A80">
        <w:rPr>
          <w:rFonts w:ascii="Arial" w:eastAsia="Times New Roman" w:hAnsi="Arial" w:cs="Arial"/>
          <w:b/>
          <w:sz w:val="24"/>
          <w:szCs w:val="24"/>
        </w:rPr>
        <w:t>я</w:t>
      </w:r>
      <w:r w:rsidR="00742487" w:rsidRPr="00736A80">
        <w:rPr>
          <w:rFonts w:ascii="Arial" w:eastAsia="Times New Roman" w:hAnsi="Arial" w:cs="Arial"/>
          <w:b/>
          <w:sz w:val="24"/>
          <w:szCs w:val="24"/>
        </w:rPr>
        <w:t xml:space="preserve"> </w:t>
      </w:r>
    </w:p>
    <w:p w:rsidR="0019213E" w:rsidRPr="00736A80" w:rsidRDefault="00742487" w:rsidP="00C650BC">
      <w:pPr>
        <w:spacing w:after="0" w:line="240" w:lineRule="auto"/>
        <w:jc w:val="center"/>
        <w:rPr>
          <w:rFonts w:ascii="Arial" w:eastAsia="Times New Roman" w:hAnsi="Arial" w:cs="Arial"/>
          <w:b/>
          <w:sz w:val="24"/>
          <w:szCs w:val="24"/>
        </w:rPr>
      </w:pPr>
      <w:r w:rsidRPr="00736A80">
        <w:rPr>
          <w:rFonts w:ascii="Arial" w:eastAsia="Times New Roman" w:hAnsi="Arial" w:cs="Arial"/>
          <w:b/>
          <w:sz w:val="24"/>
          <w:szCs w:val="24"/>
        </w:rPr>
        <w:t xml:space="preserve">«Социально-культурный спортивный комплекс» Оекского </w:t>
      </w:r>
      <w:r w:rsidR="00C650BC" w:rsidRPr="00736A80">
        <w:rPr>
          <w:rFonts w:ascii="Arial" w:eastAsia="Times New Roman" w:hAnsi="Arial" w:cs="Arial"/>
          <w:b/>
          <w:sz w:val="24"/>
          <w:szCs w:val="24"/>
        </w:rPr>
        <w:t>муниципального образования за 201</w:t>
      </w:r>
      <w:r w:rsidR="00231E6A">
        <w:rPr>
          <w:rFonts w:ascii="Arial" w:eastAsia="Times New Roman" w:hAnsi="Arial" w:cs="Arial"/>
          <w:b/>
          <w:sz w:val="24"/>
          <w:szCs w:val="24"/>
        </w:rPr>
        <w:t>8</w:t>
      </w:r>
      <w:r w:rsidR="00C650BC" w:rsidRPr="00736A80">
        <w:rPr>
          <w:rFonts w:ascii="Arial" w:eastAsia="Times New Roman" w:hAnsi="Arial" w:cs="Arial"/>
          <w:b/>
          <w:sz w:val="24"/>
          <w:szCs w:val="24"/>
        </w:rPr>
        <w:t xml:space="preserve"> год</w:t>
      </w:r>
    </w:p>
    <w:p w:rsidR="0019213E" w:rsidRPr="00736A80" w:rsidRDefault="0019213E" w:rsidP="00C650BC">
      <w:pPr>
        <w:spacing w:after="0" w:line="240" w:lineRule="auto"/>
        <w:rPr>
          <w:rFonts w:ascii="Arial" w:eastAsia="Times New Roman" w:hAnsi="Arial" w:cs="Arial"/>
          <w:sz w:val="24"/>
          <w:szCs w:val="24"/>
        </w:rPr>
      </w:pPr>
    </w:p>
    <w:p w:rsidR="00F449A6" w:rsidRPr="00BD2E8E" w:rsidRDefault="00736A80" w:rsidP="00BD2E8E">
      <w:pPr>
        <w:spacing w:after="0" w:line="240" w:lineRule="auto"/>
        <w:ind w:firstLine="708"/>
        <w:jc w:val="both"/>
        <w:rPr>
          <w:rFonts w:ascii="Arial" w:hAnsi="Arial" w:cs="Arial"/>
          <w:sz w:val="24"/>
          <w:szCs w:val="24"/>
        </w:rPr>
      </w:pPr>
      <w:r w:rsidRPr="00BD2E8E">
        <w:rPr>
          <w:rFonts w:ascii="Arial" w:hAnsi="Arial" w:cs="Arial"/>
          <w:sz w:val="24"/>
          <w:szCs w:val="24"/>
        </w:rPr>
        <w:t>Работа муниципального учреждения «Социально-культурный спортивный комплекс» строилась согласно годовому плану работы, который определяет основные направления работы комплекса, его цели и задачи</w:t>
      </w:r>
      <w:r w:rsidR="00F449A6" w:rsidRPr="00BD2E8E">
        <w:rPr>
          <w:rFonts w:ascii="Arial" w:hAnsi="Arial" w:cs="Arial"/>
          <w:sz w:val="24"/>
          <w:szCs w:val="24"/>
        </w:rPr>
        <w:t>.</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В 2018 году муниципальному учреждению «Социально-культурный спортивный комплекс» Оекского муниципального образования приняло участие в нескольких федеральных программах, направленных на улучшение материально-технической базы учреждения.</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1. В рамках реализации проекта партии «Единая Россия» «Культура малой Родины» была предоставлена  субсидия на текущий ремонт кабинетов 2-го этажа на сумму 638574,30 (шестьсот тридцать восемь тысяч пятьсот семьдесят четыре) рубля, 30 копеек и коридора на сумму 286895,70 (двести восемьдесят шесть тысяч восемьсот девяносто пять) рублей, 70 копеек.</w:t>
      </w:r>
      <w:r>
        <w:rPr>
          <w:rFonts w:ascii="Arial" w:hAnsi="Arial" w:cs="Arial"/>
          <w:sz w:val="24"/>
          <w:szCs w:val="24"/>
        </w:rPr>
        <w:t xml:space="preserve"> </w:t>
      </w:r>
      <w:r w:rsidRPr="00231E6A">
        <w:rPr>
          <w:rFonts w:ascii="Arial" w:hAnsi="Arial" w:cs="Arial"/>
          <w:sz w:val="24"/>
          <w:szCs w:val="24"/>
        </w:rPr>
        <w:t>Текущий ремонт производился в семи кабинетах:</w:t>
      </w:r>
    </w:p>
    <w:p w:rsidR="00231E6A" w:rsidRPr="00231E6A" w:rsidRDefault="00231E6A" w:rsidP="00231E6A">
      <w:pPr>
        <w:spacing w:after="0" w:line="240" w:lineRule="auto"/>
        <w:ind w:firstLine="709"/>
        <w:jc w:val="both"/>
        <w:rPr>
          <w:rFonts w:ascii="Arial" w:hAnsi="Arial" w:cs="Arial"/>
          <w:sz w:val="24"/>
          <w:szCs w:val="24"/>
        </w:rPr>
      </w:pPr>
      <w:r>
        <w:rPr>
          <w:rFonts w:ascii="Arial" w:hAnsi="Arial" w:cs="Arial"/>
          <w:sz w:val="24"/>
          <w:szCs w:val="24"/>
        </w:rPr>
        <w:t xml:space="preserve">- </w:t>
      </w:r>
      <w:r w:rsidRPr="00231E6A">
        <w:rPr>
          <w:rFonts w:ascii="Arial" w:hAnsi="Arial" w:cs="Arial"/>
          <w:sz w:val="24"/>
          <w:szCs w:val="24"/>
        </w:rPr>
        <w:t>Хоровой класс (47 м2)</w:t>
      </w:r>
    </w:p>
    <w:p w:rsidR="00231E6A" w:rsidRPr="00231E6A" w:rsidRDefault="00231E6A" w:rsidP="00231E6A">
      <w:pPr>
        <w:spacing w:after="0" w:line="240" w:lineRule="auto"/>
        <w:ind w:firstLine="709"/>
        <w:jc w:val="both"/>
        <w:rPr>
          <w:rFonts w:ascii="Arial" w:hAnsi="Arial" w:cs="Arial"/>
          <w:sz w:val="24"/>
          <w:szCs w:val="24"/>
        </w:rPr>
      </w:pPr>
      <w:r>
        <w:rPr>
          <w:rFonts w:ascii="Arial" w:hAnsi="Arial" w:cs="Arial"/>
          <w:sz w:val="24"/>
          <w:szCs w:val="24"/>
        </w:rPr>
        <w:t xml:space="preserve">- </w:t>
      </w:r>
      <w:r w:rsidRPr="00231E6A">
        <w:rPr>
          <w:rFonts w:ascii="Arial" w:hAnsi="Arial" w:cs="Arial"/>
          <w:sz w:val="24"/>
          <w:szCs w:val="24"/>
        </w:rPr>
        <w:t>Кабинет для занятий кружка «Рукоделие» (23,5 м2)</w:t>
      </w:r>
    </w:p>
    <w:p w:rsidR="00231E6A" w:rsidRPr="00231E6A" w:rsidRDefault="00231E6A" w:rsidP="00231E6A">
      <w:pPr>
        <w:spacing w:after="0" w:line="240" w:lineRule="auto"/>
        <w:ind w:firstLine="709"/>
        <w:jc w:val="both"/>
        <w:rPr>
          <w:rFonts w:ascii="Arial" w:hAnsi="Arial" w:cs="Arial"/>
          <w:sz w:val="24"/>
          <w:szCs w:val="24"/>
        </w:rPr>
      </w:pPr>
      <w:r>
        <w:rPr>
          <w:rFonts w:ascii="Arial" w:hAnsi="Arial" w:cs="Arial"/>
          <w:sz w:val="24"/>
          <w:szCs w:val="24"/>
        </w:rPr>
        <w:t xml:space="preserve">- </w:t>
      </w:r>
      <w:r w:rsidRPr="00231E6A">
        <w:rPr>
          <w:rFonts w:ascii="Arial" w:hAnsi="Arial" w:cs="Arial"/>
          <w:sz w:val="24"/>
          <w:szCs w:val="24"/>
        </w:rPr>
        <w:t>Кабинет для занятий кружка «Авиамоделирование» (42,9 м2)</w:t>
      </w:r>
    </w:p>
    <w:p w:rsidR="00231E6A" w:rsidRPr="00231E6A" w:rsidRDefault="00231E6A" w:rsidP="00231E6A">
      <w:pPr>
        <w:spacing w:after="0" w:line="240" w:lineRule="auto"/>
        <w:ind w:firstLine="709"/>
        <w:jc w:val="both"/>
        <w:rPr>
          <w:rFonts w:ascii="Arial" w:hAnsi="Arial" w:cs="Arial"/>
          <w:sz w:val="24"/>
          <w:szCs w:val="24"/>
        </w:rPr>
      </w:pPr>
      <w:r>
        <w:rPr>
          <w:rFonts w:ascii="Arial" w:hAnsi="Arial" w:cs="Arial"/>
          <w:sz w:val="24"/>
          <w:szCs w:val="24"/>
        </w:rPr>
        <w:t xml:space="preserve">- </w:t>
      </w:r>
      <w:r w:rsidRPr="00231E6A">
        <w:rPr>
          <w:rFonts w:ascii="Arial" w:hAnsi="Arial" w:cs="Arial"/>
          <w:sz w:val="24"/>
          <w:szCs w:val="24"/>
        </w:rPr>
        <w:t>Кабинет для занятий кружка «Очумелые ручки» (52,9 м2)</w:t>
      </w:r>
    </w:p>
    <w:p w:rsidR="00231E6A" w:rsidRPr="00231E6A" w:rsidRDefault="00231E6A" w:rsidP="00231E6A">
      <w:pPr>
        <w:spacing w:after="0" w:line="240" w:lineRule="auto"/>
        <w:ind w:firstLine="709"/>
        <w:jc w:val="both"/>
        <w:rPr>
          <w:rFonts w:ascii="Arial" w:hAnsi="Arial" w:cs="Arial"/>
          <w:sz w:val="24"/>
          <w:szCs w:val="24"/>
        </w:rPr>
      </w:pPr>
      <w:r>
        <w:rPr>
          <w:rFonts w:ascii="Arial" w:hAnsi="Arial" w:cs="Arial"/>
          <w:sz w:val="24"/>
          <w:szCs w:val="24"/>
        </w:rPr>
        <w:t xml:space="preserve">- </w:t>
      </w:r>
      <w:r w:rsidRPr="00231E6A">
        <w:rPr>
          <w:rFonts w:ascii="Arial" w:hAnsi="Arial" w:cs="Arial"/>
          <w:sz w:val="24"/>
          <w:szCs w:val="24"/>
        </w:rPr>
        <w:t>Хореографический класс (90,4 м2)</w:t>
      </w:r>
    </w:p>
    <w:p w:rsidR="00231E6A" w:rsidRPr="00231E6A" w:rsidRDefault="00231E6A" w:rsidP="00231E6A">
      <w:pPr>
        <w:spacing w:after="0" w:line="240" w:lineRule="auto"/>
        <w:ind w:firstLine="709"/>
        <w:jc w:val="both"/>
        <w:rPr>
          <w:rFonts w:ascii="Arial" w:hAnsi="Arial" w:cs="Arial"/>
          <w:sz w:val="24"/>
          <w:szCs w:val="24"/>
        </w:rPr>
      </w:pPr>
      <w:r>
        <w:rPr>
          <w:rFonts w:ascii="Arial" w:hAnsi="Arial" w:cs="Arial"/>
          <w:sz w:val="24"/>
          <w:szCs w:val="24"/>
        </w:rPr>
        <w:t xml:space="preserve">- </w:t>
      </w:r>
      <w:r w:rsidRPr="00231E6A">
        <w:rPr>
          <w:rFonts w:ascii="Arial" w:hAnsi="Arial" w:cs="Arial"/>
          <w:sz w:val="24"/>
          <w:szCs w:val="24"/>
        </w:rPr>
        <w:t>Кабинет для занятий ИЗО-студии (54,5 м2)</w:t>
      </w:r>
    </w:p>
    <w:p w:rsidR="00231E6A" w:rsidRPr="00231E6A" w:rsidRDefault="00231E6A" w:rsidP="00231E6A">
      <w:pPr>
        <w:spacing w:after="0" w:line="240" w:lineRule="auto"/>
        <w:ind w:firstLine="709"/>
        <w:jc w:val="both"/>
        <w:rPr>
          <w:rFonts w:ascii="Arial" w:hAnsi="Arial" w:cs="Arial"/>
          <w:sz w:val="24"/>
          <w:szCs w:val="24"/>
        </w:rPr>
      </w:pPr>
      <w:r>
        <w:rPr>
          <w:rFonts w:ascii="Arial" w:hAnsi="Arial" w:cs="Arial"/>
          <w:sz w:val="24"/>
          <w:szCs w:val="24"/>
        </w:rPr>
        <w:t xml:space="preserve">- </w:t>
      </w:r>
      <w:r w:rsidRPr="00231E6A">
        <w:rPr>
          <w:rFonts w:ascii="Arial" w:hAnsi="Arial" w:cs="Arial"/>
          <w:sz w:val="24"/>
          <w:szCs w:val="24"/>
        </w:rPr>
        <w:t>Библиотека (78,3 м2)</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Во всех кабинетах проводились работы по шпатлевке, покрытию грунтовкой  и окрашиванию стен и потолков водоэмульсионными составами. А также по устройству бетонных стяжек и покрытию пола линолеумом. В коридоре 2-го этажа (289,7 м2) тоже был выполнен ремонт стен и потолка.</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2. Также наше учреждение приняло участие в программе по предоставлению субсидии на поддержку местных инициатив граждан, проживающих в сельской местности для реализации  проекта «Традиция» по пошиву сценических костюмов.  В результате реализации проекта, было приобретено из областного бюджета:</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ткань на сумму – 75000 р.;</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манекен раздвижной – 10000 р.;</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шумовые инструменты и аккордеон – 85400 р.;</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сценическая обувь – 125000  р.;</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оверлок – 15000 р.</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Из бюджета местного поселения было приобретено:</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фурнитура  на сумму 20700 р.</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Благодаря участию  граждан, были сшиты костюмы для 5-ти творческих коллективов:</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народного хора «Вольница»;</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детского ансамбля «Частушка»;</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вокального ансамбля «Фриволите»;</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старшей и средней групп образцовой хореографической студии «Оберег».</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3. В прошедшем году нам посчастливилось попасть в программу федерального Фонда социальной и экономической поддержки отечественной кинематографии (Фонд кино) по предоставлению средств на финансовое обеспечение и (или) возмещение расходов, связанных с созданием условий для показа национальных фильмов в населенных пунктах Российской Федерации с численностью населения до 500 тыс. человек. В рамках данной программы МУ СКСК Оекского МО получили средства в размере 4992400, 00 (четыре миллиона девятьсот девяносто две тысячи четыреста) рублей. Открытие кинотеатра под названием «Сибирь» состоялось 14 декабря 2018 года.</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4. В 2018 году  МУ СКСК Оекского МО приняло участие в областном конкурсе «Лучшие сельские учреждения культуры и их работники». Музей села Оек получил грант 100000 (сто тысяч) рублей, как лучший музей Иркутской области. Полученные средства пошли на улучшение материальной базы, обновление экспозиций и благоустройство музея. </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Благодаря участию в данных программах, и поддержке администрации муниципального образования, наше учреждение обновляется и внешне и внутренне. Проведено 497 мероприятий разного уровня и формата, увеличилось  количество посетителей. В 2017 году оно составило 43716 чел., в 2018 – 46109 человек. Зрительный зал на мероприятиях заполнен полностью (это с учетом того, что наш зал является самым большим в Иркутском районе и насчитывает 316 посадочных мест). Увеличилось количество клубных формирований. Сегодня у нас работает 38 различных кружков, клубов по интересам, спортивных секций. Увеличилось и количество участников клубных формирований. На данный момент в нашем Доме культуры занимается 729 человек разных возрастов при населении численностью 7246 человек.</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Ведется работа по различным направлениям. Это и:</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хореография</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вокал (народный и эстрадный)</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театральное искусство</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изобразительное искусство</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декоративно-прикладное творчество</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анимационная студия</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познавательные и краеведческие клубы по интересам</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активно развивается волонтерское движение</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работают спортивные секции по 7 видам спорта.</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С успехом наши коллективы принимают участие в областных, всероссийских и международных конкурсах.</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Образцовый хореографический коллектив студия танца "Оберег" приняла участие:</w:t>
      </w:r>
    </w:p>
    <w:p w:rsid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в трех Международных конкурсах-фестивалях, где стала дважды лауреатами 1 степени и лауреатами 2 степени; </w:t>
      </w:r>
    </w:p>
    <w:p w:rsid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в двух Всероссийских конкурсах-фестивалях (дипломы 2 и 3 степени); </w:t>
      </w:r>
    </w:p>
    <w:p w:rsid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в трех областных конкурсах (лауреаты 1 и дважды лауреаты 3 степени);</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в одном районном  конкурсе – 1 место.</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lastRenderedPageBreak/>
        <w:t>Вокальная студия «Вдохновение» участник четырех Международных конкурсов (дважды лауреаты 2 степени, дважды лауреаты 3 степени, диплом 2 степени – 5 раз, диплом 3 степени – дважды).</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Солистка вокального ансамбля «Частушка» Федорова София стала лауреатом 3 степени в Международном конкурсе «Виват, талант!», а также победителем районного фестиваля-конкурса «Радуга талантов».</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Клуб по интересам «Смайлик» и «ПК-life» дважды занимали первые и второе места в районных конкурсах, а также стали победителями областного конкурса «Любимый край».</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Творческое объединение «Этюд» также порадовали своими достижениями: 2 и 3 место в областном конкурсе «Любимый край» и 2 место в районном конкурсе «Легенды и были Иркутского района».</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Самые яркие мероприятия 2018 года:</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1. Впервые в канун Дня Победы на сцене Дома культуры прошёл  «Конкурс военной песни» среди организаций Оёкского МО, в котором приняли участие 7 коллективов. Все содержательно и достойно представили свои постановки на сцене.</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2. Весело, торжественно и с размахом отметили юбилей нашего села -330 лет, было проведено много нового и интересного.</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Впервые была разработана и проведена историческая квест-игра «В поисках клада разбойника Кочкина». 8 организаций Оёкского МО выставили свои команды, которые проходили этап за этапом, справляясь с препятствиями и упорно достигали цели.</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Очень серьезно и ответственно население муниципального образования отнеслось к фестивалю национальных культур «Хоровод дружбы». Гостеприимные хозяева от каждой организации в национальных костюмах с песнями и танцами встречали гостей, угощали национальными блюдами. Были представлены русская и белорусская, бурятская и монгольская, таджикская и казацкая культуры. </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Закончилось празднование  концертом «С юбилеем, Оёк!». Площадь была заполнена жителями и гостями нашего праздника. Поздравить жителей села приехали коллективы из соседних МО. На сцене с вокальными и танцевальными номерами блистали лучшие коллективы  района. В заключение праздника все увидели зажигательное выступление кавер- группы, файер-шоу и шикарный салют.</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В 2018 году музей истории села Оек посетили 5250 человек. В обновленном выставочном зале экспонировалось 8 новых выставок, проведено 136 экскурсий, в том числе на платной основе (заработано более 9000 рублей). В течение года, работниками музея организовано 30 тематических мероприятий (беседы, игровые программы, викторины, литературно-музыкальные композиции, встречи с интересными людьми). </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Наиболее значимые проекты и программы, реализованные музеем с. Оек в 2018 году:</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1. Информационно-игровой проект «Наследие предков».  Цель проекта – через игровую и познавательную деятельность привлечь детей к изучению истории родного края, к основам православия. В рамках данного проекта проведены следующие мероприятия:</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lastRenderedPageBreak/>
        <w:t>информационно-игровые программы «В поисках Деда Мороза», «Православное рождество», «Масленница-блиноедица», «Светлое христово Воскресенье»;</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беседы «Что такое Рождество», «Православная Пасха»;</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выставка «Писанки – пасхальная традиция Руси». </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Краеведческий проект «Из глубины веков» способствует формированию любви к родному краю, интереса к его прошлому и настоящему, развитие чувства патриотизма и сопричастности к истории отечества. В рамках данного проекта были проведены:</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литературно-музыкальные композиции «Память, которой не будет забвенья», «Главное, ребята, сердцем не стареть», «День Земли – дань любви»;</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беседы «Декабристы в Сибири», «Как играли наши деды», «Награды и герои», «Ветераны 2-ой мировой», «Наши земляки – герои ВОВ», «В единстве наша сила»;</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выставка экспонатов «Игрушки моей бабушки», информационная фотовыставка «Помним всех поименно»;</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викторины «Юный краевед» и «Знатоки истории села»;</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квест-игра «В поисках клада разбойника Кочкина».</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Наибольшей популярностью пользовалась выставка экспонатов «Игрушки моей бабушки», на которой были представлены игрушки 60-80-х годов 20 века, выполненные из различных материалов: деревянные, пластмассовые, целлулоидные, мягкие, резиновые, металлические. Выставку посетило более 200 человек из них около 70% дети до 14 лет.</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Информационная фотовыставка «Помним всех поименно» представила посетителям таблицы с данными о жителях Оекского муниципального образования участвовавших в Великой отечественной войне. В таблицах на каждого участника были размещены фотография, фамилия, имя, отчество, дата и место рождения, дата и место призыва, воинское звание, должность, место службы, награды, дата и место смерти. За время работы выставки поступило много дополнительной информации об участниках войны от посетителей, находивших своих родственников в представленном материале. Только в мае выставку просмотрели не менее 300 человек. </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В состав МУ СКСК Оекского МО входят 3 библиотеки: с. Оек, д. Коты и д. Бутырки. Общий книжный фонд составляет 14609 единицу. Библиотеки комплектуется  за счет администрации муниципального образования - периодические издания (журналы, газеты), а также поступает комплектование из областной библиотеки- книги, брошюры. Есть небольшое количество книг, принятых в дар от пользователей библиотеки, но они не будут проходить обработку и комплектование. Общее число пользователей в 2018 году составило 1241 человек, число посещений – 12380. Из местного бюджета на комплектование библиотечного фонда было выделено 38600 рублей.</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Библиотеки являются не только читательскими, но культурно-досуговыми центрами для проведения различных тематических мероприятий. Всего в библиотеках Оекского муниципального образования было проведено 102 мероприятия, которые охватили 4488 жителей разного возраста.</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На базе библиотеки д. Бутырки организован передвижной пункт книговыдачи, который осуществляет свою деятельность 1 раз в неделю в д. Максимовщина.</w:t>
      </w:r>
    </w:p>
    <w:p w:rsidR="00231E6A" w:rsidRPr="00231E6A" w:rsidRDefault="00231E6A" w:rsidP="00231E6A">
      <w:pPr>
        <w:spacing w:after="0" w:line="240" w:lineRule="auto"/>
        <w:ind w:firstLine="709"/>
        <w:jc w:val="both"/>
        <w:rPr>
          <w:rFonts w:ascii="Arial" w:hAnsi="Arial" w:cs="Arial"/>
          <w:sz w:val="24"/>
          <w:szCs w:val="24"/>
        </w:rPr>
      </w:pP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 xml:space="preserve">С каждым годом наблюдается и  развитие физической культуры и спорта в муниципальном образовании. В МУ СКСК работает 10 спортивных клубов: </w:t>
      </w:r>
      <w:r w:rsidRPr="00231E6A">
        <w:rPr>
          <w:rFonts w:ascii="Arial" w:hAnsi="Arial" w:cs="Arial"/>
          <w:sz w:val="24"/>
          <w:szCs w:val="24"/>
        </w:rPr>
        <w:lastRenderedPageBreak/>
        <w:t>волейбол, баскетбол, мини-футбол, гимнастика, хоккей, тяжелая атлетика, группа здоровья, фитнес,  гиревой спорт, лыжные гонки. В них занимается 185 человек. Также в летний период вместо секции «Лыжные гонки» проводятся выездные тренировки на места в 5 деревень (Жердовка, Турская, Галки, Мишонково, Зыков</w:t>
      </w:r>
      <w:r>
        <w:rPr>
          <w:rFonts w:ascii="Arial" w:hAnsi="Arial" w:cs="Arial"/>
          <w:sz w:val="24"/>
          <w:szCs w:val="24"/>
        </w:rPr>
        <w:t>а</w:t>
      </w:r>
      <w:r w:rsidRPr="00231E6A">
        <w:rPr>
          <w:rFonts w:ascii="Arial" w:hAnsi="Arial" w:cs="Arial"/>
          <w:sz w:val="24"/>
          <w:szCs w:val="24"/>
        </w:rPr>
        <w:t>).</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В течение года на территории муниципального образования было организовано 21 спортивное мероприятие, в том числе 3 на Кубок Главы администрации Оекского муниципального образования. Для ребят из деревень Оекского МО были проведены соревнования по пулевой стрельбе и веселые старты. </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Дважды очень успешно прошли веселые старты в сочетании с игровой программой для детей с ограниченными возможностями здоровья, проживающими в нашем муниципальном образовании.</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Наши спортивные команды приняли участие в 15 районных соревнованиях (31 призовое место), в 7 областных соревнованиях (14 призовых мест) и в 2 Всероссийских спортивных мероприятиях. Спортсменов из Оекского муниципального образования приглашают в сборную команду Иркутского района и Иркутской области.</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В летних районных сельских играх наша команда заняла 4 общекомандное место.</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По итогам 2018 года можно сделать вывод: работа, проведенная в спортивных секциях приносит, нашему  муниципальному образования неоднократные победы, в числе лидеров по спортивным победам это баскетбол под руководством тренера Фурман Н.Н., гиревой спорт под руководством Поспелова А.В.  Группа здоровья неоднократно занимала призовые места на областных чемпионатах под руководством тренера Тарбеевой Г.В.</w:t>
      </w:r>
    </w:p>
    <w:p w:rsidR="00231E6A" w:rsidRPr="00231E6A" w:rsidRDefault="00231E6A" w:rsidP="00231E6A">
      <w:pPr>
        <w:spacing w:after="0" w:line="240" w:lineRule="auto"/>
        <w:ind w:firstLine="709"/>
        <w:jc w:val="both"/>
        <w:rPr>
          <w:rFonts w:ascii="Arial" w:hAnsi="Arial" w:cs="Arial"/>
          <w:sz w:val="24"/>
          <w:szCs w:val="24"/>
        </w:rPr>
      </w:pPr>
      <w:r w:rsidRPr="00231E6A">
        <w:rPr>
          <w:rFonts w:ascii="Arial" w:hAnsi="Arial" w:cs="Arial"/>
          <w:sz w:val="24"/>
          <w:szCs w:val="24"/>
        </w:rPr>
        <w:t>С каждым годом растет список наших побед и достижений. Нам хочется развиваться и осваивать новые формы культурно-досуговой деятельности. Самый высокий показатель нашей работы – это увеличение количества посетителей мероприятий, людям интересно не только быть зрителями, но и самим принимать участие в культурно-массовой работе.</w:t>
      </w:r>
    </w:p>
    <w:p w:rsidR="00D335FE" w:rsidRPr="00BD2E8E" w:rsidRDefault="00D335FE" w:rsidP="00BD2E8E">
      <w:pPr>
        <w:spacing w:after="0" w:line="240" w:lineRule="auto"/>
        <w:jc w:val="both"/>
        <w:rPr>
          <w:rFonts w:ascii="Arial" w:eastAsia="Times New Roman" w:hAnsi="Arial" w:cs="Arial"/>
          <w:sz w:val="24"/>
          <w:szCs w:val="24"/>
        </w:rPr>
      </w:pPr>
    </w:p>
    <w:p w:rsidR="00231E6A" w:rsidRDefault="00231E6A" w:rsidP="00BD2E8E">
      <w:pPr>
        <w:spacing w:after="0" w:line="240" w:lineRule="auto"/>
        <w:jc w:val="both"/>
        <w:rPr>
          <w:rFonts w:ascii="Arial" w:eastAsia="Times New Roman" w:hAnsi="Arial" w:cs="Arial"/>
          <w:sz w:val="24"/>
          <w:szCs w:val="24"/>
        </w:rPr>
      </w:pPr>
    </w:p>
    <w:p w:rsidR="00D335FE" w:rsidRPr="00BD2E8E" w:rsidRDefault="00D335FE" w:rsidP="00BD2E8E">
      <w:pPr>
        <w:spacing w:after="0" w:line="240" w:lineRule="auto"/>
        <w:jc w:val="both"/>
        <w:rPr>
          <w:rFonts w:ascii="Arial" w:eastAsia="Times New Roman" w:hAnsi="Arial" w:cs="Arial"/>
          <w:sz w:val="24"/>
          <w:szCs w:val="24"/>
        </w:rPr>
      </w:pPr>
      <w:r w:rsidRPr="00BD2E8E">
        <w:rPr>
          <w:rFonts w:ascii="Arial" w:eastAsia="Times New Roman" w:hAnsi="Arial" w:cs="Arial"/>
          <w:sz w:val="24"/>
          <w:szCs w:val="24"/>
        </w:rPr>
        <w:t>Генеральный директор МУ «Социально-</w:t>
      </w:r>
    </w:p>
    <w:p w:rsidR="00D335FE" w:rsidRPr="00BD2E8E" w:rsidRDefault="00D335FE" w:rsidP="00BD2E8E">
      <w:pPr>
        <w:spacing w:after="0" w:line="240" w:lineRule="auto"/>
        <w:jc w:val="both"/>
        <w:rPr>
          <w:rFonts w:ascii="Arial" w:eastAsia="Times New Roman" w:hAnsi="Arial" w:cs="Arial"/>
          <w:sz w:val="24"/>
          <w:szCs w:val="24"/>
        </w:rPr>
      </w:pPr>
      <w:r w:rsidRPr="00BD2E8E">
        <w:rPr>
          <w:rFonts w:ascii="Arial" w:eastAsia="Times New Roman" w:hAnsi="Arial" w:cs="Arial"/>
          <w:sz w:val="24"/>
          <w:szCs w:val="24"/>
        </w:rPr>
        <w:t>культурный спортивный комплекс»</w:t>
      </w:r>
    </w:p>
    <w:p w:rsidR="00D335FE" w:rsidRPr="00BD2E8E" w:rsidRDefault="00D335FE" w:rsidP="00BD2E8E">
      <w:pPr>
        <w:spacing w:after="0" w:line="240" w:lineRule="auto"/>
        <w:jc w:val="both"/>
        <w:rPr>
          <w:rFonts w:ascii="Arial" w:eastAsia="Times New Roman" w:hAnsi="Arial" w:cs="Arial"/>
          <w:sz w:val="24"/>
          <w:szCs w:val="24"/>
        </w:rPr>
      </w:pPr>
      <w:r w:rsidRPr="00BD2E8E">
        <w:rPr>
          <w:rFonts w:ascii="Arial" w:eastAsia="Times New Roman" w:hAnsi="Arial" w:cs="Arial"/>
          <w:sz w:val="24"/>
          <w:szCs w:val="24"/>
        </w:rPr>
        <w:t>Оекского муниципального образования</w:t>
      </w:r>
      <w:r w:rsidRPr="00BD2E8E">
        <w:rPr>
          <w:rFonts w:ascii="Arial" w:eastAsia="Times New Roman" w:hAnsi="Arial" w:cs="Arial"/>
          <w:sz w:val="24"/>
          <w:szCs w:val="24"/>
        </w:rPr>
        <w:tab/>
      </w:r>
      <w:r w:rsidRPr="00BD2E8E">
        <w:rPr>
          <w:rFonts w:ascii="Arial" w:eastAsia="Times New Roman" w:hAnsi="Arial" w:cs="Arial"/>
          <w:sz w:val="24"/>
          <w:szCs w:val="24"/>
        </w:rPr>
        <w:tab/>
      </w:r>
      <w:r w:rsidRPr="00BD2E8E">
        <w:rPr>
          <w:rFonts w:ascii="Arial" w:eastAsia="Times New Roman" w:hAnsi="Arial" w:cs="Arial"/>
          <w:sz w:val="24"/>
          <w:szCs w:val="24"/>
        </w:rPr>
        <w:tab/>
      </w:r>
      <w:r w:rsidRPr="00BD2E8E">
        <w:rPr>
          <w:rFonts w:ascii="Arial" w:eastAsia="Times New Roman" w:hAnsi="Arial" w:cs="Arial"/>
          <w:sz w:val="24"/>
          <w:szCs w:val="24"/>
        </w:rPr>
        <w:tab/>
      </w:r>
      <w:r w:rsidRPr="00BD2E8E">
        <w:rPr>
          <w:rFonts w:ascii="Arial" w:eastAsia="Times New Roman" w:hAnsi="Arial" w:cs="Arial"/>
          <w:sz w:val="24"/>
          <w:szCs w:val="24"/>
        </w:rPr>
        <w:tab/>
      </w:r>
      <w:r w:rsidR="00D61A7E">
        <w:rPr>
          <w:rFonts w:ascii="Arial" w:eastAsia="Times New Roman" w:hAnsi="Arial" w:cs="Arial"/>
          <w:sz w:val="24"/>
          <w:szCs w:val="24"/>
        </w:rPr>
        <w:t xml:space="preserve">    </w:t>
      </w:r>
      <w:r w:rsidRPr="00BD2E8E">
        <w:rPr>
          <w:rFonts w:ascii="Arial" w:eastAsia="Times New Roman" w:hAnsi="Arial" w:cs="Arial"/>
          <w:sz w:val="24"/>
          <w:szCs w:val="24"/>
        </w:rPr>
        <w:t>И.Н. Бойко</w:t>
      </w:r>
    </w:p>
    <w:p w:rsidR="0019213E" w:rsidRPr="00BD2E8E" w:rsidRDefault="008D550B" w:rsidP="00BD2E8E">
      <w:pPr>
        <w:spacing w:after="0" w:line="240" w:lineRule="auto"/>
        <w:jc w:val="both"/>
        <w:rPr>
          <w:rFonts w:ascii="Arial" w:eastAsia="Times New Roman" w:hAnsi="Arial" w:cs="Arial"/>
          <w:sz w:val="24"/>
          <w:szCs w:val="24"/>
        </w:rPr>
      </w:pPr>
      <w:r w:rsidRPr="00BD2E8E">
        <w:rPr>
          <w:rFonts w:ascii="Arial" w:eastAsia="Times New Roman" w:hAnsi="Arial" w:cs="Arial"/>
          <w:sz w:val="24"/>
          <w:szCs w:val="24"/>
        </w:rPr>
        <w:tab/>
      </w:r>
    </w:p>
    <w:p w:rsidR="0019213E" w:rsidRDefault="0019213E" w:rsidP="00C650BC">
      <w:pPr>
        <w:spacing w:after="0" w:line="240" w:lineRule="auto"/>
        <w:rPr>
          <w:rFonts w:ascii="Times New Roman" w:eastAsia="Times New Roman" w:hAnsi="Times New Roman" w:cs="Times New Roman"/>
          <w:sz w:val="28"/>
        </w:rPr>
      </w:pPr>
    </w:p>
    <w:p w:rsidR="0019213E" w:rsidRDefault="0019213E" w:rsidP="00C650BC">
      <w:pPr>
        <w:spacing w:after="0" w:line="240" w:lineRule="auto"/>
        <w:ind w:left="720"/>
        <w:rPr>
          <w:rFonts w:ascii="Times New Roman" w:eastAsia="Times New Roman" w:hAnsi="Times New Roman" w:cs="Times New Roman"/>
          <w:sz w:val="28"/>
        </w:rPr>
      </w:pPr>
    </w:p>
    <w:p w:rsidR="0019213E" w:rsidRDefault="0019213E" w:rsidP="00C650BC">
      <w:pPr>
        <w:spacing w:after="0" w:line="240" w:lineRule="auto"/>
        <w:jc w:val="center"/>
        <w:rPr>
          <w:rFonts w:ascii="Times New Roman" w:eastAsia="Times New Roman" w:hAnsi="Times New Roman" w:cs="Times New Roman"/>
          <w:b/>
          <w:sz w:val="28"/>
        </w:rPr>
      </w:pPr>
    </w:p>
    <w:p w:rsidR="0019213E" w:rsidRDefault="0019213E" w:rsidP="00C650BC">
      <w:pPr>
        <w:spacing w:after="0" w:line="240" w:lineRule="auto"/>
        <w:jc w:val="center"/>
        <w:rPr>
          <w:rFonts w:ascii="Times New Roman" w:eastAsia="Times New Roman" w:hAnsi="Times New Roman" w:cs="Times New Roman"/>
          <w:b/>
          <w:sz w:val="28"/>
        </w:rPr>
      </w:pPr>
    </w:p>
    <w:p w:rsidR="0019213E" w:rsidRDefault="0019213E" w:rsidP="00C650BC">
      <w:pPr>
        <w:spacing w:after="0" w:line="240" w:lineRule="auto"/>
        <w:jc w:val="center"/>
        <w:rPr>
          <w:rFonts w:ascii="Times New Roman" w:eastAsia="Times New Roman" w:hAnsi="Times New Roman" w:cs="Times New Roman"/>
          <w:b/>
          <w:sz w:val="24"/>
        </w:rPr>
      </w:pPr>
    </w:p>
    <w:sectPr w:rsidR="0019213E" w:rsidSect="00F46A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9DF" w:rsidRDefault="009739DF" w:rsidP="00231E6A">
      <w:pPr>
        <w:spacing w:after="0" w:line="240" w:lineRule="auto"/>
      </w:pPr>
      <w:r>
        <w:separator/>
      </w:r>
    </w:p>
  </w:endnote>
  <w:endnote w:type="continuationSeparator" w:id="1">
    <w:p w:rsidR="009739DF" w:rsidRDefault="009739DF" w:rsidP="00231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9DF" w:rsidRDefault="009739DF" w:rsidP="00231E6A">
      <w:pPr>
        <w:spacing w:after="0" w:line="240" w:lineRule="auto"/>
      </w:pPr>
      <w:r>
        <w:separator/>
      </w:r>
    </w:p>
  </w:footnote>
  <w:footnote w:type="continuationSeparator" w:id="1">
    <w:p w:rsidR="009739DF" w:rsidRDefault="009739DF" w:rsidP="00231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55C"/>
    <w:multiLevelType w:val="hybridMultilevel"/>
    <w:tmpl w:val="6D20F7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D74A4C"/>
    <w:multiLevelType w:val="multilevel"/>
    <w:tmpl w:val="1252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316E19"/>
    <w:multiLevelType w:val="multilevel"/>
    <w:tmpl w:val="05D29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9213E"/>
    <w:rsid w:val="000D1485"/>
    <w:rsid w:val="0019213E"/>
    <w:rsid w:val="00231E6A"/>
    <w:rsid w:val="002774DD"/>
    <w:rsid w:val="0028390E"/>
    <w:rsid w:val="00285532"/>
    <w:rsid w:val="002937A8"/>
    <w:rsid w:val="00306597"/>
    <w:rsid w:val="00344A53"/>
    <w:rsid w:val="003B5FB7"/>
    <w:rsid w:val="00525078"/>
    <w:rsid w:val="005A304D"/>
    <w:rsid w:val="00736A80"/>
    <w:rsid w:val="00742487"/>
    <w:rsid w:val="007E3CA3"/>
    <w:rsid w:val="007F01CC"/>
    <w:rsid w:val="008D550B"/>
    <w:rsid w:val="008F58E6"/>
    <w:rsid w:val="0090786A"/>
    <w:rsid w:val="009739DF"/>
    <w:rsid w:val="00A43728"/>
    <w:rsid w:val="00BD2E8E"/>
    <w:rsid w:val="00BF524D"/>
    <w:rsid w:val="00C650BC"/>
    <w:rsid w:val="00D335FE"/>
    <w:rsid w:val="00D61A7E"/>
    <w:rsid w:val="00F449A6"/>
    <w:rsid w:val="00F46A1D"/>
    <w:rsid w:val="00FA1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0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0BC"/>
    <w:rPr>
      <w:rFonts w:ascii="Tahoma" w:hAnsi="Tahoma" w:cs="Tahoma"/>
      <w:sz w:val="16"/>
      <w:szCs w:val="16"/>
    </w:rPr>
  </w:style>
  <w:style w:type="paragraph" w:styleId="a5">
    <w:name w:val="Normal (Web)"/>
    <w:basedOn w:val="a"/>
    <w:uiPriority w:val="99"/>
    <w:semiHidden/>
    <w:unhideWhenUsed/>
    <w:rsid w:val="002774D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774DD"/>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2774DD"/>
    <w:rPr>
      <w:b/>
      <w:bCs/>
    </w:rPr>
  </w:style>
  <w:style w:type="paragraph" w:styleId="a8">
    <w:name w:val="header"/>
    <w:basedOn w:val="a"/>
    <w:link w:val="a9"/>
    <w:uiPriority w:val="99"/>
    <w:semiHidden/>
    <w:unhideWhenUsed/>
    <w:rsid w:val="00231E6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31E6A"/>
  </w:style>
  <w:style w:type="paragraph" w:styleId="aa">
    <w:name w:val="footer"/>
    <w:basedOn w:val="a"/>
    <w:link w:val="ab"/>
    <w:uiPriority w:val="99"/>
    <w:semiHidden/>
    <w:unhideWhenUsed/>
    <w:rsid w:val="00231E6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31E6A"/>
  </w:style>
</w:styles>
</file>

<file path=word/webSettings.xml><?xml version="1.0" encoding="utf-8"?>
<w:webSettings xmlns:r="http://schemas.openxmlformats.org/officeDocument/2006/relationships" xmlns:w="http://schemas.openxmlformats.org/wordprocessingml/2006/main">
  <w:divs>
    <w:div w:id="804590027">
      <w:bodyDiv w:val="1"/>
      <w:marLeft w:val="0"/>
      <w:marRight w:val="0"/>
      <w:marTop w:val="0"/>
      <w:marBottom w:val="0"/>
      <w:divBdr>
        <w:top w:val="none" w:sz="0" w:space="0" w:color="auto"/>
        <w:left w:val="none" w:sz="0" w:space="0" w:color="auto"/>
        <w:bottom w:val="none" w:sz="0" w:space="0" w:color="auto"/>
        <w:right w:val="none" w:sz="0" w:space="0" w:color="auto"/>
      </w:divBdr>
    </w:div>
    <w:div w:id="137704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2079</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Петровна</dc:creator>
  <cp:lastModifiedBy>Надежда Петровна</cp:lastModifiedBy>
  <cp:revision>13</cp:revision>
  <cp:lastPrinted>2018-03-02T00:43:00Z</cp:lastPrinted>
  <dcterms:created xsi:type="dcterms:W3CDTF">2018-02-22T06:56:00Z</dcterms:created>
  <dcterms:modified xsi:type="dcterms:W3CDTF">2019-05-31T03:33:00Z</dcterms:modified>
</cp:coreProperties>
</file>