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</w:rPr>
        <w:drawing>
          <wp:inline distT="0" distB="0" distL="0" distR="0">
            <wp:extent cx="381000" cy="480060"/>
            <wp:effectExtent l="0" t="0" r="0" b="0"/>
            <wp:docPr id="25" name="Рисунок 25" descr="http://oek.su/uploads/posts/2013-11/1384991730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oek.su/uploads/posts/2013-11/1384991730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АДМИНИСТРАЦИЯ ОЁКСКОГО МУНИЦИПАЛЬНОГО ОБРАЗОВАНИЯ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ПОСТАНОВЛЕНИЕ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«23» октября 2013 г.                                                                                  №244-п</w:t>
      </w:r>
    </w:p>
    <w:p w:rsidR="00D4422E" w:rsidRDefault="00D4422E" w:rsidP="00D4422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 утверждении положения о порядке</w:t>
      </w:r>
    </w:p>
    <w:p w:rsidR="00D4422E" w:rsidRDefault="00D4422E" w:rsidP="00D4422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ведения муниципальной долговой книги</w:t>
      </w:r>
    </w:p>
    <w:p w:rsidR="00D4422E" w:rsidRDefault="00D4422E" w:rsidP="00D4422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 В целях ведения муниципальной долговой книги Оекского муниципального образования, руководствуясь ст. 9, ст. 100, ст. 120, ст. 121 Бюджетного кодекса Российской Федерации, ст. 14, ст. 52 Федерального закона от 6 октября 2003 г. № 131-ФЗ "Об общих принципах организации местного самоуправления в Российской Федерации", ст. 48, ст. 59, ст. 70 Устава Оекского муниципального образования, администрация Оекского муниципального образования ПОСТАНОВЛЯЕТ: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Положение о порядке ведения муниципальной долговой книги Оекского муниципального образования (приложение N 1).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настоящее постановление в информационном бюллетене «Вестник Оекского муниципального образования» и на сайте «www.oek.su»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Контроль за исполнением настоящего постановления возложить на начальника финансово-экономического отдела администрации Оекского муниципального образования Степанову Л.А.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Глава администрации Оекского муниципального образования П.Н. Новосельцев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1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23.10.2013 г. № 244-п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Положение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о порядке ведения муниципальной долговой книги Оекского муниципального образования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1. Общие положения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 Настоящим Положением определяется порядок ведения муниципальной долговой книги Оекского муниципального образования, а также предоставления информации о состоянии и движении муниципального долга Оекского муниципального образования.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1.2. В настоящем Положении используются следующие понятия: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Муниципальный долг Оекского муниципального образования (далее - муниципальный долг) - совокупность долговых обязательств Оекского муниципального образования.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Муниципальная долговая книга Оекского муниципального образования (далее - долговая книга) - это реестр долговых обязательств Оекского муниципального образования, включаемых в состав муниципального долга, и оформленных в соответствии с действующим законодательством Российской Федерации, Иркутской области и муниципальными правовыми актами Оекского муниципального образования. Реестр долговых обязательств содержит совокупность данных, зафиксированных на бумажном носителе и в электронном виде.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1.3. Ведение долговой книги осуществляет финансово-экономический отдел администрации Оекского муниципального образования.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 2. Ведение долговой книги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 Долговая книга ведется в табличном виде по форме, установленной Приложением N 1 к настоящему Положению. Долговая книга состоит из четырех разделов, соответствующих видам долговых обязательств Оекского муниципального образования: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2.1.1. Кредитные соглашения и договоры, заключенные администрацией Оекского муниципального образования.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2.1.2. Муниципальные займы Оекского муниципального образования, осуществляемые путем выпуска ценных бумаг.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2.1.3. Договоры и соглашения о получении Оекским муниципальным образованием бюджетных кредитов от бюджетов других уровней бюджетной системы Российской Федерации.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2.1.4. Договоры о предоставлении муниципальных гарантий Оекского муниципального образования.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2.2. График погашения долговых обязательств ведется по форме, установленной Приложением N 2 к настоящему Положению. В случае если обязательство подлежит погашению в течение нескольких лет, графа "Периоды погашения долгового обязательства" Приложения N 2 к настоящему Положению заполняется по каждому году отдельно.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 В долговой книге должны быть указаны следующие сведения: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предельный объем муниципального долга Оекского муниципального образования, установленный решением Думы Оекского муниципального образования о бюджете на очередной финансовый год;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предельный объем обязательств по муниципальным гарантиям Оекского муниципального образования, установленный решением Думы Оекского муниципального образования о бюджете на очередной финансовый год;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предельный объем расходов на обслуживание муниципального долга Оекского муниципального образования, установленный решением Думы Оекского муниципального образования о бюджете на очередной финансовый год.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2.4. В долговой книге по каждому долговому обязательству указываются: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сумма долгового обязательства;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дата возникновения долгового обязательства;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форма обеспечения долгового обязательства.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2.5. Сведения о полном или частичном исполнении долговых обязательств указываются в долговой книге в графе "Погашено".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2.6. Каждое долговое обязательство регистрируется отдельно и имеет регистрационный код, который состоит из семи знаков: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Х-ХХ/ХХХХ, где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X - порядковый номер раздела Долговой книги в соответствии с </w:t>
      </w:r>
      <w:hyperlink r:id="rId6" w:anchor="sub_201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п.2.1</w:t>
        </w:r>
      </w:hyperlink>
      <w:r>
        <w:rPr>
          <w:rFonts w:ascii="Tahoma" w:hAnsi="Tahoma" w:cs="Tahoma"/>
          <w:color w:val="2C2C2C"/>
          <w:sz w:val="20"/>
          <w:szCs w:val="20"/>
        </w:rPr>
        <w:t> настоящего Положения;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XX - две последние цифры года, в течение которого возникло долговое обязательство;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/ХХХХ - порядковый номер долгового обязательства в разделе долговой книги. Внутри разделов регистрационные записи осуществляются в хронологическом порядке нарастающим итогом.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Обязательным условием надлежащего оформления долгового обязательства является его включение в долговую книгу.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2.7. Учет долговых обязательств ведется на основании первичных документов (оригиналов или заверенных копий) согласно перечню в зависимости от вида долгового обязательства: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2.7.1. По кредитным соглашениям и договорам Оекского муниципального образования на основании: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постановления администрации Оекского муниципального образования о заключении кредитного договора, соглашения;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кредитного договора, соглашения, изменений и дополнений к нему, подписанных уполномоченными лицами;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прочих договоров и документов, обеспечивающих или сопровождающих кредитный договор, соглашение.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2.7.2. По муниципальным займам Оекского муниципального образования, осуществляемым путем выпуска ценных бумаг Оекского муниципального образования на основании: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постановления администрации Оекского муниципального образования об эмиссии отдельного выпуска муниципальных ценных бумаг;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итогового отчета о результатах размещения муниципальных ценных бумаг, утвержденного постановлением администрации Оекского муниципального образования.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2.7.3. По договорам и соглашениям о получении Оекским муниципальным образованием бюджетных кредитов от бюджетов других уровней бюджетной системы Российской Федерации на основании: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договора или соглашения с бюджетами других уровней бюджетной системы Российской Федерации.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2.7.4. По договорам о предоставлении муниципальных гарантий Оекского муниципального образования на основании: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постановления администрации Оекского муниципального образования о выдаче гарантии;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договора о предоставлении муниципальной гарантии.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2.8. Информация о долговых обязательствах вносится в долговую книгу в течение трех рабочих дней с момента возникновения соответствующего обязательства.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2.9. Долговое обязательство регистрируется в валюте долга.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2.10. В долговую книгу вносится запись о прекращении долгового обязательства с указанием основания прекращения и документов, подтверждающих прекращение долгового обязательства.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2.11. Прекратившиеся в течение финансового года долговые обязательства исключаются из долговой книги по окончании финансового года. Исключение долгового обязательства из долговой книги производится в случаях прекращения обязательства по основаниям, установленным действующим законодательством Российской Федерации и договором, на основании которого оно возникло.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2.12. Информация о долговых обязательствах, переходящих на следующий финансовый год, переносится в новый бланк долговой книги со старыми регистрационными кодами.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2.13. Сводная аналитическая информация о долговых обязательствах Оекского муниципального образования группируется по разделам с отражением объема долговых обязательств Оекского муниципального образования на отчетную дату по форме согласно приложению N </w:t>
      </w:r>
      <w:hyperlink r:id="rId7" w:anchor="sub_999104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3</w:t>
        </w:r>
      </w:hyperlink>
      <w:r>
        <w:rPr>
          <w:rFonts w:ascii="Tahoma" w:hAnsi="Tahoma" w:cs="Tahoma"/>
          <w:color w:val="2C2C2C"/>
          <w:sz w:val="20"/>
          <w:szCs w:val="20"/>
        </w:rPr>
        <w:t> к настоящему Положению. Информация о наличии либо отсутствии просроченной задолженности по исполнению долговых обязательств Оекского муниципального образования отражается в составе сводной аналитической информации о долговых обязательствах Оекского муниципального образования, которая составляется ежегодно на начало текущего финансового года по состоянию на 1 января.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3. Предоставление информации и отчетности о состоянии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и движении муниципального долга Оекского муниципального образования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3.1. Информация о долговых обязательствах Оекского муниципального образования предоставляется финансово-экономическим отделом администрации Оекского муниципального образования в министерство финансов Иркутской области в сроки и по форме, утвержденной министерством финансов Иркутской области.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 Кредиторы Оекского муниципального образования имеют право получить документ, подтверждающий регистрацию долгового обязательства - выписку из долговой книги. Выписка из долговой книги предоставляется на основании письменного запроса за подписью уполномоченного лица кредитора, в соответствии с условиями договора (соглашения), на основании которого возникло долговое обязательство.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3.3. Федеральные органы исполнительной власти и органы исполнительной власти Иркутской области получают справочную информацию из долговой книги на основании письменного запроса за подписью уполномоченного лица органа, с обоснованием необходимости запрашиваемой информации.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3.4. При представлении информации о состоянии муниципального долга и составлении отчетности долговые обязательства в иностранной валюте пересчитываются в валюте Российской Федерации по официальному </w:t>
      </w:r>
      <w:hyperlink r:id="rId8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курсу</w:t>
        </w:r>
      </w:hyperlink>
      <w:r>
        <w:rPr>
          <w:rFonts w:ascii="Tahoma" w:hAnsi="Tahoma" w:cs="Tahoma"/>
          <w:color w:val="2C2C2C"/>
          <w:sz w:val="20"/>
          <w:szCs w:val="20"/>
        </w:rPr>
        <w:t> Центрального банка Российской Федерации на отчетную дату.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Style w:val="a4"/>
          <w:rFonts w:ascii="Tahoma" w:hAnsi="Tahoma" w:cs="Tahoma"/>
          <w:color w:val="2C2C2C"/>
          <w:sz w:val="20"/>
          <w:szCs w:val="20"/>
        </w:rPr>
        <w:t>4. Заключительные положения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4.1. Начальник финансово-экономического отдела администрации Оекского муниципального образования в соответствии с действующим законодательством Российской Федерации несет ответственность за организацию ведения долговой книги, своевременность и правильность составления и представления в министерство финансов Иркутской области информации о долговых обязательствах Оекского муниципального образования.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Style w:val="a6"/>
          <w:rFonts w:ascii="Tahoma" w:hAnsi="Tahoma" w:cs="Tahoma"/>
          <w:color w:val="2C2C2C"/>
          <w:sz w:val="20"/>
          <w:szCs w:val="20"/>
        </w:rPr>
        <w:t>Начальник финансово-экономического отдела администрации Оекского муниципального образования Л.А. Степанова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1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 </w:t>
      </w:r>
      <w:hyperlink r:id="rId9" w:anchor="sub_9991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Положению</w:t>
        </w:r>
      </w:hyperlink>
      <w:r>
        <w:rPr>
          <w:rFonts w:ascii="Tahoma" w:hAnsi="Tahoma" w:cs="Tahoma"/>
          <w:color w:val="2C2C2C"/>
          <w:sz w:val="20"/>
          <w:szCs w:val="20"/>
        </w:rPr>
        <w:t> о порядке ведения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муниципальной долговой книги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Оекского муниципального образования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0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Долговая книга Оекского муниципального образования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0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 По состоянию на _________________________ 20____ г.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0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Предельный объем  обязательств  по  муниципальным  гарантиям  Оекского муниципального образования, установленный решением Думы Оекского муниципального образования о бюджете на очередной финансовый год  ____________________ тыс. руб.</w:t>
      </w:r>
    </w:p>
    <w:p w:rsidR="00D4422E" w:rsidRDefault="00D4422E" w:rsidP="00D4422E">
      <w:pPr>
        <w:pStyle w:val="a30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Предельный   объем   расходов   на   обслуживание   муниципального  долга</w:t>
      </w:r>
    </w:p>
    <w:p w:rsidR="00D4422E" w:rsidRDefault="00D4422E" w:rsidP="00D4422E">
      <w:pPr>
        <w:pStyle w:val="a30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образования, установленный решением Думы Оекского муниципального образования о бюджете на очередной финансовый год _______________________ тыс. руб.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0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 Объем муниципального долга Оекского муниципального образования</w:t>
      </w:r>
    </w:p>
    <w:p w:rsidR="00D4422E" w:rsidRDefault="00D4422E" w:rsidP="00D4422E">
      <w:pPr>
        <w:pStyle w:val="a30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 По состоянию на _________________ ______________тыс. руб.</w:t>
      </w:r>
    </w:p>
    <w:tbl>
      <w:tblPr>
        <w:tblW w:w="112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307"/>
        <w:gridCol w:w="1456"/>
        <w:gridCol w:w="1456"/>
        <w:gridCol w:w="1027"/>
        <w:gridCol w:w="1076"/>
        <w:gridCol w:w="1516"/>
        <w:gridCol w:w="1568"/>
        <w:gridCol w:w="1456"/>
        <w:gridCol w:w="1456"/>
        <w:gridCol w:w="1500"/>
        <w:gridCol w:w="1350"/>
      </w:tblGrid>
      <w:tr w:rsidR="00D4422E" w:rsidTr="00D4422E">
        <w:trPr>
          <w:tblCellSpacing w:w="0" w:type="dxa"/>
          <w:jc w:val="center"/>
        </w:trPr>
        <w:tc>
          <w:tcPr>
            <w:tcW w:w="990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right"/>
            </w:pPr>
            <w:r>
              <w:t>тыс. руб.</w:t>
            </w:r>
          </w:p>
        </w:tc>
      </w:tr>
      <w:tr w:rsidR="00D4422E" w:rsidTr="00D4422E">
        <w:trPr>
          <w:tblCellSpacing w:w="0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lastRenderedPageBreak/>
              <w:t>Поряд</w:t>
            </w:r>
          </w:p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ковый номер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Дата регистрации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Регистра</w:t>
            </w:r>
          </w:p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ционный код обязательства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Вид долгового обязательства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Наимено</w:t>
            </w:r>
          </w:p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вание заемщика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Наимено</w:t>
            </w:r>
          </w:p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вание кредитора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Основание возникно</w:t>
            </w:r>
          </w:p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вения долгового обязательства, вид, номер, дата документа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Дата возникновения долгового обязательства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Дата погашения долгового обязательства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Сумма долгового обязательства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Стоимость обслуживания долгового обязательства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Форма обеспечения долговых обязательств</w:t>
            </w:r>
          </w:p>
        </w:tc>
      </w:tr>
      <w:tr w:rsidR="00D4422E" w:rsidTr="00D4422E">
        <w:trPr>
          <w:tblCellSpacing w:w="0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4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7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9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10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11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  <w:jc w:val="center"/>
            </w:pPr>
            <w:r>
              <w:t>12</w:t>
            </w:r>
          </w:p>
        </w:tc>
      </w:tr>
      <w:tr w:rsidR="00D4422E" w:rsidTr="00D4422E">
        <w:trPr>
          <w:tblCellSpacing w:w="0" w:type="dxa"/>
          <w:jc w:val="center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7"/>
              <w:spacing w:before="0" w:beforeAutospacing="0" w:after="96" w:afterAutospacing="0"/>
            </w:pPr>
            <w:r>
              <w:t> </w:t>
            </w:r>
          </w:p>
        </w:tc>
      </w:tr>
    </w:tbl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15"/>
        <w:gridCol w:w="548"/>
        <w:gridCol w:w="571"/>
        <w:gridCol w:w="215"/>
        <w:gridCol w:w="548"/>
        <w:gridCol w:w="571"/>
        <w:gridCol w:w="215"/>
        <w:gridCol w:w="548"/>
        <w:gridCol w:w="571"/>
        <w:gridCol w:w="215"/>
        <w:gridCol w:w="548"/>
        <w:gridCol w:w="571"/>
        <w:gridCol w:w="215"/>
        <w:gridCol w:w="548"/>
        <w:gridCol w:w="571"/>
        <w:gridCol w:w="215"/>
        <w:gridCol w:w="548"/>
        <w:gridCol w:w="571"/>
        <w:gridCol w:w="215"/>
        <w:gridCol w:w="548"/>
      </w:tblGrid>
      <w:tr w:rsidR="00D4422E" w:rsidTr="00D4422E">
        <w:trPr>
          <w:tblCellSpacing w:w="0" w:type="dxa"/>
        </w:trPr>
        <w:tc>
          <w:tcPr>
            <w:tcW w:w="34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Задолженность по долговому обязательству на начало текущего года</w:t>
            </w:r>
          </w:p>
        </w:tc>
        <w:tc>
          <w:tcPr>
            <w:tcW w:w="897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Задолженность по долговому обязательству</w:t>
            </w:r>
          </w:p>
        </w:tc>
      </w:tr>
      <w:tr w:rsidR="00D4422E" w:rsidTr="00D4422E">
        <w:trPr>
          <w:tblCellSpacing w:w="0" w:type="dxa"/>
        </w:trPr>
        <w:tc>
          <w:tcPr>
            <w:tcW w:w="183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Общая сумма долга</w:t>
            </w:r>
          </w:p>
        </w:tc>
        <w:tc>
          <w:tcPr>
            <w:tcW w:w="163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в т.ч. просроченная</w:t>
            </w:r>
          </w:p>
        </w:tc>
        <w:tc>
          <w:tcPr>
            <w:tcW w:w="172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Начислено</w:t>
            </w:r>
          </w:p>
        </w:tc>
        <w:tc>
          <w:tcPr>
            <w:tcW w:w="35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Погашено</w:t>
            </w:r>
          </w:p>
        </w:tc>
        <w:tc>
          <w:tcPr>
            <w:tcW w:w="37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Остаток задолженности</w:t>
            </w:r>
          </w:p>
        </w:tc>
      </w:tr>
      <w:tr w:rsidR="00D4422E" w:rsidTr="00D4422E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Общая сумма долга</w:t>
            </w:r>
          </w:p>
        </w:tc>
        <w:tc>
          <w:tcPr>
            <w:tcW w:w="1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в т.ч. просроченная</w:t>
            </w:r>
          </w:p>
        </w:tc>
        <w:tc>
          <w:tcPr>
            <w:tcW w:w="18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Общая сумма долга</w:t>
            </w: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в т. ч. просроченная</w:t>
            </w:r>
          </w:p>
        </w:tc>
      </w:tr>
      <w:tr w:rsidR="00D4422E" w:rsidTr="00D4422E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Основ. долг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%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штраф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Основ. долг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%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штраф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Основ. долг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%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штраф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Основ. долг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%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штраф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Основ. долг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%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штраф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Основ. долг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%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штраф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Основ. долг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%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штраф</w:t>
            </w:r>
          </w:p>
        </w:tc>
      </w:tr>
      <w:tr w:rsidR="00D4422E" w:rsidTr="00D4422E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13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14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16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18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19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21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22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23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24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25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26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27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28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29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30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31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32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33</w:t>
            </w:r>
          </w:p>
        </w:tc>
      </w:tr>
      <w:tr w:rsidR="00D4422E" w:rsidTr="00D4422E">
        <w:trPr>
          <w:tblCellSpacing w:w="0" w:type="dxa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</w:tr>
    </w:tbl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Style w:val="a6"/>
          <w:rFonts w:ascii="Tahoma" w:hAnsi="Tahoma" w:cs="Tahoma"/>
          <w:color w:val="2C2C2C"/>
          <w:sz w:val="20"/>
          <w:szCs w:val="20"/>
        </w:rPr>
        <w:t>Начальник финансово-экономического отдела администрации Оекского муниципального образования Л.А. Степанова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2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 </w:t>
      </w:r>
      <w:hyperlink r:id="rId10" w:anchor="sub_9991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Положению</w:t>
        </w:r>
      </w:hyperlink>
      <w:r>
        <w:rPr>
          <w:rFonts w:ascii="Tahoma" w:hAnsi="Tahoma" w:cs="Tahoma"/>
          <w:color w:val="2C2C2C"/>
          <w:sz w:val="20"/>
          <w:szCs w:val="20"/>
        </w:rPr>
        <w:t> о порядке ведения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муниципальной долговой книги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0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График</w:t>
      </w:r>
    </w:p>
    <w:p w:rsidR="00D4422E" w:rsidRDefault="00D4422E" w:rsidP="00D4422E">
      <w:pPr>
        <w:pStyle w:val="a30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погашения долговых обязательств по состоянию на_________________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760"/>
        <w:gridCol w:w="552"/>
        <w:gridCol w:w="783"/>
        <w:gridCol w:w="429"/>
        <w:gridCol w:w="760"/>
        <w:gridCol w:w="429"/>
        <w:gridCol w:w="552"/>
        <w:gridCol w:w="429"/>
        <w:gridCol w:w="429"/>
        <w:gridCol w:w="552"/>
        <w:gridCol w:w="429"/>
        <w:gridCol w:w="429"/>
        <w:gridCol w:w="429"/>
        <w:gridCol w:w="552"/>
        <w:gridCol w:w="429"/>
        <w:gridCol w:w="429"/>
      </w:tblGrid>
      <w:tr w:rsidR="00D4422E" w:rsidTr="00D4422E">
        <w:trPr>
          <w:tblCellSpacing w:w="0" w:type="dxa"/>
        </w:trPr>
        <w:tc>
          <w:tcPr>
            <w:tcW w:w="12216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right"/>
            </w:pPr>
            <w:r>
              <w:t>тыс. руб.</w:t>
            </w:r>
          </w:p>
        </w:tc>
      </w:tr>
      <w:tr w:rsidR="00D4422E" w:rsidTr="00D4422E">
        <w:trPr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 xml:space="preserve">Регистрационный код </w:t>
            </w:r>
            <w:r>
              <w:lastRenderedPageBreak/>
              <w:t>обязательства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lastRenderedPageBreak/>
              <w:t>Вид долгового обязат</w:t>
            </w:r>
            <w:r>
              <w:lastRenderedPageBreak/>
              <w:t>ельства</w:t>
            </w:r>
          </w:p>
        </w:tc>
        <w:tc>
          <w:tcPr>
            <w:tcW w:w="178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lastRenderedPageBreak/>
              <w:t xml:space="preserve">Сумма долгового обязательства с учетом </w:t>
            </w:r>
            <w:r>
              <w:lastRenderedPageBreak/>
              <w:t>стоимости обслуживания</w:t>
            </w:r>
          </w:p>
        </w:tc>
        <w:tc>
          <w:tcPr>
            <w:tcW w:w="7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lastRenderedPageBreak/>
              <w:t>Срок действия долгов</w:t>
            </w:r>
            <w:r>
              <w:lastRenderedPageBreak/>
              <w:t>ого обязательства</w:t>
            </w:r>
          </w:p>
        </w:tc>
        <w:tc>
          <w:tcPr>
            <w:tcW w:w="48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lastRenderedPageBreak/>
              <w:t>Задолженность но долговому обязательству на начало текущего года</w:t>
            </w:r>
          </w:p>
        </w:tc>
        <w:tc>
          <w:tcPr>
            <w:tcW w:w="22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Периоды погашения долгового обязательства</w:t>
            </w:r>
          </w:p>
        </w:tc>
      </w:tr>
      <w:tr w:rsidR="00D4422E" w:rsidTr="00D44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общая сумма долга</w:t>
            </w:r>
          </w:p>
        </w:tc>
        <w:tc>
          <w:tcPr>
            <w:tcW w:w="26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в т.ч. просроченная</w:t>
            </w:r>
          </w:p>
        </w:tc>
        <w:tc>
          <w:tcPr>
            <w:tcW w:w="22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год</w:t>
            </w:r>
          </w:p>
        </w:tc>
      </w:tr>
      <w:tr w:rsidR="00D4422E" w:rsidTr="00D44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Основной долг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Стоимость обслуживания долга (%)</w:t>
            </w:r>
          </w:p>
        </w:tc>
        <w:tc>
          <w:tcPr>
            <w:tcW w:w="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Основной долг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%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штраф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Основной</w:t>
            </w:r>
          </w:p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долг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%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штраф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Основной долг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%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штраф</w:t>
            </w:r>
          </w:p>
        </w:tc>
      </w:tr>
      <w:tr w:rsidR="00D4422E" w:rsidTr="00D4422E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2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3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4</w:t>
            </w:r>
          </w:p>
        </w:tc>
        <w:tc>
          <w:tcPr>
            <w:tcW w:w="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6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8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9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10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12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13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</w:pPr>
            <w:r>
              <w:t>14</w:t>
            </w:r>
          </w:p>
        </w:tc>
      </w:tr>
      <w:tr w:rsidR="00D4422E" w:rsidTr="00D4422E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22E" w:rsidRDefault="00D4422E">
            <w:pPr>
              <w:pStyle w:val="a20"/>
              <w:spacing w:before="0" w:beforeAutospacing="0" w:after="96" w:afterAutospacing="0"/>
            </w:pPr>
            <w:r>
              <w:t> </w:t>
            </w:r>
          </w:p>
        </w:tc>
      </w:tr>
      <w:tr w:rsidR="00D4422E" w:rsidTr="00D4422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r>
              <w:t> 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r>
              <w:t> 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r>
              <w:t> </w:t>
            </w:r>
          </w:p>
        </w:tc>
        <w:tc>
          <w:tcPr>
            <w:tcW w:w="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22E" w:rsidRDefault="00D4422E">
            <w:r>
              <w:t> </w:t>
            </w:r>
          </w:p>
        </w:tc>
      </w:tr>
    </w:tbl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Начальник финансово-экономического отдела администрации Оекского муниципального образования Л.А. Степанова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3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 </w:t>
      </w:r>
      <w:hyperlink r:id="rId11" w:anchor="sub_9991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Положению</w:t>
        </w:r>
      </w:hyperlink>
      <w:r>
        <w:rPr>
          <w:rFonts w:ascii="Tahoma" w:hAnsi="Tahoma" w:cs="Tahoma"/>
          <w:color w:val="2C2C2C"/>
          <w:sz w:val="20"/>
          <w:szCs w:val="20"/>
        </w:rPr>
        <w:t> о порядке ведения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муниципальной долговой книги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0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Сводная аналитическая информация</w:t>
      </w:r>
    </w:p>
    <w:p w:rsidR="00D4422E" w:rsidRDefault="00D4422E" w:rsidP="00D4422E">
      <w:pPr>
        <w:pStyle w:val="a30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 долговых обязательствах Оекского муниципального образования</w:t>
      </w:r>
    </w:p>
    <w:p w:rsidR="00D4422E" w:rsidRDefault="00D4422E" w:rsidP="00D4422E">
      <w:pPr>
        <w:pStyle w:val="a30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состоянию на "01" января 20____ г. (тыс.рублей)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980"/>
        <w:gridCol w:w="1524"/>
        <w:gridCol w:w="1164"/>
      </w:tblGrid>
      <w:tr w:rsidR="00D4422E" w:rsidTr="00D4422E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Предельный объем, установленный решением Думы Оекского муниципального образования о бюджете на 20___ год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Долговые обязательства на отчетную дату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Отклонение (+,-)</w:t>
            </w:r>
          </w:p>
        </w:tc>
      </w:tr>
      <w:tr w:rsidR="00D4422E" w:rsidTr="00D4422E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Муниципальный долг Оекского муниципального образования, всего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D4422E" w:rsidTr="00D4422E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D4422E" w:rsidTr="00D4422E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Кредитные соглашения и договоры, заключенные Оекским муниципальным образованием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D4422E" w:rsidTr="00D4422E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Муниципальные займы Оекского муниципального образования, осуществляемые путем выпуска ценных бумаг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D4422E" w:rsidTr="00D4422E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Договоры и соглашения о получении Оекским муниципальным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образованием бюджетных кредитов от бюджетов других уровней бюджетной системы Российской Федерации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D4422E" w:rsidTr="00D4422E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Договоры о предоставлении муниципальных гарантий Оекского муниципального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D4422E" w:rsidTr="00D4422E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Информация о просроченной задолженности по исполнению долговых обязательств Оекского муниципального образования</w:t>
            </w:r>
          </w:p>
        </w:tc>
        <w:tc>
          <w:tcPr>
            <w:tcW w:w="4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22E" w:rsidRDefault="00D4422E">
            <w:pPr>
              <w:pStyle w:val="a2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4422E" w:rsidRDefault="00D4422E" w:rsidP="00D442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> Начальник финансово-экономического отдела администрации Оекского муниципального образования Л.А. Степанова</w:t>
      </w:r>
    </w:p>
    <w:p w:rsidR="003E0016" w:rsidRPr="0076220F" w:rsidRDefault="003E0016" w:rsidP="0076220F">
      <w:bookmarkStart w:id="0" w:name="_GoBack"/>
      <w:bookmarkEnd w:id="0"/>
    </w:p>
    <w:sectPr w:rsidR="003E0016" w:rsidRPr="007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93812"/>
    <w:multiLevelType w:val="multilevel"/>
    <w:tmpl w:val="9AEA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DB3BB7"/>
    <w:multiLevelType w:val="multilevel"/>
    <w:tmpl w:val="202C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C01FA"/>
    <w:multiLevelType w:val="multilevel"/>
    <w:tmpl w:val="2766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165E97"/>
    <w:rsid w:val="00217B05"/>
    <w:rsid w:val="00227B2E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867EAC"/>
    <w:rsid w:val="008A140B"/>
    <w:rsid w:val="008A440B"/>
    <w:rsid w:val="008A4A78"/>
    <w:rsid w:val="00923356"/>
    <w:rsid w:val="00926DB1"/>
    <w:rsid w:val="00956FA6"/>
    <w:rsid w:val="00974538"/>
    <w:rsid w:val="009D1D71"/>
    <w:rsid w:val="009E2B60"/>
    <w:rsid w:val="00A149A4"/>
    <w:rsid w:val="00A55E23"/>
    <w:rsid w:val="00A7527E"/>
    <w:rsid w:val="00A97AC5"/>
    <w:rsid w:val="00AC2F1D"/>
    <w:rsid w:val="00AD00BD"/>
    <w:rsid w:val="00B441E0"/>
    <w:rsid w:val="00B725BC"/>
    <w:rsid w:val="00BB27B3"/>
    <w:rsid w:val="00C2086F"/>
    <w:rsid w:val="00C213CA"/>
    <w:rsid w:val="00C9581F"/>
    <w:rsid w:val="00CC6527"/>
    <w:rsid w:val="00D11E57"/>
    <w:rsid w:val="00D2502A"/>
    <w:rsid w:val="00D30867"/>
    <w:rsid w:val="00D4422E"/>
    <w:rsid w:val="00D705AD"/>
    <w:rsid w:val="00DA0BB0"/>
    <w:rsid w:val="00DA5884"/>
    <w:rsid w:val="00DD07B8"/>
    <w:rsid w:val="00DD34AC"/>
    <w:rsid w:val="00E2508D"/>
    <w:rsid w:val="00E774F7"/>
    <w:rsid w:val="00E875F3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27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875F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97AC5"/>
    <w:rPr>
      <w:color w:val="800080"/>
      <w:u w:val="single"/>
    </w:rPr>
  </w:style>
  <w:style w:type="paragraph" w:customStyle="1" w:styleId="a30">
    <w:name w:val="a3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17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ek.su/np_akty/akty_docs/1172-ob-utverzhdenii-polozheniya-o-poryadke-vedeniya-municipalnoy-dolgovoy-knigi-oekskogo-municipalnogo-obrazovaniy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docs/1172-ob-utverzhdenii-polozheniya-o-poryadke-vedeniya-municipalnoy-dolgovoy-knigi-oekskogo-municipalnogo-obrazovaniya.html" TargetMode="External"/><Relationship Id="rId11" Type="http://schemas.openxmlformats.org/officeDocument/2006/relationships/hyperlink" Target="http://oek.su/np_akty/akty_docs/1172-ob-utverzhdenii-polozheniya-o-poryadke-vedeniya-municipalnoy-dolgovoy-knigi-oekskogo-municipalnogo-obrazovaniya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ek.su/np_akty/akty_docs/1172-ob-utverzhdenii-polozheniya-o-poryadke-vedeniya-municipalnoy-dolgovoy-knigi-oekskogo-municipalnogo-obrazova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np_akty/akty_docs/1172-ob-utverzhdenii-polozheniya-o-poryadke-vedeniya-municipalnoy-dolgovoy-knigi-oekskogo-municipalnogo-obrazov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72</cp:revision>
  <dcterms:created xsi:type="dcterms:W3CDTF">2022-10-21T04:13:00Z</dcterms:created>
  <dcterms:modified xsi:type="dcterms:W3CDTF">2022-10-21T05:48:00Z</dcterms:modified>
</cp:coreProperties>
</file>