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6F" w:rsidRPr="00261D28" w:rsidRDefault="00931A6F" w:rsidP="00261D2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1D28">
        <w:rPr>
          <w:rFonts w:ascii="Times New Roman" w:hAnsi="Times New Roman" w:cs="Times New Roman"/>
          <w:b/>
          <w:sz w:val="24"/>
          <w:szCs w:val="24"/>
        </w:rPr>
        <w:t>Налогоплательщики могут получать консультации по ЕНС в электронном виде, не посещая инспекцию.</w:t>
      </w:r>
    </w:p>
    <w:p w:rsidR="00931A6F" w:rsidRPr="00106C8C" w:rsidRDefault="00931A6F" w:rsidP="000118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8C">
        <w:rPr>
          <w:rFonts w:ascii="Times New Roman" w:hAnsi="Times New Roman" w:cs="Times New Roman"/>
          <w:sz w:val="24"/>
          <w:szCs w:val="24"/>
        </w:rPr>
        <w:t>Налогоплательщики часто интересуются обязанностью предоставления в налоговую инспекцию уведомления об исчисленных суммах налогов, авансовых платежей по налогам, сборов, страховых взносов: почему оно необходимо, и как его можно подать. Консультации по всем вопросам использования единого налогового счета предоставляются налогоплательщикам как лично, так и в электронном виде. Так, например, с подробными разъяснениями можно ознакомиться в режиме онлайн на странице «Все о ЕНС» сайта ФНС России. Задать вопрос и получить подробные разъяснения - в «Личном кабинете налогоплательщика» на сайте (индивидуального предпринимателя, юридического или физического лица), а также воспользовавшись сервисом «Обратиться в ФНС России».</w:t>
      </w:r>
    </w:p>
    <w:p w:rsidR="00931A6F" w:rsidRPr="00106C8C" w:rsidRDefault="00931A6F" w:rsidP="000118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8C">
        <w:rPr>
          <w:rFonts w:ascii="Times New Roman" w:hAnsi="Times New Roman" w:cs="Times New Roman"/>
          <w:sz w:val="24"/>
          <w:szCs w:val="24"/>
        </w:rPr>
        <w:t>С 2024 года по налогам и взносам, по которым дата уплаты наступает раньше, чем дата сдачи отчетности – декларации или расчета, налогоплательщик обязан подать в инспекцию налоговое уведомление. Направить его нужно по месту учета организации или жительства индивидуального предпринимателя не позднее 25-го числа месяца, в котором следует уплатить налог, сбор или страховой взнос. Исключение по срокам только по НДФЛ: перечислять налог и подавать уведомления об исчисленных суммах необходимо два раза в месяц: за период с 1-го по 22-е число - уведомление не позднее 25-го числа, перечисление - не позднее 28-го числа текущего месяца; за период с 23-го по последнее число месяца - уведомление не позднее 3-го числа следующего месяца, перечисление – не позднее 5-го числа того же месяца.</w:t>
      </w:r>
    </w:p>
    <w:p w:rsidR="00931A6F" w:rsidRPr="00106C8C" w:rsidRDefault="00931A6F" w:rsidP="000118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8C">
        <w:rPr>
          <w:rFonts w:ascii="Times New Roman" w:hAnsi="Times New Roman" w:cs="Times New Roman"/>
          <w:sz w:val="24"/>
          <w:szCs w:val="24"/>
        </w:rPr>
        <w:t>Уведомление представляют по НДФЛ и страховым взносам, авансовым платежам по налогу на имущество, транспортному и земельному налогам, по ЕСХН и налогу по УСН. По НДС и налогу на прибыль уведомления не сдают. Налогоплательщик информирует об исчисленных суммах, чтобы налоговая инспекция отразила их в его совокупной обязанности на едином налоговом счете (ЕНС).</w:t>
      </w:r>
    </w:p>
    <w:p w:rsidR="00F87B27" w:rsidRPr="00106C8C" w:rsidRDefault="00931A6F" w:rsidP="000118A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8C">
        <w:rPr>
          <w:rFonts w:ascii="Times New Roman" w:hAnsi="Times New Roman" w:cs="Times New Roman"/>
          <w:sz w:val="24"/>
          <w:szCs w:val="24"/>
        </w:rPr>
        <w:t>Уведомление можно направить в электронной форме по телекоммуникационным каналам связи (ТКС), при этом потребуется усиленная квалифицированная электронная подпись (УКЭП). Либо это можно сделать через «Личный кабинет налогоплательщика». Индивидуальные предприниматели могут подать его в виде документа, подписанного усиленной неквалифицированной электронной подписью. Форма, порядок заполнения и электронный формат уведомления утверждены Приказом ФНС России от 02.11.2022 №ЕД-7-8/1047@.</w:t>
      </w:r>
    </w:p>
    <w:sectPr w:rsidR="00F87B27" w:rsidRPr="0010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95"/>
    <w:rsid w:val="000118A6"/>
    <w:rsid w:val="00106C8C"/>
    <w:rsid w:val="00261D28"/>
    <w:rsid w:val="00931A6F"/>
    <w:rsid w:val="00B94CE1"/>
    <w:rsid w:val="00DC5E95"/>
    <w:rsid w:val="00F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3852_SVC_IBAdmin</dc:creator>
  <cp:lastModifiedBy>Андрей1995 Куклин Андрей</cp:lastModifiedBy>
  <cp:revision>2</cp:revision>
  <dcterms:created xsi:type="dcterms:W3CDTF">2024-03-21T13:05:00Z</dcterms:created>
  <dcterms:modified xsi:type="dcterms:W3CDTF">2024-03-21T13:05:00Z</dcterms:modified>
</cp:coreProperties>
</file>