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C9F" w:rsidRPr="000C3C9F" w:rsidRDefault="000C3C9F" w:rsidP="000C3C9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0C3C9F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18160" cy="624840"/>
            <wp:effectExtent l="0" t="0" r="0" b="3810"/>
            <wp:docPr id="108" name="Рисунок 108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«05» декабря 2014 г.                                                                                    №316-п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«О создании и содержании в целях гражданской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обороны запасов материально-технических,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продовольственных, медицинских и иных средств»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В соответствии с Федеральными законами от 12 февраля 1998 г. № 28-ФЗ «О гражданской обороне»,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2000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приказами МЧС России от 21.12.2005 № 993 «Об утверждении Положения об организации обеспечения населения средствами индивидуальной защиты» и от 23.12.2005 № 999 «Об утверждении Порядка создания нештатных аварийно спасательных формирований», руководствуясь п.24 ст.6 Устава Оекского муниципального образования, администрация Оекского муниципального образования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ПОСТАНОВЛЯЕТ: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Порядок создания и содержания в целях гражданской обороны запасов материально-технических, продовольственных, медицинских и иных средств Оекского муниципального образования (приложение № 1).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Утвердить Примерную номенклатуру и объемы запасов материально-технических, продовольственных, медицинских и иных средств Оекского муниципального образования, создаваемых в целях гражданской обороны  (приложение № 2).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Рекомендовать руководителям организаций, расположенных на территории муниципального образования,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законодательством.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Опубликовать настоящее постановление в  информационном бюллетене «Вестник Оекского муниципального образования» (официальная информация) и на интернет- сайте  администрации www.oek.su.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Контроль за исполнением настоящего постановления оставляю за собой.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0C3C9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П.Н. Новосельцев</w:t>
      </w:r>
    </w:p>
    <w:p w:rsidR="000C3C9F" w:rsidRPr="000C3C9F" w:rsidRDefault="000C3C9F" w:rsidP="000C3C9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Приложение №1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УТВЕРЖДЕНО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постановлением администрации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05 декабря 2014 г. № 316-п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</w:t>
      </w:r>
      <w:r w:rsidRPr="000C3C9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создания и содержания в целях гражданской обороны запасов материально-технических, продовольственных, медицинских и иных средств Оекского муниципального образования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Настоящий Порядок, разработан в соответствии с Федеральным законом «О гражданской обороне», постановлениями Правительства Российской Федерации «О накоплении, хранении и использовании в целях гражданской обороны запасов материально-технических, продовольственных, медицинских и иных средств»,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(далее - Запасы).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Запасы предназначены для первоочередного обеспечения населения в военное время, а также для оснащения территориальных нештатных аварийно-спасательных формирований (далее - НАСФ) при проведении аварийно-спасательных и других неотложных работ (далее - АСДНР) в случае возникновения опасности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Система Запасов в целях гражданской обороны на территории муниципального  образования  включает в себя: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запасы администрации  муниципального образования;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запасы предприятий, учреждений и организаций (объектовые запасы).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Номенклатура и объемы Запасов определяются создающими их органами с учетом методических рекомендаций, разрабатываемых МЧС России совместно с Министерством экономического развития и торговли Российской Федерации исходя из возможного характера военных действий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в военное время.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Номенклатура и объемы Запасов утверждаются администрацией муниципального образования и создаются исходя из возможного характера опасностей, возникающих при ведении военных действий или вследствие этих действий, предполагаемого объема работ по ликвидации их последствий, природных, экономических и иных особенностей муниципального образования, условий размещения организаций, а также норм минимально необходимой достаточности Запасов в военное время, максимально возможного использования имеющихся сил и средств.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Администрация муниципального образования, на которую возложены функции по созданию Запаса: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-заключает в объеме выделенных ассигнований договоры (контракты) на поставку материальных ресурсов в Запас, а также на ответственное хранение и содержание Запаса;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-организует доставку материальных ресурсов Запаса в районы проведения АСДНР;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-ведет учет и отчетность по операциям с материальными ресурсами Запаса;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-осуществляет контроль за поддержанием Запаса в постоянной готовности к использованию;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-осуществляет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-подготавливает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 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законом от 21 июля 2005 г.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10. Администрация муниципального образования, на которую возложены функции по созданию Запаса и заключившая  договоры, предусмотренные пунктом 11 настоящего Порядка, осуществляет контроль за количеством, качеством и условиями хранения материальных ресурсов и устанавливает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Возмещение затрат организациям, осуществляющим на договорной основе ответственное хранение Запаса, производится за счет средств местного бюджета.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11. Информация о накопленных Запасах представляется: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0" w:name="sub_10131"/>
      <w:r w:rsidRPr="000C3C9F">
        <w:rPr>
          <w:rFonts w:ascii="Tahoma" w:eastAsia="Times New Roman" w:hAnsi="Tahoma" w:cs="Tahoma"/>
          <w:color w:val="44A1C7"/>
          <w:sz w:val="20"/>
          <w:szCs w:val="20"/>
          <w:lang w:eastAsia="ru-RU"/>
        </w:rPr>
        <w:t>а) организациями - в администрацию муниципального образования;</w:t>
      </w:r>
      <w:bookmarkEnd w:id="0"/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1" w:name="sub_10132"/>
      <w:r w:rsidRPr="000C3C9F">
        <w:rPr>
          <w:rFonts w:ascii="Tahoma" w:eastAsia="Times New Roman" w:hAnsi="Tahoma" w:cs="Tahoma"/>
          <w:color w:val="44A1C7"/>
          <w:sz w:val="20"/>
          <w:szCs w:val="20"/>
          <w:lang w:eastAsia="ru-RU"/>
        </w:rPr>
        <w:t>б) администрацией муниципального образования - в МКУ «Служба ГО и ЧС ИРМО»</w:t>
      </w:r>
      <w:bookmarkEnd w:id="1"/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12. Расходование материальных ресурсов из Запаса осуществляется по решению руководителя гражданской обороны - Главы администрации муниципального образования или лица, его замещающего, на основании представления отдела ГОЧС, и оформляется письменным распоряжением.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13. Запасы муниципального образования,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Главы муниципального образования.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14. Финансирование накопления, хранения и использования Запасов осуществляется в порядке, установленном действующим законодательством.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№2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УТВЕРЖДЕНО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постановлением администрации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05 декабря 2014 г. № 316-п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Примерная номенклатура и объемы</w:t>
      </w:r>
      <w:r w:rsidRPr="000C3C9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запасов материально-технических, продовольственных, медицинских и иных средств,  создаваемых в целях гражданской обороны Оекского муниципального образования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4"/>
          <w:szCs w:val="24"/>
          <w:lang w:eastAsia="ru-RU"/>
        </w:rPr>
        <w:t> </w:t>
      </w:r>
    </w:p>
    <w:tbl>
      <w:tblPr>
        <w:tblW w:w="96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4570"/>
        <w:gridCol w:w="1440"/>
        <w:gridCol w:w="1440"/>
        <w:gridCol w:w="1440"/>
      </w:tblGrid>
      <w:tr w:rsidR="000C3C9F" w:rsidRPr="000C3C9F" w:rsidTr="000C3C9F">
        <w:trPr>
          <w:tblHeader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Наименование материальных средств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Норма на 1 чел.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Общее количество</w:t>
            </w:r>
          </w:p>
        </w:tc>
      </w:tr>
      <w:tr w:rsidR="000C3C9F" w:rsidRPr="000C3C9F" w:rsidTr="000C3C9F">
        <w:tc>
          <w:tcPr>
            <w:tcW w:w="964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1. Продовольствие (из расчета снабжения на 3-е суток 300 чел. пострадавших)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Хлеб и хлебобулочные изделия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315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Крупа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45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Макаронные изделия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45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Мясо и мясопродукты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54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Консервы мясные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банка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300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27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Молоко, молочные продукты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180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360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Овощи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135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27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Консервы рыбные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банка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 гр.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4,5 кг</w:t>
            </w:r>
            <w:r w:rsidRPr="000C3C9F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.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 гр.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4,5 кг</w:t>
            </w:r>
            <w:r w:rsidRPr="000C3C9F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.</w:t>
            </w:r>
          </w:p>
        </w:tc>
      </w:tr>
      <w:tr w:rsidR="000C3C9F" w:rsidRPr="000C3C9F" w:rsidTr="000C3C9F">
        <w:tc>
          <w:tcPr>
            <w:tcW w:w="964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2. Продовольствие (из расчета снабжения на 3-е суток 100 чел. участников ликвидации)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Хлеб и хлебобулочные изделия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105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Крупа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Макаронные изделия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Мясо и мясопродукты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Консервы мясные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банка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Молоко, молочные продукты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120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Овощи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45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Консервы рыбные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банка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 гр.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4,5 кг</w:t>
            </w:r>
            <w:r w:rsidRPr="000C3C9F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.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 гр.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4,5 кг</w:t>
            </w:r>
            <w:r w:rsidRPr="000C3C9F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.</w:t>
            </w:r>
          </w:p>
        </w:tc>
      </w:tr>
      <w:tr w:rsidR="000C3C9F" w:rsidRPr="000C3C9F" w:rsidTr="000C3C9F">
        <w:tc>
          <w:tcPr>
            <w:tcW w:w="964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3. Товары первой необходимости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Посуда /миска глубокая, ложка, кружка/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Чайник металлический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Мыло и моющие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Свечи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Спички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коробок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Емкости под воду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Постельное белье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Матрацы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Одеяло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Полотенца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Мешки для мусора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300</w:t>
            </w:r>
          </w:p>
        </w:tc>
      </w:tr>
      <w:tr w:rsidR="000C3C9F" w:rsidRPr="000C3C9F" w:rsidTr="000C3C9F">
        <w:tc>
          <w:tcPr>
            <w:tcW w:w="964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lastRenderedPageBreak/>
              <w:t>4. Медицинское имущество и медикаменты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Аптечка универсальная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Средства дезинфекции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канистра</w:t>
            </w:r>
          </w:p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 л</w:t>
            </w:r>
            <w:r w:rsidRPr="000C3C9F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</w:tr>
      <w:tr w:rsidR="000C3C9F" w:rsidRPr="000C3C9F" w:rsidTr="000C3C9F">
        <w:tc>
          <w:tcPr>
            <w:tcW w:w="964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5. Материально-техническое снабжение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Пиломатериалы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куб.м.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Гвозди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</w:tr>
      <w:tr w:rsidR="000C3C9F" w:rsidRPr="000C3C9F" w:rsidTr="000C3C9F">
        <w:tc>
          <w:tcPr>
            <w:tcW w:w="964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6. Средства малой механизации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Бульдозер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</w:tr>
      <w:tr w:rsidR="000C3C9F" w:rsidRPr="000C3C9F" w:rsidTr="000C3C9F">
        <w:tc>
          <w:tcPr>
            <w:tcW w:w="964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7. Номенклатура средств защиты населения в районах ожидаемых пожаров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Пожарная машина АРС 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Мотопомпа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Ранцы пожарные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Автоцистерны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Топоры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Лопаты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</w:tr>
      <w:tr w:rsidR="000C3C9F" w:rsidRPr="000C3C9F" w:rsidTr="000C3C9F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Респираторы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C9F" w:rsidRPr="000C3C9F" w:rsidRDefault="000C3C9F" w:rsidP="000C3C9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C3C9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</w:tbl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C3C9F" w:rsidRPr="000C3C9F" w:rsidRDefault="000C3C9F" w:rsidP="000C3C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3C9F">
        <w:rPr>
          <w:rFonts w:ascii="Tahoma" w:eastAsia="Times New Roman" w:hAnsi="Tahoma" w:cs="Tahoma"/>
          <w:color w:val="2C2C2C"/>
          <w:sz w:val="24"/>
          <w:szCs w:val="24"/>
          <w:lang w:eastAsia="ru-RU"/>
        </w:rPr>
        <w:t> </w:t>
      </w:r>
      <w:r w:rsidRPr="000C3C9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П.Н.Новосельцев</w:t>
      </w:r>
    </w:p>
    <w:p w:rsidR="003E0016" w:rsidRPr="009862D5" w:rsidRDefault="003E0016" w:rsidP="009862D5">
      <w:bookmarkStart w:id="2" w:name="_GoBack"/>
      <w:bookmarkEnd w:id="2"/>
    </w:p>
    <w:sectPr w:rsidR="003E0016" w:rsidRPr="0098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413B3"/>
    <w:rsid w:val="00086F7A"/>
    <w:rsid w:val="0009623B"/>
    <w:rsid w:val="000C3C9F"/>
    <w:rsid w:val="00102F8A"/>
    <w:rsid w:val="00105A22"/>
    <w:rsid w:val="00153E41"/>
    <w:rsid w:val="00154E1F"/>
    <w:rsid w:val="00157955"/>
    <w:rsid w:val="00167D1F"/>
    <w:rsid w:val="0017573D"/>
    <w:rsid w:val="00180A91"/>
    <w:rsid w:val="001D2750"/>
    <w:rsid w:val="00201FCA"/>
    <w:rsid w:val="00203B13"/>
    <w:rsid w:val="00206A0C"/>
    <w:rsid w:val="002B0F79"/>
    <w:rsid w:val="002B50C3"/>
    <w:rsid w:val="0030027E"/>
    <w:rsid w:val="00334AD7"/>
    <w:rsid w:val="00383AE7"/>
    <w:rsid w:val="00393C9C"/>
    <w:rsid w:val="003A582F"/>
    <w:rsid w:val="003A6E5A"/>
    <w:rsid w:val="003C4BD9"/>
    <w:rsid w:val="003E0016"/>
    <w:rsid w:val="00436309"/>
    <w:rsid w:val="0045333C"/>
    <w:rsid w:val="00456A9F"/>
    <w:rsid w:val="004703C1"/>
    <w:rsid w:val="00476687"/>
    <w:rsid w:val="004B4F48"/>
    <w:rsid w:val="004B533B"/>
    <w:rsid w:val="00583633"/>
    <w:rsid w:val="005938D4"/>
    <w:rsid w:val="005C6F3C"/>
    <w:rsid w:val="005D0834"/>
    <w:rsid w:val="005D1459"/>
    <w:rsid w:val="005D7928"/>
    <w:rsid w:val="00621B04"/>
    <w:rsid w:val="006363C2"/>
    <w:rsid w:val="00691794"/>
    <w:rsid w:val="006E2FC9"/>
    <w:rsid w:val="006E42D6"/>
    <w:rsid w:val="006E7845"/>
    <w:rsid w:val="00772450"/>
    <w:rsid w:val="00774364"/>
    <w:rsid w:val="00783DBD"/>
    <w:rsid w:val="007A6527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862D5"/>
    <w:rsid w:val="009C1715"/>
    <w:rsid w:val="009E3CDB"/>
    <w:rsid w:val="009E5DA3"/>
    <w:rsid w:val="00A26BD3"/>
    <w:rsid w:val="00A724BB"/>
    <w:rsid w:val="00AC75C3"/>
    <w:rsid w:val="00AD198E"/>
    <w:rsid w:val="00AD22C9"/>
    <w:rsid w:val="00B0156B"/>
    <w:rsid w:val="00B06547"/>
    <w:rsid w:val="00B41E9F"/>
    <w:rsid w:val="00B56102"/>
    <w:rsid w:val="00BF1F5F"/>
    <w:rsid w:val="00C12285"/>
    <w:rsid w:val="00C45FC1"/>
    <w:rsid w:val="00C46428"/>
    <w:rsid w:val="00C81131"/>
    <w:rsid w:val="00C92ED8"/>
    <w:rsid w:val="00CB3ECD"/>
    <w:rsid w:val="00CC42C3"/>
    <w:rsid w:val="00D95E93"/>
    <w:rsid w:val="00DB3641"/>
    <w:rsid w:val="00E132FD"/>
    <w:rsid w:val="00E630BA"/>
    <w:rsid w:val="00EC5D8F"/>
    <w:rsid w:val="00ED0170"/>
    <w:rsid w:val="00F060E5"/>
    <w:rsid w:val="00F1396C"/>
    <w:rsid w:val="00F44770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1608</Words>
  <Characters>9168</Characters>
  <Application>Microsoft Office Word</Application>
  <DocSecurity>0</DocSecurity>
  <Lines>76</Lines>
  <Paragraphs>21</Paragraphs>
  <ScaleCrop>false</ScaleCrop>
  <Company>diakov.net</Company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93</cp:revision>
  <dcterms:created xsi:type="dcterms:W3CDTF">2022-10-24T01:26:00Z</dcterms:created>
  <dcterms:modified xsi:type="dcterms:W3CDTF">2022-10-24T03:17:00Z</dcterms:modified>
</cp:coreProperties>
</file>