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71" w:rsidRDefault="00256071" w:rsidP="00256071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256071" w:rsidRDefault="00256071" w:rsidP="0025607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256071" w:rsidRDefault="00256071" w:rsidP="0025607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256071" w:rsidRDefault="00256071" w:rsidP="0025607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256071" w:rsidRDefault="00256071" w:rsidP="0025607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56071" w:rsidRDefault="00256071" w:rsidP="0025607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256071" w:rsidRDefault="00256071" w:rsidP="0025607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56071" w:rsidRDefault="00256071" w:rsidP="0025607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256071" w:rsidRDefault="00256071" w:rsidP="00256071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«___» ____________ 2021 г.                                                                     № _________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</w:p>
    <w:p w:rsidR="00256071" w:rsidRDefault="00256071" w:rsidP="0025607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ПОРЯДКЕ ПРИСУТСТВИЯ ГРАЖДАН (ФИЗИЧЕСКИХ ЛИЦ), В ТОМ ЧИСЛЕ ПРЕДСТАВИТЕЛЕЙ ОРГАНИЗАЦИЙ (ЮРИДИЧЕСКИХ ЛИЦ), ОБЩЕСТВЕННЫХ ОБЪЕДИНЕНИЙ, ГОСУДАРСТВЕННЫХ ОРГАНОВ И ОРГАНОВ МЕСТНОГО САМОУПРАВЛЕНИЯ,  НА ЗАСЕДАНИЯХ ДУМЫ ОЕКСКОГО МУНИЦИПАЛЬНОГО ОБРАЗОВАНИЯ, ЕЁ КОЛЛЕГИАЛЬНЫХ ОРГАНОВ</w:t>
      </w:r>
    </w:p>
    <w:p w:rsidR="00256071" w:rsidRDefault="00256071" w:rsidP="00256071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15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статьей 49 Устава Оекского муниципального образования, Дума Оекского муниципального образования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256071" w:rsidRDefault="00256071" w:rsidP="0025607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256071" w:rsidRDefault="00256071" w:rsidP="00256071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i/>
          <w:iCs/>
          <w:color w:val="2C2C2C"/>
          <w:sz w:val="20"/>
          <w:szCs w:val="20"/>
          <w:shd w:val="clear" w:color="auto" w:fill="FFFFFF"/>
        </w:rPr>
        <w:t>1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 Утвердить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Думы Оекского муниципального образования, её коллегиальных органов (прилагается).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Настоящее решение подлежит официальному опубликованию в информационном бюллетене "Вестник Оекского муниципального образования (официальная информация).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 Настоящее решение вступает в силу после дня его официального опубликования.</w:t>
      </w:r>
    </w:p>
    <w:p w:rsidR="00256071" w:rsidRDefault="00256071" w:rsidP="0025607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256071" w:rsidRDefault="00256071" w:rsidP="0025607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Оекского муниципального образования О.А. Парфенов</w:t>
      </w:r>
    </w:p>
    <w:p w:rsidR="00256071" w:rsidRDefault="00256071" w:rsidP="00256071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256071" w:rsidRDefault="00256071" w:rsidP="0025607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УТВЕРЖДЕНО</w:t>
      </w:r>
    </w:p>
    <w:p w:rsidR="00256071" w:rsidRDefault="00256071" w:rsidP="0025607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решением Думы Оекского</w:t>
      </w:r>
    </w:p>
    <w:p w:rsidR="00256071" w:rsidRDefault="00256071" w:rsidP="0025607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муниципального образования</w:t>
      </w:r>
    </w:p>
    <w:p w:rsidR="00256071" w:rsidRDefault="00256071" w:rsidP="0025607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«__» ______2021 г. №____</w:t>
      </w:r>
    </w:p>
    <w:p w:rsidR="00256071" w:rsidRDefault="00256071" w:rsidP="00256071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256071" w:rsidRDefault="00256071" w:rsidP="0025607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lastRenderedPageBreak/>
        <w:t>ПОЛОЖЕНИЕ</w:t>
      </w:r>
    </w:p>
    <w:p w:rsidR="00256071" w:rsidRDefault="00256071" w:rsidP="0025607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ПОРЯДКЕ ПРИСУТСТВИЯ ГРАЖДАН (ФИЗИЧЕСКИХ ЛИЦ),</w:t>
      </w:r>
    </w:p>
    <w:p w:rsidR="00256071" w:rsidRDefault="00256071" w:rsidP="0025607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В ТОМ ЧИСЛЕ ПРЕДСТАВИТЕЛЕЙ ОРГАНИЗАЦИЙ (ЮРИДИЧЕСКИХ ЛИЦ), ОБЩЕСТВЕННЫХ ОБЪЕДИНЕНИЙ, ГОСУДАРСТВЕННЫХ ОРГАНОВ И ОРГАНОВ МЕСТНОГО САМОУПРАВЛЕНИЯ, НА ЗАСЕДАНИЯХ  ДУМЫ ОЕКСКОГО МУНИЦИПАЛЬНОГО ОБРАЗОВАНИЯ, ЕЁ КОЛЛЕГИАЛЬНЫХ ОРГАНОВ</w:t>
      </w:r>
    </w:p>
    <w:p w:rsidR="00256071" w:rsidRDefault="00256071" w:rsidP="00256071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256071" w:rsidRDefault="00256071" w:rsidP="0025607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Глава 1. Общие положения</w:t>
      </w:r>
    </w:p>
    <w:p w:rsidR="00256071" w:rsidRDefault="00256071" w:rsidP="00256071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 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>
        <w:rPr>
          <w:rFonts w:ascii="Tahoma" w:hAnsi="Tahoma" w:cs="Tahoma"/>
          <w:i/>
          <w:iCs/>
          <w:color w:val="2C2C2C"/>
          <w:sz w:val="20"/>
          <w:szCs w:val="20"/>
          <w:shd w:val="clear" w:color="auto" w:fill="FFFFFF"/>
        </w:rPr>
        <w:t>, 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 заседаниях Думы Оекского муниципального образования (далее соответственно – Дума, заседание Думы) и постоянных комиссий Думы, иных коллегиальных органов Думы (далее – заседание комиссий Думы), основные требования к организации присутствия граждан, представителей организаций на таких заседаниях, а также прав и обязанностей указанных лиц.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Настоящее Положение не распространяется на случаи присутствия на заседаниях Думы, заседаниях комиссий Думы (далее при совместном упоминании – заседания):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1) лиц, приглашенных на заседание Думы по инициативе председателя Думы или на заседание комиссии Думы по инициативе председателей постоянных комиссий, иных коллегиальных органов Думы;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Иркутской области, иными нормативными правовыми актами Иркутской области, Уставом Оекского муниципального образования;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3) представителей средств массовой информации.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256071" w:rsidRDefault="00256071" w:rsidP="0025607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Глава 2. Порядок оповещения о заседании и подачи заявок граждан, представителей организаций о присутствии на заседаниях</w:t>
      </w:r>
    </w:p>
    <w:p w:rsidR="00256071" w:rsidRDefault="00256071" w:rsidP="00256071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4. Оповещение о заседании, прием и рассмотрение заявок граждан, представителей организаций производятся уполномоченным должностным лицом общего отдела администрации Оекского муниципального образования (далее – уполномоченное должностное лицо).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5. На официальном сайте www.oek.su (в разделе "Дума") органа местного самоуправления Оекского муниципального образования </w:t>
      </w:r>
      <w:r>
        <w:rPr>
          <w:rFonts w:ascii="Tahoma" w:hAnsi="Tahoma" w:cs="Tahoma"/>
          <w:i/>
          <w:i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размещается информация о заседаниях в следующие сроки: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1) об очередном заседании Думы – не позднее чем за 3 дня до дня его проведения, о внеочередном заседании Думы – не позднее дня, предшествующего дню его проведения;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2) об очередном заседании постоянной комиссии, иного коллегиального органа Думы – не позднее чем за 2 дня до дня его проведения, о внеочередном заседании постоянной комиссии, иного коллегиального органа Думы – не позднее дня, предшествующего дню его проведения.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6. Информация о заседании, предусмотренная пунктом 5 настоящего Положения, должна содержать: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2) о невозможности организации личного присутствия граждан, представителей организаций на открытом заседании (в случае необходимости соблюдения санитарно-эпидемиологических ограничений или иных соответствующих обстоятельств, предусмотренных законодательством);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3) сведения о возможности (невозможности) просмотра гражданами, представителями организации видеотрансляции хода открытого заседания в режиме реального времени или в записи, о возможности (невозможности) использования указанными лицами средств видеоконференцсвязи в целях участия в открытом заседании, а также о требованиях к соответствующими техническим средствам и о порядке их использования;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5) повестку заседания, утвержденную соответственно председателем Думы, председателем постоянной комиссии, иного коллегиального органа Думы (в случае отсутствия председателя – его заместителем).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7.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Заявка о намерении присутствовать на заседании направляется в форме электронного сообщения на имя председателя Думы (далее – электронное сообщение) по адресу электронной почты, указанному в информации о заседании, предусмотренной пунктом 6 настоящего Положения, не позднее 12 часов дня, предшествующего дню проведения соответствующего заседания.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8. Электронное сообщение должно содержать: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1) фамилию, имя, отчество (при наличии) гражданина, представителя организации;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2) данные документа, удостоверяющего личность гражданина, представителя организации;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3) телефон и (или) адрес электронной почты гражданина, представителя организации;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5) дату, время проведения заседания, на котором гражданин, представитель организации желает присутствовать;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6) просьбу о включении гражданина, представителя организации в список граждан и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представителей организаций;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7) в случае личного присутствия –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8) в случае участия гражданина, представителя организации в заседании с использования средств видеоконференцсвязи – указание на соответствующее намерение;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9)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9. В случае несоответствия электронного сообщения требованиям пунктов 7, 8 настоящего Положения уполномоченное должностное лицо в течение одного рабочего дня со дня получения указанного электронного сообщения уведомляет о соответствующих обстоятельствах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10. В случае непроведения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одного рабочего дня со дня получения электронного сообщения уведомляет о соответствующих обстоятельствах гражданина, представителя организации.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11. Уполномоченное должностное лицо регистрирует поступившие электронные сообщения в порядке их поступления в журнале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15 часов дня, предшествующего дню проведения соответствующего заседания.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12. Граждане, представители организаций, выразившие намерение присутствовать в заседании лично,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субъектов общественного контроля.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13. Граждане, представители организаций не включаются в список граждан и представителей организаций в следующих случаях: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1) электронное сообщение направлено позднее срока, установленного в пункте 7 настоящего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Положения;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2) электронное сообщение содержит не все сведения, предусмотренные пунктом 8 настоящего Положения;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3) гражданин, представитель организации с учетом требований пункта 16 настоящего Положения не может быть обеспечен местом в зале, где проходит заседание;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4) невозможность организации личного присутствия граждан, представителей организаций на открытом заседании (в случае необходимости соблюдения санитарно-эпидемиологических ограничений или иных соответствующих обстоятельств, предусмотренных законодательством);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5) гражданин, представитель организации выразили желание участвовать в режиме видеоконференцсвязи в заседании, которое проводится без ее использования.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14. Список граждан, представителей организаций утверждается председателем Думы, председателем постоянной комиссии, иного коллегиального органа Думы (в случае отсутствия председателя – его заместителем) не позднее 16 часов дня, предшествующего дню проведения соответствующего заседания.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15. В случае невключения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невключении в список граждан, представителей организаций до 17 часов дня, предшествующего дню проведения соответствующего заседания.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256071" w:rsidRDefault="00256071" w:rsidP="0025607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Глава 3. Порядок присутствия граждан, представителей организаций на заседаниях</w:t>
      </w:r>
    </w:p>
    <w:p w:rsidR="00256071" w:rsidRDefault="00256071" w:rsidP="00256071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16.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 (за исключением случаев невозможности организации личного присутствия граждан, представителей организаций на открытом заседании (в случае необходимости соблюдения санитарно-эпидемиологических ограничений или иных соответствующих обстоятельств, предусмотренных законодательством). Количество мест в зале, где проходит заседание, для граждан, представителей организаций определяется председателем Думы, председателем постоянной комиссии, иного коллегиального органа Думы (в случае отсутствия председателя – его заместителем) в зависимости от количества участников заседания, но не более 10 мест.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17. На заседании допускается личное присутствие не более одного представителя от каждой организации.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18. В случае превышения числа граждан, представителей организаций, представивших заявку с намерением личного присутствия на заседании, числа свободных мест их размещение производится в порядке их включения в список граждан, представителей организаций в соответствии с пунктом 12 настоящего Положения.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19. Граждане, представители организаций, представивших заявку с намерением личного присутствия на заседании, не допускаются к участию в заседании в следующих случаях: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1) отсутствие документа, удостоверяющего личность;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2) отсутствие документа, подтверждающего полномочия, – для представителя организации.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20. Граждане, представители организаций допускаются в зал не ранее чем за 10 минут и не позднее чем за 5 минут до начала заседания по предъявлении документа, удостоверяющего личность.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21. Граждане, представители организации, не допускаются к участию с использованием видеоконференцсвязи в заседании в следующих случаях: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1) проведение заседания без использования видеоконференцсвязи;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2) отсутствие в заявке гражданина, представителя организации отметки о его намерении принять участие в заседании с использованием видеоконференцсвязи;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3) непрохождение гражданином, представителем организации идентификации его личности с использованием документа, удостоверяющего его личность, или отказ гражданина, представителя организации от его идентификации;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4) отсутствие документа, подтверждающего полномочия, – для представителя организации.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22. При допуске гражданина, представителя организации в зал заседаний, к видеоконференцсвязи осуществляется внесение сведений из документа, удостоверяющего 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 Листы регистрации приобщаются к протоколу заседания.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При регистрации гражданам, представителям организаций выдается (направляется) информационный листок об их правах, обязанностях и ответственности в связи с присутствием на заседании.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23. Процедуру регистрации граждан, представителей организаций осуществляют </w:t>
      </w:r>
      <w:r>
        <w:rPr>
          <w:rFonts w:ascii="Tahoma" w:hAnsi="Tahoma" w:cs="Tahoma"/>
          <w:color w:val="2C2C2C"/>
          <w:sz w:val="20"/>
          <w:szCs w:val="20"/>
          <w:u w:val="single"/>
          <w:shd w:val="clear" w:color="auto" w:fill="FFFFFF"/>
        </w:rPr>
        <w:t>должностные лица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общего отдела администрации Оекского муниципального образования с соблюдением требований Федерального </w:t>
      </w:r>
      <w:r>
        <w:t>закон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 от 27 июля 2006 года № 152-ФЗ «О персональных данных».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256071" w:rsidRDefault="00256071" w:rsidP="0025607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Глава 4. Права и обязанности граждан, представителей организаций</w:t>
      </w:r>
    </w:p>
    <w:p w:rsidR="00256071" w:rsidRDefault="00256071" w:rsidP="00256071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24.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25. Граждане, представители организаций, лично присутствующие на заседании, не вправе занимать места депутатов в зале, где проходит заседание, без приглашения председательствующего.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26. Граждане, представители организаций, лично присутствующие на заседании, вправе с предварительного уведомления председательствующего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27. Граждане, представители организаций не имеют права вмешиваться в ход заседания, обязаны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соблюдать общественный порядок и подчиняться распоряжениям председательствующего на заседании.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28.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29. В случае нарушения пунктов 24-28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 (отключаются от видеоконференцсвязи), о чем делается соответствующая запись в протоколе.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30. 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256071" w:rsidRDefault="00256071" w:rsidP="0025607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 </w:t>
      </w:r>
    </w:p>
    <w:p w:rsidR="00256071" w:rsidRDefault="00256071" w:rsidP="0025607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Положению о порядке присутствия граждан (физических лиц), </w:t>
      </w:r>
    </w:p>
    <w:p w:rsidR="00256071" w:rsidRDefault="00256071" w:rsidP="0025607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том числе представителей организаций (юридических лиц), </w:t>
      </w:r>
    </w:p>
    <w:p w:rsidR="00256071" w:rsidRDefault="00256071" w:rsidP="0025607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общественных объединений, государственных органов </w:t>
      </w:r>
    </w:p>
    <w:p w:rsidR="00256071" w:rsidRDefault="00256071" w:rsidP="0025607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 органов местного самоуправления, на заседаниях Думы </w:t>
      </w:r>
    </w:p>
    <w:p w:rsidR="00256071" w:rsidRDefault="00256071" w:rsidP="0025607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образования, её коллегиальных органов</w:t>
      </w:r>
    </w:p>
    <w:p w:rsidR="00256071" w:rsidRDefault="00256071" w:rsidP="00256071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shd w:val="clear" w:color="auto" w:fill="FFFFFF"/>
        </w:rPr>
        <w:t> </w:t>
      </w:r>
    </w:p>
    <w:p w:rsidR="00256071" w:rsidRDefault="00256071" w:rsidP="0025607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2C2C2C"/>
          <w:sz w:val="20"/>
          <w:szCs w:val="20"/>
        </w:rPr>
        <w:t>ЗАЯВКА</w:t>
      </w:r>
    </w:p>
    <w:p w:rsidR="00256071" w:rsidRDefault="00256071" w:rsidP="0025607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для участия в заседании Думы Оекского муниципального образования </w:t>
      </w:r>
    </w:p>
    <w:p w:rsidR="00256071" w:rsidRDefault="00256071" w:rsidP="00256071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Я, _________________________________________________________________,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i/>
          <w:iCs/>
          <w:color w:val="2C2C2C"/>
          <w:sz w:val="20"/>
          <w:szCs w:val="20"/>
          <w:shd w:val="clear" w:color="auto" w:fill="FFFFFF"/>
        </w:rPr>
        <w:t>(фамилия, имя, отчество (при наличии) заявителя)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паспорт серия _______ номер ___________________ выдан _____________________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__________________________________________  «____» ________ ______ года,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i/>
          <w:iCs/>
          <w:color w:val="2C2C2C"/>
          <w:sz w:val="20"/>
          <w:szCs w:val="20"/>
          <w:shd w:val="clear" w:color="auto" w:fill="FFFFFF"/>
        </w:rPr>
        <w:t>(кем   и  когда  выдан)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прошу включить меня в число участников заседания Думы Оекского муниципального образования, которое состоится «____» ______________ года в «_____» часов «______» мин, для присутствия при обсуждении по вопроса о ___________________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________________________________________________________________________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_______________________________________________________________________.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 себе сообщаю следующие контактные данные: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телефон и (или) адрес электронной почты ___________________________________,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адрес проживания _______________________________________________________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_______________________________________________________________________.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Уведомляю,   что  в  ходе   участия в заседании Думы Оекского муниципального образования намереваюсь / (не намереваюсь) </w:t>
      </w:r>
      <w:r>
        <w:rPr>
          <w:rFonts w:ascii="Tahoma" w:hAnsi="Tahoma" w:cs="Tahoma"/>
          <w:i/>
          <w:iCs/>
          <w:color w:val="2C2C2C"/>
          <w:sz w:val="20"/>
          <w:szCs w:val="20"/>
          <w:shd w:val="clear" w:color="auto" w:fill="FFFFFF"/>
        </w:rPr>
        <w:t>(нужное подчеркнуть)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осуществлять 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           Уведомляю о намерении / (отсутствии намерения) </w:t>
      </w:r>
      <w:r>
        <w:rPr>
          <w:rFonts w:ascii="Tahoma" w:hAnsi="Tahoma" w:cs="Tahoma"/>
          <w:i/>
          <w:iCs/>
          <w:color w:val="2C2C2C"/>
          <w:sz w:val="20"/>
          <w:szCs w:val="20"/>
          <w:shd w:val="clear" w:color="auto" w:fill="FFFFFF"/>
        </w:rPr>
        <w:t>(нужное подчеркнуть)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принять участие в заседании Думы Оекского муниципального образования  в режиме видеоконференцсвязи.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Являюсь представителем</w:t>
      </w:r>
      <w:bookmarkStart w:id="0" w:name="_ftnref1"/>
      <w:r>
        <w:fldChar w:fldCharType="begin"/>
      </w:r>
      <w:r>
        <w:instrText xml:space="preserve"> HYPERLINK "http://oek.su/np_akty/akty_proekty_doc/4918-o-porjadke-prisutstvija-grazhdan-fizicheskih-lic-v-tom-chisle-predstavitelej-organizacij-juridicheskih-lic-obschestvennyh-obedinenij-gosudarstvennyh-organov-i-organov-mestnogo-samoupravlenij.html" \l "_ftn1" \o "" </w:instrText>
      </w:r>
      <w:r>
        <w:fldChar w:fldCharType="separate"/>
      </w:r>
      <w:r>
        <w:rPr>
          <w:rStyle w:val="a3"/>
          <w:rFonts w:ascii="Tahoma" w:hAnsi="Tahoma" w:cs="Tahoma"/>
          <w:b/>
          <w:bCs/>
          <w:color w:val="44A1C7"/>
          <w:sz w:val="20"/>
          <w:szCs w:val="20"/>
          <w:shd w:val="clear" w:color="auto" w:fill="FFFFFF"/>
        </w:rPr>
        <w:t>[1]</w:t>
      </w:r>
      <w:r>
        <w:fldChar w:fldCharType="end"/>
      </w:r>
      <w:bookmarkEnd w:id="0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_________________________________________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____________________________________________________________________,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i/>
          <w:iCs/>
          <w:color w:val="2C2C2C"/>
          <w:sz w:val="20"/>
          <w:szCs w:val="20"/>
          <w:shd w:val="clear" w:color="auto" w:fill="FFFFFF"/>
          <w:vertAlign w:val="superscript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где занимаю должность (являюсь)</w:t>
      </w:r>
      <w:bookmarkStart w:id="1" w:name="_ftnref2"/>
      <w:r>
        <w:fldChar w:fldCharType="begin"/>
      </w:r>
      <w:r>
        <w:instrText xml:space="preserve"> HYPERLINK "http://oek.su/np_akty/akty_proekty_doc/4918-o-porjadke-prisutstvija-grazhdan-fizicheskih-lic-v-tom-chisle-predstavitelej-organizacij-juridicheskih-lic-obschestvennyh-obedinenij-gosudarstvennyh-organov-i-organov-mestnogo-samoupravlenij.html" \l "_ftn2" \o "" </w:instrText>
      </w:r>
      <w:r>
        <w:fldChar w:fldCharType="separate"/>
      </w:r>
      <w:r>
        <w:rPr>
          <w:rStyle w:val="a3"/>
          <w:rFonts w:ascii="Tahoma" w:hAnsi="Tahoma" w:cs="Tahoma"/>
          <w:b/>
          <w:bCs/>
          <w:color w:val="44A1C7"/>
          <w:sz w:val="20"/>
          <w:szCs w:val="20"/>
          <w:shd w:val="clear" w:color="auto" w:fill="FFFFFF"/>
        </w:rPr>
        <w:t>[2]</w:t>
      </w:r>
      <w:r>
        <w:fldChar w:fldCharType="end"/>
      </w:r>
      <w:bookmarkEnd w:id="1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_____________________________________.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Дата __________                        Заявитель ____________________________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shd w:val="clear" w:color="auto" w:fill="FFFFFF"/>
        </w:rPr>
        <w:t>(подпись</w:t>
      </w:r>
    </w:p>
    <w:bookmarkStart w:id="2" w:name="_ftn1"/>
    <w:p w:rsidR="00256071" w:rsidRDefault="00256071" w:rsidP="0025607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fldChar w:fldCharType="begin"/>
      </w:r>
      <w:r>
        <w:rPr>
          <w:rFonts w:ascii="Tahoma" w:hAnsi="Tahoma" w:cs="Tahoma"/>
          <w:color w:val="2C2C2C"/>
          <w:sz w:val="20"/>
          <w:szCs w:val="20"/>
        </w:rPr>
        <w:instrText xml:space="preserve"> HYPERLINK "http://oek.su/np_akty/akty_proekty_doc/4918-o-porjadke-prisutstvija-grazhdan-fizicheskih-lic-v-tom-chisle-predstavitelej-organizacij-juridicheskih-lic-obschestvennyh-obedinenij-gosudarstvennyh-organov-i-organov-mestnogo-samoupravlenij.html" \l "_ftnref1" \o "" </w:instrText>
      </w:r>
      <w:r>
        <w:rPr>
          <w:rFonts w:ascii="Tahoma" w:hAnsi="Tahoma" w:cs="Tahoma"/>
          <w:color w:val="2C2C2C"/>
          <w:sz w:val="20"/>
          <w:szCs w:val="20"/>
        </w:rPr>
        <w:fldChar w:fldCharType="separate"/>
      </w:r>
      <w:r>
        <w:rPr>
          <w:rStyle w:val="a3"/>
          <w:rFonts w:ascii="Tahoma" w:hAnsi="Tahoma" w:cs="Tahoma"/>
          <w:color w:val="44A1C7"/>
          <w:sz w:val="20"/>
          <w:szCs w:val="20"/>
        </w:rPr>
        <w:t>[1]</w:t>
      </w:r>
      <w:r>
        <w:rPr>
          <w:rFonts w:ascii="Tahoma" w:hAnsi="Tahoma" w:cs="Tahoma"/>
          <w:color w:val="2C2C2C"/>
          <w:sz w:val="20"/>
          <w:szCs w:val="20"/>
        </w:rPr>
        <w:fldChar w:fldCharType="end"/>
      </w:r>
      <w:bookmarkEnd w:id="2"/>
      <w:r>
        <w:rPr>
          <w:rFonts w:ascii="Tahoma" w:hAnsi="Tahoma" w:cs="Tahoma"/>
          <w:color w:val="2C2C2C"/>
          <w:sz w:val="20"/>
          <w:szCs w:val="20"/>
        </w:rPr>
        <w:t> Заполняется, если гражданин является представителем организации (юридического лица), общественного объединения.</w:t>
      </w:r>
    </w:p>
    <w:bookmarkStart w:id="3" w:name="_ftn2"/>
    <w:p w:rsidR="00256071" w:rsidRDefault="00256071" w:rsidP="0025607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fldChar w:fldCharType="begin"/>
      </w:r>
      <w:r>
        <w:rPr>
          <w:rFonts w:ascii="Tahoma" w:hAnsi="Tahoma" w:cs="Tahoma"/>
          <w:color w:val="2C2C2C"/>
          <w:sz w:val="20"/>
          <w:szCs w:val="20"/>
        </w:rPr>
        <w:instrText xml:space="preserve"> HYPERLINK "http://oek.su/np_akty/akty_proekty_doc/4918-o-porjadke-prisutstvija-grazhdan-fizicheskih-lic-v-tom-chisle-predstavitelej-organizacij-juridicheskih-lic-obschestvennyh-obedinenij-gosudarstvennyh-organov-i-organov-mestnogo-samoupravlenij.html" \l "_ftnref2" \o "" </w:instrText>
      </w:r>
      <w:r>
        <w:rPr>
          <w:rFonts w:ascii="Tahoma" w:hAnsi="Tahoma" w:cs="Tahoma"/>
          <w:color w:val="2C2C2C"/>
          <w:sz w:val="20"/>
          <w:szCs w:val="20"/>
        </w:rPr>
        <w:fldChar w:fldCharType="separate"/>
      </w:r>
      <w:r>
        <w:rPr>
          <w:rStyle w:val="a3"/>
          <w:rFonts w:ascii="Tahoma" w:hAnsi="Tahoma" w:cs="Tahoma"/>
          <w:color w:val="44A1C7"/>
          <w:sz w:val="20"/>
          <w:szCs w:val="20"/>
        </w:rPr>
        <w:t>[2]</w:t>
      </w:r>
      <w:r>
        <w:rPr>
          <w:rFonts w:ascii="Tahoma" w:hAnsi="Tahoma" w:cs="Tahoma"/>
          <w:color w:val="2C2C2C"/>
          <w:sz w:val="20"/>
          <w:szCs w:val="20"/>
        </w:rPr>
        <w:fldChar w:fldCharType="end"/>
      </w:r>
      <w:bookmarkEnd w:id="3"/>
      <w:r>
        <w:rPr>
          <w:rFonts w:ascii="Tahoma" w:hAnsi="Tahoma" w:cs="Tahoma"/>
          <w:color w:val="2C2C2C"/>
          <w:sz w:val="20"/>
          <w:szCs w:val="20"/>
        </w:rPr>
        <w:t> 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  <w:p w:rsidR="003E0016" w:rsidRPr="00801D3E" w:rsidRDefault="003E0016" w:rsidP="00801D3E">
      <w:bookmarkStart w:id="4" w:name="_GoBack"/>
      <w:bookmarkEnd w:id="4"/>
    </w:p>
    <w:sectPr w:rsidR="003E0016" w:rsidRPr="0080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333B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3F9F"/>
    <w:rsid w:val="00A940D1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8</Pages>
  <Words>3007</Words>
  <Characters>17144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599</cp:revision>
  <dcterms:created xsi:type="dcterms:W3CDTF">2022-10-31T02:01:00Z</dcterms:created>
  <dcterms:modified xsi:type="dcterms:W3CDTF">2022-11-01T05:08:00Z</dcterms:modified>
</cp:coreProperties>
</file>