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noProof/>
          <w:color w:val="2C2C2C"/>
          <w:sz w:val="20"/>
          <w:szCs w:val="20"/>
          <w:lang w:eastAsia="ru-RU"/>
        </w:rPr>
        <w:drawing>
          <wp:inline distT="0" distB="0" distL="0" distR="0">
            <wp:extent cx="381000" cy="480060"/>
            <wp:effectExtent l="0" t="0" r="0" b="0"/>
            <wp:docPr id="4" name="Рисунок 4" descr="http://oek.su/uploads/posts/2013-11/1384823770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ek.su/uploads/posts/2013-11/1384823770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РОССИЙСКАЯ ФЕДЕРАЦИЯ</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ИРКУТСКАЯ ОБЛАСТЬ</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ИРКУТСКИЙ РАЙОН</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ДУМА ОЕКСКОГО МУНИЦИПАЛЬНОГО ОБРАЗОВАНИЯ</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третьего созыва</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РЕШЕНИЕ</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 ноября 2013 г. № 13-48 Д/сп</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бюджете Оекского муниципального</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образования на 2013 год и на плановый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период 2014 и 2015 годов»</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РЕШИЛА:</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 Внести в решение Думы Оекского муниципального образования от 28.12.2012 г. № 4-24 Д/сп «О бюджете Оекского муниципального образования на 2013 год и на плановый период 2014 и 2015 годов» следующие изменения:</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пункт 1 решения изложить в следующей редакции: «1. Утвердить бюджет Оекского муниципального образования на 2013 год по доходам в сумме 30 327 тыс. рублей, в том числе безвозмездные поступления в сумме 18 378 тыс. рублей, по расходам в сумме 32 207 тыс.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Размер дефицита бюджета в сумме 1880 тыс. рублей, или 15,7 %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 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1880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Приложения 1, 5, 7, 9, 11 изложить в новой редакции (прилагаются).</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 Начальнику общего отдела администрации Н.П. Пихето-Новосельцевой внести в оригинал решения Думы Оекского муниципального образования от 28.12.2012 г. № 4-24 Д/сп информацию о внесении изменений.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 Опубликовать настоящее решение в информационном бюллетене «Вестник Оекского муниципального образования» и на интернет-сайте администрации www.oek.su.</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ИО главы Оекского муниципального образования: О.А. Парфёнов</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СПРАВКА</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lastRenderedPageBreak/>
        <w:t>ОБ ИЗМЕНЕНИИ В БЮДЖЕТЕ ОЕКСКОГО МУНИЦИПАЛЬНОГО ОБРАЗОВАНИЯ НА 2013 ГОД.</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 основании долгосрочной целевой программы «Энергосбережение и повышение энергетической эффективности на территории Иркутской области на 2011-2015 годы и на период до 2020 года» в доходную часть бюджета введена субсидия на выполнение выше указанной долгосрочной целевой программы в сумме 140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Увеличить на сумму 140 тысяч рублей вид дохода «Прочие субсидии бюджетам поселения». Всего доходная часть бюджета увеличивается на 140 тысяч и составит 30 327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 расходную часть бюджета внесены следующие изменения:</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 Вышеуказанную субсидию в размере 140 тыс. рублей в расходной части бюджета внести в раздел 0502 «Коммунальное хозяйство» на разработку схем теплоснабжения поселений и городских округов ЦСР 5220000 (Региональные целевые программы), долгосрочная целевая программа Иркутской области «Энергосбережение и повышение энергетической эффективности на территории Иркутской области на 2011-2015 годы и на период до 2020 год».</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В раздел 0104 «Функционирование местных администраций» в связи с недостаточностью запланированных средств на статью 211 (Заработная плата) направить дополнительно 80 тысячи рублей, на статью 213 (Начисления на оплату труда) 70 тысяч рублей, на статью 225 (Услуги на содержание имущества) добавить 10 тысяч рублей, на статью 226 (Прочие услуги) направить дополнительно 50 тысяч рублей, на статью 340 (Увеличение стоимости материальных запасов) добавить 10 тысяч рублей за счет уменьшения резервного фонда Оекского муниципального образования на 10 тысяч рублей, уменьшения финансирования целевых программ Оекского муниципального образования «Пожарная безопасность на 2012-2015гг» по разделу 0310 статьи 340 (Увеличение стоимости материальных запасов) на сумму 10 тысяч рублей и «Развитие автомобильных дорог общего пользования местного значения, находящихся в границах населенных пунктов Оекского муниципального образования на 2012-2015 годы» статьи 226 (Прочие услуги) на 30 тысяч рублей, уменьшения финансирования статьи 225 (Услуги на содержание имуществ) раздела 0801 «Культура» на 170 тысяч рублей. Всего дополнительно направить 220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 В связи с получением кредита вводится раздел 1301 «Обслужива-ние государственного внутреннего и муниципального долга», на статью 231 (Обслуживание внутреннего долга) направляется 15 тысяч рублей за счет уменьшения резервного фонда администрации на 15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 В раздел 0502 «Коммунальное хозяйство» направить дополнительно 5 тысяч рублей на разработку схем теплоснабжения Оекского муниципального образования уменьшив статью 225 (Услуги на содержание имуще-ства) раздела 0503 «Благоустройство» ЦСР «Строительство и содержание а/дорог и инженерных сооружений на них в границах городских округов и поселений в рамках благоустройства» на 5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 В разделе 0503 (Благоустройство) ЦСР «Уличное освещение» на статью 225 (Услуги на содержание имущества) дополнительно направить 40 тысяч рублей уменьшив на 20 тысяч рублей статью 223 (Коммунальные услу-ги) и на 20 тысяч рублей статью 310 (Увеличение стоимости основных средств) того же раздела</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 В разделе 0503 (Благоустройство) ЦСР «Прочие мероприятия по благоустройству поселений» на статью 225 (Услуги на содержание имущества) и на статью 340 (Увеличение стоимости материальных запасов) дополни-тельно направить по 20 тысяч рублей уменьшив статью 225 (Услуги на содержание имущества) раздела 0503 «Благоустройство» ЦСР «Строительство и содержание а/дорог и инженерных сооружений на них в границах городских округов и поселений в рамках благоустройства» на 40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 В раздел 0801 «Культура» перераспределить средства со статьи 211 (Заработная плата) на статью 213 (Начисления на оплату труда) 132 тысячи рублей и со статьи 310 (Увеличение стоимости основных средств) на ста-тью 340 (Увеличение стоимости материальных запасов) 20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Всего расходная часть увеличивается на 140 тысяч рублей и составит 32207 тысяч рублей.</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 Начальник финансово-экономического отдела администрации Оекского МО: Л.А.Степанова</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Приложение №1</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 решению Думы Оекского МО</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"О бюджете Оекского МО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 на плановый период 2014 и 2015 годов"</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15.11.2013 г. №13-48 Д/сп</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ПРОГНОЗИРУЕМЫЕ ДОХОДЫ БЮДЖЕТА</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ОЕКСКОГО МУНИЦИПАЛЬНОГО ОБРАЗОВАНИЯ на 2013 год</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99"/>
        <w:gridCol w:w="2775"/>
        <w:gridCol w:w="1266"/>
      </w:tblGrid>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Наименование</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Код БК</w:t>
            </w:r>
          </w:p>
        </w:tc>
        <w:tc>
          <w:tcPr>
            <w:tcW w:w="99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Сумма (тыс.руб)</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НАЛОГОВЫЕ И НЕНАЛОГОВЫЕ ДОХОДЫ</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000 1 00 00000 00 0000 000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11949</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НАЛОГИ НА ПРИБЫЛЬ, ДОХОДЫ</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000 1 01 00000 00 0000 000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7583</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Налог на доходы физических лиц</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000 1 01 02000 01 0000 110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7583</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000 1 01 02010 01 0000 110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7581</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000 1 01 02020 01 0000 110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НАЛОГИ НА СОВОКУПНЫЙ ДОХОД</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000 1 05 00000 00 0000 000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Единый сельскохозяйственный налог</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000 1 05 03010 01 0000 110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НАЛОГИ НА ИМУЩЕСТВО</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000 1 06 00000 00 0000 000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3474</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Налог на имущество физических лиц</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000 1 06 01000 00 0000 110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470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Налог на имущество физических лиц, взимаемый по ставкам, применяемым к объектам налогооблажения, расположенным в границах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000 1 06 01030 10 0000 110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470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Транспортный налог</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1 06 04000 00 0000 110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Транспорный налог с физических лиц</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1 06 04012 00 0000 110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Земельный налог</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000 1 06 06000 00 0000 110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3004</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xml:space="preserve">Земельный налог, взимаемый по ставкам, установленным в соответствии с подпунктом 1 пункта 1 статьи 394 </w:t>
            </w:r>
            <w:r w:rsidRPr="00AD32CA">
              <w:rPr>
                <w:rFonts w:ascii="Tahoma" w:eastAsia="Times New Roman" w:hAnsi="Tahoma" w:cs="Tahoma"/>
                <w:color w:val="2C2C2C"/>
                <w:sz w:val="20"/>
                <w:szCs w:val="20"/>
                <w:lang w:eastAsia="ru-RU"/>
              </w:rPr>
              <w:lastRenderedPageBreak/>
              <w:t>Налогового кодекса Российской Федерации и применяемым к объектам налогооблажения, расположенным в границах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000 1 06 06013 10 0000 110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2276</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налогооблажения, расположенным в границах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000 1 06 06023 10 0000 110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728</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ГОСУДАРСТВЕННАЯ ПОШЛИНА</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000 1 08 00000 00 0000 000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000 1 08 04000 01 0000 110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000 1 08 04020 01 1000 110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ДОХОДЫ ОТ ИСПОЛЬЗОВАНИЯ ИМУЩЕСТВА, НАХОДЯЩЕГОСЯ В ГОСУДАРСТВЕННОЙ И МУНИЦИПАЛЬНОЙ СОБСТВЕННОСТИ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000 1 11 00000 00 0000 000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267</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Доходы, полученные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преприятий, в том числе казенных)</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000 1 11 05000 00 0000 120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000 1 11 05010 00 0000 120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000 1 11 05013 10 0000 120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000 1 11 09000 00 0000 120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000 1 11 09040 00 0000 120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w:t>
            </w:r>
            <w:r w:rsidRPr="00AD32CA">
              <w:rPr>
                <w:rFonts w:ascii="Tahoma" w:eastAsia="Times New Roman" w:hAnsi="Tahoma" w:cs="Tahoma"/>
                <w:color w:val="2C2C2C"/>
                <w:sz w:val="20"/>
                <w:szCs w:val="20"/>
                <w:lang w:eastAsia="ru-RU"/>
              </w:rPr>
              <w:lastRenderedPageBreak/>
              <w:t>учреждений, а также имущества  муниципальных унитарных предприятий, в том числе казенных)</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000 1 11 09045 10 0000 120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lastRenderedPageBreak/>
              <w:t>ДОХОДЫ ОТ ОКАЗАНИЯ ПЛАТНЫХ УСЛУГ (РАБОТ)  И КОМПЕНСАЦИИ ЗАТРАТ ГОСУДАРСТВА</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000 1 13 00000 00 0000 000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Доходы от оказания платных услуг (работ)</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000 1 13 01000 00 0000 000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доходы от оказания платных услуг (работ)</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000 1 13 01990 00 0000 130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доходы от оказания платных услуг (работ) получателями средств бюджетов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000 1 13 01995 10 0000 130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ДОХОДЫ ОТ ПРОДАЖИ МАТЕРИАЛЬНЫХ И НЕМАТЕРИАЛЬНЫХ АКТИВОВ</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000 1 14 00000 00 0000 000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350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000 1 14 06000 00 0000 430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350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Доходы от продажи земельных участков, государственная собственность на которые не разграничена</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000 1 14 06010 00 0000 430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000 1 14 06013 10 0000 430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ШТРАФЫ, САНКЦИИ, ВОЗМЕЩЕНИЕ УЩЕРБА</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000 1 16 00000 00 0000 000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поступления от денежных взысканий (штрафов) и иных сумм в возмещение ущерба</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000 1 16 90000 00 0000 140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000 1 16 90050 10 0000 140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БЕЗВОЗМЕЗДНЫЕ ПОСТУПЛЕНИЯ</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000 2 00 00000 00 0000 000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18378</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БЕЗВОЗМЕЗДНЫЕ ПОСТУПЛЕНИЯ ОТ ДРУГИХ БЮДЖЕТОВ БЮДЖЕТНОЙ СИСТЕМЫ РОССИЙСКОЙ ФЕДЕРАЦИИ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000 2 02 00000 00 0000 000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18378</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Дотации бюджетам субъектов Российской Федерации и муниципальных образований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000 2 02 01000 00 0000 151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6488</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Дотации бюджетам поселений на выравнивание  бюджетной обеспеченности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000 2 02 01001 10 0000 151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6488</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Субсидии бюджетам субъектов Российской Федерации и муниципальных образований (межбюджетные субсидии)</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000 2 02 02000 00 0000 151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11629</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субсидии бюджетам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000 2 02 02999 10 0000 151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11629</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Субвенции бюджетам субъектов Российской Федерации и муниципальных образований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000 2 02 03000 00 0000 151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261</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000 2 02 03015 00 0000 151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261</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000 2 02 03015 10 0000 151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261</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Прочие субсидии бюджетам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2 02 02999 10 0000 151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Иные межбюджетные трансферты</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2 02 04000 00 0000 151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межбюджетные трансферты, передаваемые бюджетам</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2 02 04999 00 0000 151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межбюджетные трансферты, передаваемые бюджетам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2 02 04999 10 0000 151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БЕЗВОЗМЕЗДНЫЕ ПОСТУПЛЕНИЯ</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2 07 00000 00 0000 180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безвозмездные поступления в бюджеты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2 07 05000 10 0000 180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безвозмездные поступления в бюджеты поселений</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2 07 05030 10 0000 180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r>
      <w:tr w:rsidR="00AD32CA" w:rsidRPr="00AD32CA" w:rsidTr="00AD32CA">
        <w:trPr>
          <w:tblCellSpacing w:w="0" w:type="dxa"/>
        </w:trPr>
        <w:tc>
          <w:tcPr>
            <w:tcW w:w="44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Итого доходов</w:t>
            </w:r>
          </w:p>
        </w:tc>
        <w:tc>
          <w:tcPr>
            <w:tcW w:w="22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30327</w:t>
            </w:r>
          </w:p>
        </w:tc>
      </w:tr>
    </w:tbl>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Приложение № 5</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  решению Думы Оекского МО</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бюджете Оекского МО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 на плановый период 2014 и 2015 годов"</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15.11.2013 г. №13-48 Д/сп</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РАСПРЕДЕЛЕНИЕ БЮДЖЕТНЫХ АССИГНОВАНИЙ</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ПО РАЗДЕЛАМ И ПОДРАЗДЕЛАМ КЛАССИФИКАЦИИ РАСХОДОВ БЮДЖЕТОВ</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(тыс.рублей)</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80"/>
        <w:gridCol w:w="864"/>
        <w:gridCol w:w="731"/>
        <w:gridCol w:w="1765"/>
      </w:tblGrid>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Функциональная статья</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РЗ</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Сумма</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ОБЩЕГОСУДАРСТВЕННЫЕ ВОПРОСЫ</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11727</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1355</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10347</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Резервные фонды</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25</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ОБОРОНА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Мобилизационная и вневойсковая подготовка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БЕЗОПАСНОСТЬ И ПРАВОХРАНИТЕЛЬНАЯ ДЕЯТЕЛЬНОСТЬ</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Обеспечение пожарной безопасности</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ЭКОНОМИКА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2048</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Дорожное хозяйство</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09</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1348</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Другие вопросы в области национальной экономики</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12</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700</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ЖИЛИЩНО-КОММУНАЛЬНОЕ ХОЗЯЙСТВО</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7574</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Жилищное хозяйство</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587</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Коммунальное хозяйство</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3342</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lastRenderedPageBreak/>
              <w:t>Благоустройство</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3645</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 КИНЕМАТОГРАФИЯ</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СОЦИАЛЬНАЯ ПОЛИТИКА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Пенсионное обеспечение</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И МУНИЦИПАЛЬНОГО ДОЛГА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внутреннего и муниципального долга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МЕЖБЮДЖЕТНЫЕ ТРАНСФЕРТЫ</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278</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межбюджетные трансферты общего характера</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278</w:t>
            </w:r>
          </w:p>
        </w:tc>
      </w:tr>
      <w:tr w:rsidR="00AD32CA" w:rsidRPr="00AD32CA" w:rsidTr="00AD32CA">
        <w:trPr>
          <w:tblCellSpacing w:w="0" w:type="dxa"/>
        </w:trPr>
        <w:tc>
          <w:tcPr>
            <w:tcW w:w="49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ИТОГО РАСХОДОВ</w:t>
            </w:r>
          </w:p>
        </w:tc>
        <w:tc>
          <w:tcPr>
            <w:tcW w:w="67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c>
          <w:tcPr>
            <w:tcW w:w="56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32207</w:t>
            </w:r>
          </w:p>
        </w:tc>
      </w:tr>
    </w:tbl>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Приложение № 7</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к  решению  Думы Оекского МО</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"О бюджете Оекского МО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 на плановый период 2014 и 2015 годов"</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15.11.2013 г. №13-48 Д/сп</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РАСПРЕДЕЛЕНИЕ БЮДЖЕТНЫХ АССИГНОВАНИЙ</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ПО РАЗДЕЛАМ, ПОДРАЗДЕЛАМ, ЦЕЛЕВЫМ СТАТЬЯМ И ВИДАМ РАСХОДОВ</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КЛАССИФИКАЦИИ РАСХОДОВ БЮДЖЕТОВ НА 2013 ГОД</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r w:rsidRPr="00AD32CA">
        <w:rPr>
          <w:rFonts w:ascii="Tahoma" w:eastAsia="Times New Roman" w:hAnsi="Tahoma" w:cs="Tahoma"/>
          <w:color w:val="2C2C2C"/>
          <w:sz w:val="20"/>
          <w:szCs w:val="20"/>
          <w:lang w:eastAsia="ru-RU"/>
        </w:rPr>
        <w:t>тыс.руб.</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67"/>
        <w:gridCol w:w="547"/>
        <w:gridCol w:w="562"/>
        <w:gridCol w:w="1248"/>
        <w:gridCol w:w="591"/>
        <w:gridCol w:w="635"/>
        <w:gridCol w:w="1190"/>
      </w:tblGrid>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Наименование</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РЗ</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ЦСР</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ВР</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ЭКР</w:t>
            </w: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Сумма на год</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В С Е Г 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32207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ОБЩЕГОСУДАРСТВЕННЫЕ ВОПРОСЫ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11727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0020000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Глава муниципального образования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10347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0020000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10347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Центральный аппарат</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10347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10347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9825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8423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6580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выплаты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1839</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1302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связи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Аренда, плата за пользов.имущ.</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224</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716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475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Резервные фонды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Резервные фонды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0700000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Резервный фонд местных администраций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0700500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0700500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0700500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оборона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Мобилизационная и вневойсковая подготовка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0010000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Осуществление первичного воинского учета на территориях, где отсутствуют военные комиссариаты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Заработная плата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безопасность и правохранительная деятельность</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Обеспечение пожарной безопасности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Целевые программы муниципальных образований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161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экономика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2048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Дорожное хозяйство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1348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Региональные целевые программы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"Развитие автомобильных дорог общего пользования регионального или межмуниципального значения и местного значения в Иркутской области на 2011-2015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Целевые программы муниципальных образований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"Развитие автомобильных дорог общего пользования местного значения, находящихся в границах населённых пунктов Оекского муниципального образования на 2012-2015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Отдельные мероприятия в области дорожного хозяйства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Другие вопросы в области национальной экономики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Мероприятия по землеустройству и землепользованию</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3400300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Прочие работы,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Жилищно-коммунальное хозяйство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7574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Жилищное хозяйство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587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Региональные целевые программы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5220000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"Развитие автомобильных дорог общего пользования регионального или межмуниципального значения и местного значения в Иркутской области на 2011-2015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Целевые программы муниципальных образований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"Ремонт дворовых территорий многоквартирных домов, проездов к дворовым территориям многоквартирных домов, расположенных на территории Оекского муниципального образования на  2013-2015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Коммунальное хозяйство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3342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Поддержка коммунального хозяйства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3510000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202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Мероприятия в области коммунального хозяйства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3510500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202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Региональные целевые программы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5220000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Долгосрочная целевая программа "Модернизация объектов коммунальной инфраструктуры Иркутской области на 2011-2013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5222000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Подпрограмма "Подготовка объектов коммунальной инфраструктуры Иркутской области к отопительному сезону в  2011-2013 годах"</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5222001</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5222001</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5222001</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5222001</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5222001</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Долгосрочная целевая программа "Энергосбережение и повышение энергетической эффективности на территории Иркутской области на 2011-2015 годы и на период до 2020 года"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5225400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5225400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Благоустройство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3645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Реализация мероприятий перечня проектов народных инициатив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1899</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Фонд софинансирования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1899</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Благоустройство</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6000000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1746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Уличное освещение</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823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823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758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758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мероприятия по благоустройству поселений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918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Выполнение функций органами местного самоуправления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918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676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676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242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242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КУЛЬТУРА,КИНЕМАТОГРАФИЯ И СРЕДСТВА МАССОВОЙ ИНФОРМАЦИИ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Обеспечение деятельности  подведомственных учреждений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8600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бюджетными учреждениями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8600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8388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6081</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4670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выплаты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2277</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связи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Транспортные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166</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142</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Реализация мероприятий перечня проектов народных инициатив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1444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Фонд софинансирования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1444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Целевая программа "Развитие культуры и спорта на территории Оекского муниципального образования на 2012-2016 годы"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Увеличение стоимости основных средств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СОЦИАЛЬНАЯ ПОЛИТИКА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Пенсионное обеспечение</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Доплаты к пенсиям, дополнительное пенсионное обеспечение</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4910000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Доплаты к пенсии государственных служащих субъектов Российской Федерации и муниципальных служащих</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4910100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Социальные выплаты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Социальное обеспечение</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Пенсии, пособия, выплачиваемые организациями сектора государственного управления</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И МУНИЦИПАЛЬНОГО ДОЛГА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внутреннего и муниципального долга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Процентные платежи по долговым обязательствам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0650000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Процентные платежи по муниципальному долгу</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Обслуживание государственного (муниципального) долга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Обслуживание внутреннего долга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межбюджетные трансферты общего характера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0000000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Прочие межбюджетные трансферты общего характера</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Иные межбюджетные трансферты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Безвозмездные перечисления бюджетам</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Перечисления другим бюджетам бюджетной системы Российской Федерации</w:t>
            </w:r>
          </w:p>
        </w:tc>
        <w:tc>
          <w:tcPr>
            <w:tcW w:w="42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99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5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bl>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Приложение №9</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  решению Думы Оекского МО</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бюджете Оекского МО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 на плановый период 2014 и 2015 годов"</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15.11.2013 г. №13-48 Д/сп</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ОЕКСКОГО МУНИЦИПАЛЬНОГО ОБРАЗОВАНИЯ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тыс.руб.</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89"/>
        <w:gridCol w:w="829"/>
        <w:gridCol w:w="613"/>
        <w:gridCol w:w="642"/>
        <w:gridCol w:w="1108"/>
        <w:gridCol w:w="555"/>
        <w:gridCol w:w="628"/>
        <w:gridCol w:w="1176"/>
      </w:tblGrid>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Наименование</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ГРБС</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РЗ</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ЦСР</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ВР</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ЭКР</w:t>
            </w: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Сумма на год</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АДМИНИСТРАЦИЯ ОЕКСКОГО МУНИЦИПАЛЬНОГО ОБРАЗОВАНИЯ</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32207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ОБЩЕГОСУДАРСТВЕННЫЕ ВОПРОСЫ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11727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002 00 00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Глава муниципального образования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1355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10347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0020000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10347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Центральный аппарат</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10347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10347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9825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Оплата труда и 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8423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6580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выплаты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1839</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1302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связи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Аренда, плата за пользов.имущ.</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224</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716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0020400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475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Резервные фонды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Резервные фонды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0700000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Резервный фонд местных администраций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0700500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0700500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0700500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оборона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Мобилизационная и вневойсковая подготовка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Руководство и управление в сфере установленных функций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0010000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Осуществление первичного воинского учета на территориях, где отсутствуют военные комиссариаты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0013600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безопасность и правохранительная деятельность</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Обеспечение пожарной безопасности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161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Целевые программы муниципальных образований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161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Национальная экономика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2048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Дорожное хозяйство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1348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Региональные целевые программы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"Развитие автомобильных дорог общего пользования регионального или межмуниципального значения и местного значения в Иркутской области на 2011-2015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1228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Целевые программы муниципальных образований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"Развитие автомобильных дорог общего пользования местного значения, находящихся в границах населённых пунктов Оекского муниципального образования на 2012-2015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Отдельные мероприятия в области дорожного хозяйства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09</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Другие вопросы в области национальной экономики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Мероприятия по землеустройству и землепользованию</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3400300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Жилищно-коммунальное хозяйство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7574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Жилищное хозяйство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587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Региональные целевые программы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5220000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 xml:space="preserve">"Развитие автомобильных дорог общего пользования регионального или межмуниципального значения и </w:t>
            </w:r>
            <w:r w:rsidRPr="00AD32CA">
              <w:rPr>
                <w:rFonts w:ascii="Tahoma" w:eastAsia="Times New Roman" w:hAnsi="Tahoma" w:cs="Tahoma"/>
                <w:b/>
                <w:bCs/>
                <w:i/>
                <w:iCs/>
                <w:color w:val="2C2C2C"/>
                <w:sz w:val="20"/>
                <w:szCs w:val="20"/>
                <w:lang w:eastAsia="ru-RU"/>
              </w:rPr>
              <w:lastRenderedPageBreak/>
              <w:t>местного значения в Иркутской области на 2011-2015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lastRenderedPageBreak/>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lastRenderedPageBreak/>
              <w:t>Субсидии юридическим лицам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5224700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557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Целевые программы муниципальных образований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"Ремонт дворовых территорий многоквартирных домов, проездов к дворовым территориям многоквартирных домов, расположенных на территории Оекского муниципального образования на  2013-2015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Коммунальное хозяйство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3342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Поддержка коммунального хозяйства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3510000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202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Мероприятия в области коммунального хозяйства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3510500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202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3510500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Региональные целевые программы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5220000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Долгосрочная целевая программа "Модернизация объектов коммунальной инфраструктуры Иркутской области на 2011-2013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5222000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Подпрограмма "Подготовка объектов коммунальной инфраструктуры Иркутской области к отопительному сезону в  2011-2013 годах"</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5222001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Субсидии юридическим лицам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5222201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5222201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5222201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5222201</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 xml:space="preserve">Долгосрочная целевая программа "Энергосбережение и повышение энергетической эффективности на территории Иркутской области на </w:t>
            </w:r>
            <w:r w:rsidRPr="00AD32CA">
              <w:rPr>
                <w:rFonts w:ascii="Tahoma" w:eastAsia="Times New Roman" w:hAnsi="Tahoma" w:cs="Tahoma"/>
                <w:b/>
                <w:bCs/>
                <w:i/>
                <w:iCs/>
                <w:color w:val="2C2C2C"/>
                <w:sz w:val="20"/>
                <w:szCs w:val="20"/>
                <w:lang w:eastAsia="ru-RU"/>
              </w:rPr>
              <w:lastRenderedPageBreak/>
              <w:t>2011-2015 годы и на период до 2020 года"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lastRenderedPageBreak/>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5225400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lastRenderedPageBreak/>
              <w:t>Субсидии юридическим лицам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5225400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работы,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02</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5225400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Благоустройство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3645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Реализация мероприятий перечня проектов народных инициатив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1899</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Фонд софинансирования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1899</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1726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Благоустройство</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6000000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1746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Уличное освещение</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823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823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758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758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Работы, услуги по содержанию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мероприятия по благоустройству поселений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918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органами местного самоуправления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918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676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676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242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05</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6000500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242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КУЛЬТУРА,КИНЕМАТОГРАФИЯ И СРЕДСТВА МАССОВОЙ ИНФОРМАЦИИ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000 00 00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КУЛЬТУРА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10052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Дворцы и дома культуры, другие учреждения культуры и средств массовой информации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4400000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8600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Обеспечение деятельности  подведомственных учреждений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8600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Выполнение функций бюджетными учреждениями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8590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8378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Оплата труда и 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6081</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Заработная плата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4670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выплаты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Начисления на оплату труда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1408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2267</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связи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Транспортные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222</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Коммунальные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1735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услуги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226</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166</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290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212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основных средств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310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4409900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142</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Реализация мероприятий перечня проектов народных инициатив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1444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Фонд софинансирования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1444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Приобретение работ, услуг</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Услуги на содержание имущества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5930000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225</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1444</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Целевая программа "Развитие культуры и спорта на территории Оекского муниципального образования на 2012-2016 годы"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i/>
                <w:iCs/>
                <w:color w:val="2C2C2C"/>
                <w:sz w:val="20"/>
                <w:szCs w:val="20"/>
                <w:lang w:eastAsia="ru-RU"/>
              </w:rPr>
              <w:t>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Поступление нефинансовых активов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Увеличение стоимости материальных запасов</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08</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7971200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001</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340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СОЦИАЛЬНАЯ ПОЛИТИКА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Пенсионное обеспечение</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Доплаты к пенсиям, дополнительное пенсионное обеспечение</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4910000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Доплаты к пенсии государственных служащих субъектов Российской Федерации и муниципальных служащих</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4910100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Социальные выплаты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Социальное обеспечение</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Пенсии, пособия, выплачиваемые организациями сектора государственного управления</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4910100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005</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263</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90</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И МУНИЦИПАЛЬНОГО ДОЛГА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Обслуживание государственного внутреннего и муниципального долга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Процентные платежи по долговым обязательствам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0650000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Процентные платежи по муниципальному долгу</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Прочие 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Обслуживание государственного (муниципального) долга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Обслуживание внутреннего долга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0650300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013</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231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15</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Прочие межбюджетные трансферты общего характера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0000000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Прочие межбюджетные трансферты общего характера</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i/>
                <w:iCs/>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Иные межбюджетные трансферты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lastRenderedPageBreak/>
              <w:t>Расходы</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200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Безвозмездные перечисления бюджетам</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250</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r w:rsidR="00AD32CA" w:rsidRPr="00AD32CA" w:rsidTr="00AD32CA">
        <w:trPr>
          <w:tblCellSpacing w:w="0" w:type="dxa"/>
        </w:trPr>
        <w:tc>
          <w:tcPr>
            <w:tcW w:w="328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Перечисления другим бюджетам бюджетной системы Российской Федерации</w:t>
            </w:r>
          </w:p>
        </w:tc>
        <w:tc>
          <w:tcPr>
            <w:tcW w:w="66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726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14</w:t>
            </w:r>
          </w:p>
        </w:tc>
        <w:tc>
          <w:tcPr>
            <w:tcW w:w="50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03</w:t>
            </w:r>
          </w:p>
        </w:tc>
        <w:tc>
          <w:tcPr>
            <w:tcW w:w="81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5210600</w:t>
            </w:r>
          </w:p>
        </w:tc>
        <w:tc>
          <w:tcPr>
            <w:tcW w:w="4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017</w:t>
            </w:r>
          </w:p>
        </w:tc>
        <w:tc>
          <w:tcPr>
            <w:tcW w:w="49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251</w:t>
            </w:r>
          </w:p>
        </w:tc>
        <w:tc>
          <w:tcPr>
            <w:tcW w:w="9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D32CA" w:rsidRPr="00AD32CA" w:rsidRDefault="00AD32CA" w:rsidP="00AD32CA">
            <w:pPr>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278</w:t>
            </w:r>
          </w:p>
        </w:tc>
      </w:tr>
    </w:tbl>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Приложение №11</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к  решению Думы Оекского МО</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внесении изменений в решение Думы</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 бюджете Оекского МО на 2013 год</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и на плановый период 2014 и 2015 годов"</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от 15.11.2013 г. №13-48 Д/сп</w:t>
      </w:r>
    </w:p>
    <w:p w:rsidR="00AD32CA" w:rsidRPr="00AD32CA" w:rsidRDefault="00AD32CA" w:rsidP="00AD32CA">
      <w:pPr>
        <w:shd w:val="clear" w:color="auto" w:fill="FFFFFF"/>
        <w:spacing w:after="96" w:line="240" w:lineRule="auto"/>
        <w:ind w:firstLine="0"/>
        <w:jc w:val="right"/>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jc w:val="center"/>
        <w:rPr>
          <w:rFonts w:ascii="Tahoma" w:eastAsia="Times New Roman" w:hAnsi="Tahoma" w:cs="Tahoma"/>
          <w:color w:val="2C2C2C"/>
          <w:sz w:val="20"/>
          <w:szCs w:val="20"/>
          <w:lang w:eastAsia="ru-RU"/>
        </w:rPr>
      </w:pPr>
      <w:r w:rsidRPr="00AD32CA">
        <w:rPr>
          <w:rFonts w:ascii="Tahoma" w:eastAsia="Times New Roman" w:hAnsi="Tahoma" w:cs="Tahoma"/>
          <w:b/>
          <w:bCs/>
          <w:color w:val="2C2C2C"/>
          <w:sz w:val="20"/>
          <w:szCs w:val="20"/>
          <w:lang w:eastAsia="ru-RU"/>
        </w:rPr>
        <w:t>ИСТОЧНИКИ  ВНУТРЕННЕГО ФИНАНСИРОВАНИЯ ДЕФИЦИТА БЮДЖЕТА ОЕКСКОГО МУНИЦИПАЛЬНОГО ОБРАЗОВАНИЯ НА 2013 ГОД</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tbl>
      <w:tblPr>
        <w:tblW w:w="90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8"/>
        <w:gridCol w:w="3696"/>
        <w:gridCol w:w="1005"/>
        <w:gridCol w:w="101"/>
      </w:tblGrid>
      <w:tr w:rsidR="00AD32CA" w:rsidRPr="00AD32CA" w:rsidTr="00AD32CA">
        <w:trPr>
          <w:trHeight w:val="288"/>
          <w:tblCellSpacing w:w="0" w:type="dxa"/>
          <w:jc w:val="center"/>
        </w:trPr>
        <w:tc>
          <w:tcPr>
            <w:tcW w:w="3732" w:type="dxa"/>
            <w:vMerge w:val="restart"/>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Наименование показателей</w:t>
            </w:r>
          </w:p>
        </w:tc>
        <w:tc>
          <w:tcPr>
            <w:tcW w:w="2640" w:type="dxa"/>
            <w:vMerge w:val="restart"/>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Код источников  финансирования</w:t>
            </w:r>
          </w:p>
        </w:tc>
        <w:tc>
          <w:tcPr>
            <w:tcW w:w="864" w:type="dxa"/>
            <w:vMerge w:val="restart"/>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Сумма</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22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204"/>
          <w:tblCellSpacing w:w="0" w:type="dxa"/>
          <w:jc w:val="center"/>
        </w:trPr>
        <w:tc>
          <w:tcPr>
            <w:tcW w:w="3732"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1</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3</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396"/>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sz w:val="24"/>
                <w:szCs w:val="24"/>
                <w:lang w:eastAsia="ru-RU"/>
              </w:rPr>
              <w:t>Всего источников  финансирования дефицита бюджета</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3410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80"/>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i/>
                <w:iCs/>
                <w:sz w:val="24"/>
                <w:szCs w:val="24"/>
                <w:lang w:eastAsia="ru-RU"/>
              </w:rPr>
              <w:t>Бюджетные кредиты от других бюджетов бюджетной системы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i/>
                <w:iCs/>
                <w:sz w:val="24"/>
                <w:szCs w:val="24"/>
                <w:lang w:eastAsia="ru-RU"/>
              </w:rPr>
              <w:t>726 01 03 00 00 00 0000 000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i/>
                <w:iCs/>
                <w:sz w:val="24"/>
                <w:szCs w:val="24"/>
                <w:lang w:eastAsia="ru-RU"/>
              </w:rPr>
              <w:t>1530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648"/>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sz w:val="24"/>
                <w:szCs w:val="24"/>
                <w:lang w:eastAsia="ru-RU"/>
              </w:rPr>
              <w:t>726 01 03 01 00 00 0000 000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sz w:val="24"/>
                <w:szCs w:val="24"/>
                <w:lang w:eastAsia="ru-RU"/>
              </w:rPr>
              <w:t>1530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624"/>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726 01 03 01 00 00 0000 700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i/>
                <w:iCs/>
                <w:sz w:val="24"/>
                <w:szCs w:val="24"/>
                <w:lang w:eastAsia="ru-RU"/>
              </w:rPr>
              <w:t>1620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612"/>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726 01 03 01 00 10 0000 710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1620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804"/>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726 01 03 01 00 00 0000 800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i/>
                <w:iCs/>
                <w:sz w:val="24"/>
                <w:szCs w:val="24"/>
                <w:lang w:eastAsia="ru-RU"/>
              </w:rPr>
              <w:t>-90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792"/>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xml:space="preserve">Погашение бюджетами поселений кредитов от других бюджетов бюджетной системы Российской </w:t>
            </w:r>
            <w:r w:rsidRPr="00AD32CA">
              <w:rPr>
                <w:rFonts w:eastAsia="Times New Roman" w:cs="Times New Roman"/>
                <w:sz w:val="24"/>
                <w:szCs w:val="24"/>
                <w:lang w:eastAsia="ru-RU"/>
              </w:rPr>
              <w:lastRenderedPageBreak/>
              <w:t>Федерации в валюте Российской Федерации</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lastRenderedPageBreak/>
              <w:t>726 01 03 01 00 10 0000 810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-90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32"/>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i/>
                <w:iCs/>
                <w:sz w:val="24"/>
                <w:szCs w:val="24"/>
                <w:lang w:eastAsia="ru-RU"/>
              </w:rPr>
              <w:lastRenderedPageBreak/>
              <w:t>Изменение остатков средств на счетах по учету средств бюджета</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b/>
                <w:bCs/>
                <w:i/>
                <w:iCs/>
                <w:sz w:val="24"/>
                <w:szCs w:val="24"/>
                <w:lang w:eastAsia="ru-RU"/>
              </w:rPr>
              <w:t>726 01 05 00 00 00 0000 000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b/>
                <w:bCs/>
                <w:i/>
                <w:iCs/>
                <w:sz w:val="24"/>
                <w:szCs w:val="24"/>
                <w:lang w:eastAsia="ru-RU"/>
              </w:rPr>
              <w:t>1880</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300"/>
          <w:tblCellSpacing w:w="0" w:type="dxa"/>
          <w:jc w:val="center"/>
        </w:trPr>
        <w:tc>
          <w:tcPr>
            <w:tcW w:w="3732"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Увеличение остатков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726 01 05 00 00 00 0000 500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i/>
                <w:iCs/>
                <w:sz w:val="24"/>
                <w:szCs w:val="24"/>
                <w:lang w:eastAsia="ru-RU"/>
              </w:rPr>
              <w:t>-31947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240"/>
          <w:tblCellSpacing w:w="0" w:type="dxa"/>
          <w:jc w:val="center"/>
        </w:trPr>
        <w:tc>
          <w:tcPr>
            <w:tcW w:w="3732"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Увеличение прочих остатков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726 01 05 02 00 00 0000 500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-31947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08"/>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Увеличение прочих остатков денежных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726 01 05 02 01 00 0000 510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-31947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08"/>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Увеличение прочих остатков денежных средств  бюджетов поселений</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726 01 05 02 01 10 0000 510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-31947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288"/>
          <w:tblCellSpacing w:w="0" w:type="dxa"/>
          <w:jc w:val="center"/>
        </w:trPr>
        <w:tc>
          <w:tcPr>
            <w:tcW w:w="3732"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Уменьшение остатков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i/>
                <w:iCs/>
                <w:sz w:val="24"/>
                <w:szCs w:val="24"/>
                <w:lang w:eastAsia="ru-RU"/>
              </w:rPr>
              <w:t>726 01 05 00 00 00 0000 600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i/>
                <w:iCs/>
                <w:sz w:val="24"/>
                <w:szCs w:val="24"/>
                <w:lang w:eastAsia="ru-RU"/>
              </w:rPr>
              <w:t>32297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252"/>
          <w:tblCellSpacing w:w="0" w:type="dxa"/>
          <w:jc w:val="center"/>
        </w:trPr>
        <w:tc>
          <w:tcPr>
            <w:tcW w:w="3732"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Уменьшение прочих остатков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726 01 05 02 00 00 0000 600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32297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32"/>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Уменьшение прочих остатков денежных средств бюджетов</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726 01 05 02 01 00 0000 610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32297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r w:rsidR="00AD32CA" w:rsidRPr="00AD32CA" w:rsidTr="00AD32CA">
        <w:trPr>
          <w:trHeight w:val="432"/>
          <w:tblCellSpacing w:w="0" w:type="dxa"/>
          <w:jc w:val="center"/>
        </w:trPr>
        <w:tc>
          <w:tcPr>
            <w:tcW w:w="3732" w:type="dxa"/>
            <w:tcBorders>
              <w:top w:val="outset" w:sz="6" w:space="0" w:color="auto"/>
              <w:left w:val="outset" w:sz="6" w:space="0" w:color="auto"/>
              <w:bottom w:val="outset" w:sz="6" w:space="0" w:color="auto"/>
              <w:right w:val="outset" w:sz="6" w:space="0" w:color="auto"/>
            </w:tcBorders>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Уменьшение прочих остатков денежных средств бюджетов поселений</w:t>
            </w:r>
          </w:p>
        </w:tc>
        <w:tc>
          <w:tcPr>
            <w:tcW w:w="2640"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726 01 05 02 01 10 0000 610</w:t>
            </w:r>
          </w:p>
        </w:tc>
        <w:tc>
          <w:tcPr>
            <w:tcW w:w="864" w:type="dxa"/>
            <w:tcBorders>
              <w:top w:val="outset" w:sz="6" w:space="0" w:color="auto"/>
              <w:left w:val="outset" w:sz="6" w:space="0" w:color="auto"/>
              <w:bottom w:val="outset" w:sz="6" w:space="0" w:color="auto"/>
              <w:right w:val="outset" w:sz="6" w:space="0" w:color="auto"/>
            </w:tcBorders>
            <w:noWrap/>
            <w:vAlign w:val="bottom"/>
            <w:hideMark/>
          </w:tcPr>
          <w:p w:rsidR="00AD32CA" w:rsidRPr="00AD32CA" w:rsidRDefault="00AD32CA" w:rsidP="00AD32CA">
            <w:pPr>
              <w:spacing w:after="96" w:line="240" w:lineRule="auto"/>
              <w:ind w:firstLine="0"/>
              <w:jc w:val="center"/>
              <w:rPr>
                <w:rFonts w:eastAsia="Times New Roman" w:cs="Times New Roman"/>
                <w:sz w:val="24"/>
                <w:szCs w:val="24"/>
                <w:lang w:eastAsia="ru-RU"/>
              </w:rPr>
            </w:pPr>
            <w:r w:rsidRPr="00AD32CA">
              <w:rPr>
                <w:rFonts w:eastAsia="Times New Roman" w:cs="Times New Roman"/>
                <w:sz w:val="24"/>
                <w:szCs w:val="24"/>
                <w:lang w:eastAsia="ru-RU"/>
              </w:rPr>
              <w:t>32297</w:t>
            </w:r>
          </w:p>
        </w:tc>
        <w:tc>
          <w:tcPr>
            <w:tcW w:w="6" w:type="dxa"/>
            <w:tcBorders>
              <w:top w:val="outset" w:sz="6" w:space="0" w:color="auto"/>
              <w:left w:val="outset" w:sz="6" w:space="0" w:color="auto"/>
              <w:bottom w:val="outset" w:sz="6" w:space="0" w:color="auto"/>
              <w:right w:val="outset" w:sz="6" w:space="0" w:color="auto"/>
            </w:tcBorders>
            <w:vAlign w:val="center"/>
            <w:hideMark/>
          </w:tcPr>
          <w:p w:rsidR="00AD32CA" w:rsidRPr="00AD32CA" w:rsidRDefault="00AD32CA" w:rsidP="00AD32CA">
            <w:pPr>
              <w:spacing w:line="240" w:lineRule="auto"/>
              <w:ind w:firstLine="0"/>
              <w:jc w:val="left"/>
              <w:rPr>
                <w:rFonts w:eastAsia="Times New Roman" w:cs="Times New Roman"/>
                <w:sz w:val="24"/>
                <w:szCs w:val="24"/>
                <w:lang w:eastAsia="ru-RU"/>
              </w:rPr>
            </w:pPr>
            <w:r w:rsidRPr="00AD32CA">
              <w:rPr>
                <w:rFonts w:eastAsia="Times New Roman" w:cs="Times New Roman"/>
                <w:sz w:val="24"/>
                <w:szCs w:val="24"/>
                <w:lang w:eastAsia="ru-RU"/>
              </w:rPr>
              <w:t> </w:t>
            </w:r>
          </w:p>
        </w:tc>
      </w:tr>
    </w:tbl>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AD32CA" w:rsidRPr="00AD32CA" w:rsidRDefault="00AD32CA" w:rsidP="00AD32CA">
      <w:pPr>
        <w:shd w:val="clear" w:color="auto" w:fill="FFFFFF"/>
        <w:spacing w:after="96" w:line="240" w:lineRule="auto"/>
        <w:ind w:firstLine="0"/>
        <w:rPr>
          <w:rFonts w:ascii="Tahoma" w:eastAsia="Times New Roman" w:hAnsi="Tahoma" w:cs="Tahoma"/>
          <w:color w:val="2C2C2C"/>
          <w:sz w:val="20"/>
          <w:szCs w:val="20"/>
          <w:lang w:eastAsia="ru-RU"/>
        </w:rPr>
      </w:pPr>
      <w:r w:rsidRPr="00AD32CA">
        <w:rPr>
          <w:rFonts w:ascii="Tahoma" w:eastAsia="Times New Roman" w:hAnsi="Tahoma" w:cs="Tahoma"/>
          <w:color w:val="2C2C2C"/>
          <w:sz w:val="20"/>
          <w:szCs w:val="20"/>
          <w:lang w:eastAsia="ru-RU"/>
        </w:rPr>
        <w:t> </w:t>
      </w:r>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E10B4"/>
    <w:rsid w:val="002E5E5C"/>
    <w:rsid w:val="002F409A"/>
    <w:rsid w:val="003063FB"/>
    <w:rsid w:val="00325EA2"/>
    <w:rsid w:val="00327C6F"/>
    <w:rsid w:val="0033665B"/>
    <w:rsid w:val="00366946"/>
    <w:rsid w:val="00371A24"/>
    <w:rsid w:val="003A765F"/>
    <w:rsid w:val="003B2E20"/>
    <w:rsid w:val="003C5337"/>
    <w:rsid w:val="003E0016"/>
    <w:rsid w:val="00431121"/>
    <w:rsid w:val="00431FD3"/>
    <w:rsid w:val="004400AE"/>
    <w:rsid w:val="00440860"/>
    <w:rsid w:val="00453AB2"/>
    <w:rsid w:val="00471A4E"/>
    <w:rsid w:val="00474132"/>
    <w:rsid w:val="00485A28"/>
    <w:rsid w:val="00491922"/>
    <w:rsid w:val="0049614C"/>
    <w:rsid w:val="004D7C65"/>
    <w:rsid w:val="004F5501"/>
    <w:rsid w:val="00500272"/>
    <w:rsid w:val="00501CDA"/>
    <w:rsid w:val="00541825"/>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50373"/>
    <w:rsid w:val="00857835"/>
    <w:rsid w:val="00867013"/>
    <w:rsid w:val="00890201"/>
    <w:rsid w:val="00896242"/>
    <w:rsid w:val="008A140B"/>
    <w:rsid w:val="008A5B9F"/>
    <w:rsid w:val="008A5E08"/>
    <w:rsid w:val="008B39AB"/>
    <w:rsid w:val="008B4E89"/>
    <w:rsid w:val="008C118F"/>
    <w:rsid w:val="008C5B54"/>
    <w:rsid w:val="008C6D82"/>
    <w:rsid w:val="008D3612"/>
    <w:rsid w:val="008E6390"/>
    <w:rsid w:val="008F7927"/>
    <w:rsid w:val="009078A8"/>
    <w:rsid w:val="009214E2"/>
    <w:rsid w:val="00936DDB"/>
    <w:rsid w:val="009850F5"/>
    <w:rsid w:val="00995D24"/>
    <w:rsid w:val="00A25444"/>
    <w:rsid w:val="00A3605A"/>
    <w:rsid w:val="00A5461D"/>
    <w:rsid w:val="00A625A6"/>
    <w:rsid w:val="00AC4CC9"/>
    <w:rsid w:val="00AD32CA"/>
    <w:rsid w:val="00AE20E7"/>
    <w:rsid w:val="00B119F5"/>
    <w:rsid w:val="00B3182A"/>
    <w:rsid w:val="00B800DD"/>
    <w:rsid w:val="00BD253C"/>
    <w:rsid w:val="00BD6BDE"/>
    <w:rsid w:val="00BF2841"/>
    <w:rsid w:val="00BF7064"/>
    <w:rsid w:val="00C15EE1"/>
    <w:rsid w:val="00C32BE7"/>
    <w:rsid w:val="00C46FFF"/>
    <w:rsid w:val="00C546C4"/>
    <w:rsid w:val="00C56BBD"/>
    <w:rsid w:val="00C77147"/>
    <w:rsid w:val="00C77A6E"/>
    <w:rsid w:val="00C87577"/>
    <w:rsid w:val="00CB4982"/>
    <w:rsid w:val="00CC08FC"/>
    <w:rsid w:val="00CC0EDA"/>
    <w:rsid w:val="00CD024B"/>
    <w:rsid w:val="00CD3F50"/>
    <w:rsid w:val="00D40BDD"/>
    <w:rsid w:val="00D47A48"/>
    <w:rsid w:val="00D5089F"/>
    <w:rsid w:val="00D67022"/>
    <w:rsid w:val="00D93CF3"/>
    <w:rsid w:val="00D97FDD"/>
    <w:rsid w:val="00DA02CF"/>
    <w:rsid w:val="00DD6599"/>
    <w:rsid w:val="00DF0CE1"/>
    <w:rsid w:val="00E13426"/>
    <w:rsid w:val="00E13496"/>
    <w:rsid w:val="00E55472"/>
    <w:rsid w:val="00EA5049"/>
    <w:rsid w:val="00EB217F"/>
    <w:rsid w:val="00EB22B1"/>
    <w:rsid w:val="00EF2A50"/>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22</Pages>
  <Words>6555</Words>
  <Characters>37369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169</cp:revision>
  <dcterms:created xsi:type="dcterms:W3CDTF">2022-11-02T01:23:00Z</dcterms:created>
  <dcterms:modified xsi:type="dcterms:W3CDTF">2022-11-02T04:00:00Z</dcterms:modified>
</cp:coreProperties>
</file>