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4D" w:rsidRDefault="009E774D" w:rsidP="009E774D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br/>
        <w:t>РОССИЙСКАЯ ФЕДЕРАЦИЯ</w:t>
      </w:r>
    </w:p>
    <w:p w:rsidR="009E774D" w:rsidRDefault="009E774D" w:rsidP="009E774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9E774D" w:rsidRDefault="009E774D" w:rsidP="009E774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9E774D" w:rsidRDefault="009E774D" w:rsidP="009E774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9E774D" w:rsidRDefault="009E774D" w:rsidP="009E774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9E774D" w:rsidRDefault="009E774D" w:rsidP="009E774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9E774D" w:rsidRDefault="009E774D" w:rsidP="009E774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9E774D" w:rsidRDefault="009E774D" w:rsidP="009E774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9E774D" w:rsidRDefault="009E774D" w:rsidP="009E774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«___» _________ 2020 года                                                                                                   №  ___________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9E774D" w:rsidRDefault="009E774D" w:rsidP="009E774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О  ВНЕСЕНИИ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ИЗМЕНЕНИЙ И ДОПОЛНЕНИЙ В РЕШЕНИЕ ДУМЫ«О БЮДЖЕТЕ ОЕКСКОГО МУНИЦИПАЛЬНОГО ОБРАЗОВАНИЯ  НА 2020 ГОД И НА ПЛАНОВЫЙ ПЕРИОД 2021 И 2022 ГОДОВ»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9E774D" w:rsidRDefault="009E774D" w:rsidP="009E774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Руководствуясь  ст. 49, ст. 63, ст. 65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9E774D" w:rsidRDefault="009E774D" w:rsidP="009E774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9E774D" w:rsidRDefault="009E774D" w:rsidP="009E774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Внести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20.12.2019 г. № 28-67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2020 год и на плановый период 2021 и 2022 годов» следующие изменения и дополнения: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пункт 1 решения изложить в следующей редакции: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«1. Утвердить основные характеристики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(далее местный бюджет) на 2020 год: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прогнозируемый общий объем доходов местного бюджета в сумме 54 049,1 тыс. рублей, из них объем межбюджетных трансфертов, получаемых из других бюджетов бюджетной системы Российской Федерации, в сумме 28 718,2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общий объем расходов местного бюджета в сумме 59 471,2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размер дефицита местного бюджета в сумме 5 422,1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тыс.рублей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или 21,4%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4 321,6 тыс. рублей».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Приложения   1, 6, 8, 10, 12 изложить в новой редакции (прилагаются).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образования от 20.12.2019 г. № 28-67 Д/СП информацию о внесении изменений и дополнений.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4.Опубликовать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образования» (официальная информация) и на официальном 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5.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</w:p>
    <w:p w:rsidR="009E774D" w:rsidRDefault="009E774D" w:rsidP="009E774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br/>
        <w:t xml:space="preserve"> 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9E774D" w:rsidRDefault="009E774D" w:rsidP="009E774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9E774D" w:rsidRDefault="009E774D" w:rsidP="009E774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9E774D" w:rsidRDefault="009E774D" w:rsidP="009E774D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2020 ГОД И НА ПЛАНОВЫЙ ПЕРИОД   2021 И 2022 ГОДОВ</w:t>
      </w:r>
    </w:p>
    <w:p w:rsidR="009E774D" w:rsidRDefault="009E774D" w:rsidP="009E774D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   доходную часть бюджета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на основании уведомлений по расчетам между бюджетами от 23.06.2020 года     № 5918 и № 5747, из бюджета Комитета по финансам Иркутского района бюджету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предоставлены безвозмездные перечисления в виде: межбюджетных трансфертов на поддержку мер по обеспечению сбалансированности местных бюджетов в сумме 1 117,36 тыс. рублей; межбюджетные трансферты на поощрение поселений по результатам оценки эффективности  результативности деятельности ОМСУ в размере 1 000,0 тыс. рублей и отражены по коду «72620204999100000150» - Прочие межбюджетные трансферты, передаваемые бюджетам сельских поселений.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доходная часть бюджета на 2020 год увеличивается на   2 117,4 тыс. рублей и составит 54 049,1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расходную часть бюджета внесены следующие изменения: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Раздел «Общегосударственные расходы»: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1.1.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«9110060001» по КВР 244 «Прочая закупка товаров, работ и услуг» увеличить на 770,0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1.2. подраздел 0113 «Непрограммные расходы органов местного самоуправления»: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«9110060002» по КВР 111 «Фонд оплаты труда казенных учреждений» увеличить на 300,0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«9110060002» по КВР 244 «Прочая закупка товаров, работ и услуг» увеличить на 10,0 тыс. рублей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Раздел «Жилищно-коммунальное хозяйство»: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2.1. подраздел 0503 «Благоустройство»: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- КБК «9110060104» Организация и содержание мест захоронения по КВР 244 «Прочая закупка товаров, работ и услуг» уменьшить на 0,5 тыс. рублей в связи с отсутствием предстоящих расходов по данному коду;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«9110060105» Прочие мероприятия по благоустройству поселений по КВР 244 «Прочая закупка товаров, работ и услуг» увеличить на 100,5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Раздел «Культура, кинематография»: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2.1.подраздел 0801 «Культура»: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- КБК «9110060002» по КВР 111 «Фонд оплаты труда казенных учреждений» увеличить на 767,4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КБК «9110060002» по КВР 244 «Прочая закупка товаров, работ и услуг» увеличить на 170,0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Всего расходная часть бюджета в 2020 году увеличивается на  2 117,4  тыс. рублей   и составит  59 471,2 тыс. рублей.</w:t>
      </w:r>
    </w:p>
    <w:p w:rsidR="009E774D" w:rsidRDefault="009E774D" w:rsidP="009E774D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br/>
        <w:t xml:space="preserve"> Начальник финансово-экономического отдела Л.Г.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Арсёнова</w:t>
      </w:r>
      <w:proofErr w:type="spellEnd"/>
    </w:p>
    <w:p w:rsidR="003E0016" w:rsidRPr="003D763C" w:rsidRDefault="009E774D" w:rsidP="009E774D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prilozhenija-k-resheniju-o-bjudzhete-na-2020-god-i-planovyj-period-2021-2022-godov-ot-31_07_2020.xlsx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prilozhenija-k-resheniju-o-bjudzhete-na-2020-god-i-planovyj-period-2021-2022-godov-ot-31_07_2020.xlsx</w:t>
        </w:r>
      </w:hyperlink>
      <w:bookmarkStart w:id="0" w:name="_GoBack"/>
      <w:bookmarkEnd w:id="0"/>
    </w:p>
    <w:sectPr w:rsidR="003E0016" w:rsidRPr="003D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D763C"/>
    <w:rsid w:val="003E0016"/>
    <w:rsid w:val="003E464B"/>
    <w:rsid w:val="003F2578"/>
    <w:rsid w:val="00404C4B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01%26viewonline%3D1" TargetMode="External"/><Relationship Id="rId5" Type="http://schemas.openxmlformats.org/officeDocument/2006/relationships/hyperlink" Target="http://oek.su/index.php?do=download&amp;id=8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557</cp:revision>
  <dcterms:created xsi:type="dcterms:W3CDTF">2022-10-31T02:01:00Z</dcterms:created>
  <dcterms:modified xsi:type="dcterms:W3CDTF">2022-11-01T04:44:00Z</dcterms:modified>
</cp:coreProperties>
</file>