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BE" w:rsidRDefault="001D0FBE" w:rsidP="001D0FBE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D0FBE" w:rsidRDefault="001D0FBE" w:rsidP="001D0F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D0FBE" w:rsidRDefault="001D0FBE" w:rsidP="001D0F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D0FBE" w:rsidRDefault="001D0FBE" w:rsidP="001D0F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D0FBE" w:rsidRDefault="001D0FBE" w:rsidP="001D0F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D0FBE" w:rsidRDefault="001D0FBE" w:rsidP="001D0F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1D0FBE" w:rsidRDefault="001D0FBE" w:rsidP="001D0F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D0FBE" w:rsidRDefault="001D0FBE" w:rsidP="001D0F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1D0FBE" w:rsidRDefault="001D0FBE" w:rsidP="001D0FBE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от «30» ноября 2018 г.                                                                                                         № _________</w:t>
      </w:r>
    </w:p>
    <w:p w:rsidR="001D0FBE" w:rsidRDefault="001D0FBE" w:rsidP="001D0F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РЕШЕНИЕ ДУМЫ ОТ 23.12.2016 Г. № 48-67 Д/СП 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1D0FBE" w:rsidRDefault="001D0FBE" w:rsidP="001D0FBE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В связи с изменениями в бюджете Оекского муниципального образования на 2018 год, в соответствии с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1D0FBE" w:rsidRDefault="001D0FBE" w:rsidP="001D0F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1D0FBE" w:rsidRDefault="001D0FBE" w:rsidP="001D0F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1. Внести в Программу комплексного социально-экономического развития Оекского муниципального образования на 2017-2022 гг., утвержденную решением Думы от </w:t>
      </w:r>
      <w:hyperlink r:id="rId5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23.12.2016 г. № 48-</w:t>
        </w:r>
      </w:hyperlink>
      <w:r>
        <w:rPr>
          <w:rFonts w:ascii="Tahoma" w:hAnsi="Tahoma" w:cs="Tahoma"/>
          <w:color w:val="2C2C2C"/>
          <w:sz w:val="20"/>
          <w:szCs w:val="20"/>
        </w:rPr>
        <w:t>67 Д/сп,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  <w:t>- Таблицу «План мероприятий Программы комплексного социально-экономического развития Оекского муниципального образования на 2017 – 2022 годы» изложить в новой редакции согласно приложению №1 к настоящему решению (прилагается).</w:t>
      </w:r>
      <w:r>
        <w:rPr>
          <w:rFonts w:ascii="Tahoma" w:hAnsi="Tahoma" w:cs="Tahoma"/>
          <w:color w:val="2C2C2C"/>
          <w:sz w:val="20"/>
          <w:szCs w:val="20"/>
        </w:rPr>
        <w:br/>
        <w:t>2. Общему отделу администрации внести в оригинал решения Думы Оекского муниципального образования от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23.12.2016 г. № 48-</w:t>
        </w:r>
      </w:hyperlink>
      <w:r>
        <w:rPr>
          <w:rFonts w:ascii="Tahoma" w:hAnsi="Tahoma" w:cs="Tahoma"/>
          <w:color w:val="2C2C2C"/>
          <w:sz w:val="20"/>
          <w:szCs w:val="20"/>
        </w:rPr>
        <w:t>67 Д/сп «Об утверждении Программы комплексного социально-экономического развития Оекского муниципального образования на 2017 – 2022 гг.» информацию о внесении изменений.</w:t>
      </w:r>
      <w:r>
        <w:rPr>
          <w:rFonts w:ascii="Tahoma" w:hAnsi="Tahoma" w:cs="Tahoma"/>
          <w:color w:val="2C2C2C"/>
          <w:sz w:val="20"/>
          <w:szCs w:val="20"/>
        </w:rPr>
        <w:br/>
        <w:t>3. Опубликовать настоящее решение в информационном бюллетене «Вестник Оекского муниципального образования» (официальная информация) и на интернет-сайте </w:t>
      </w:r>
      <w:hyperlink r:id="rId7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  <w:t>4. Контроль за исполнением настоящего решения оставляю за собой.</w:t>
      </w:r>
    </w:p>
    <w:p w:rsidR="001D0FBE" w:rsidRDefault="001D0FBE" w:rsidP="001D0FB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br/>
        <w:t>Глава Оекского муниципального образования О.А. Парфенов</w:t>
      </w:r>
    </w:p>
    <w:p w:rsidR="001D0FBE" w:rsidRDefault="001D0FBE" w:rsidP="001D0F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D0FBE" w:rsidRDefault="001D0FBE" w:rsidP="001D0FB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№1</w:t>
      </w:r>
    </w:p>
    <w:p w:rsidR="001D0FBE" w:rsidRDefault="001D0FBE" w:rsidP="001D0FB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к решению Думы Оекского</w:t>
      </w:r>
    </w:p>
    <w:p w:rsidR="001D0FBE" w:rsidRDefault="001D0FBE" w:rsidP="001D0FB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1D0FBE" w:rsidRDefault="001D0FBE" w:rsidP="001D0FB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30 ноября 2018 года №_______</w:t>
      </w:r>
    </w:p>
    <w:p w:rsidR="001D0FBE" w:rsidRDefault="001D0FBE" w:rsidP="001D0F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D0FBE" w:rsidRDefault="001D0FBE" w:rsidP="001D0F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План мероприятий Программы комплексного социально-экономического развития </w:t>
      </w:r>
    </w:p>
    <w:p w:rsidR="001D0FBE" w:rsidRDefault="001D0FBE" w:rsidP="001D0F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образования на 2017-2022 годы</w:t>
      </w:r>
    </w:p>
    <w:p w:rsidR="001D0FBE" w:rsidRDefault="001D0FBE" w:rsidP="001D0F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848"/>
        <w:gridCol w:w="1182"/>
        <w:gridCol w:w="972"/>
        <w:gridCol w:w="1286"/>
        <w:gridCol w:w="891"/>
        <w:gridCol w:w="1065"/>
        <w:gridCol w:w="1423"/>
        <w:gridCol w:w="33"/>
      </w:tblGrid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t>Общий объем финансирования, тыс.руб.</w:t>
            </w:r>
          </w:p>
        </w:tc>
        <w:tc>
          <w:tcPr>
            <w:tcW w:w="2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t>Примечания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left"/>
            </w:pPr>
          </w:p>
        </w:tc>
      </w:tr>
      <w:tr w:rsidR="001D0FBE" w:rsidTr="001D0FBE">
        <w:trPr>
          <w:trHeight w:val="14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t>местный бюджет, тыс.руб.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t>федеральный бюджет, тыс.руб.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t>бюджет Иркутской обл., тыс.руб.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t>районный бюджет, тыс.руб.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left"/>
            </w:pPr>
          </w:p>
        </w:tc>
      </w:tr>
      <w:tr w:rsidR="001D0FBE" w:rsidTr="001D0FBE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left"/>
            </w:pPr>
          </w:p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rPr>
                <w:b/>
                <w:bCs/>
              </w:rPr>
              <w:t>ИТОГО по программным мероприятиям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2017-2022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40113,1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25425,8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2479,6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12207,7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7654,7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4794,4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492,5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2367,8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19145,3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7318,3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1987,1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9839,9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5046,3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5046,3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4021,7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4021,7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4149,1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4149,1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96,0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96,0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  <w:i/>
                <w:iCs/>
              </w:rPr>
              <w:t>Обеспечение устойчивого развития малого и среднего предпринимательства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left"/>
            </w:pPr>
          </w:p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Всего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2017-2022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180,0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180,0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45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Мероприятия, направленные на развитие конкуренции в предпринимательской </w:t>
            </w:r>
            <w:r>
              <w:lastRenderedPageBreak/>
              <w:t>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Повышение квалификации муниципальных служащих, занимающихся вопросами поддержки малого и среднего бизнеса, и персонала инфраструктуры поддержки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lastRenderedPageBreak/>
              <w:t>ПОВЫШЕНИЕ ИНФРАСТРУКТУРНОЙ ОБЕСПЕЧЕННОСТИ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left"/>
            </w:pPr>
          </w:p>
        </w:tc>
      </w:tr>
      <w:tr w:rsidR="001D0FBE" w:rsidTr="001D0FBE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left"/>
            </w:pPr>
          </w:p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rPr>
                <w:b/>
                <w:bCs/>
              </w:rPr>
              <w:t>Всего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2017-2022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18248,7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18248,7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4180,9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4180,9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5483,1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5483,1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2750,1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2750,1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2860,1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2860,1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2974,5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2974,5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504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Текущий ремонт и реконструция автомобильных дорог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4 180,9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4 180,9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Муниципальные программы «Развитие дорожного хозяйства на </w:t>
            </w:r>
            <w:r>
              <w:lastRenderedPageBreak/>
              <w:t>территории Оекского МО на 2014-2018 г.г,» «Развитие автомобильных дорог общего пользования местного значения, находящихся в границах населенных пунктов Оекского МО на 201-2021 годы»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5483,1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5483,1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2750,1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2750,1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2860,1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2860,1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2974,5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2974,5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4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</w:rPr>
              <w:t>ОБЕСПЕЧЕНИЕ НАСЕЛЕНИЯ ПОЛНЫМ КОМПЛЕКСОМ СОЦИАЛЬНЫХ УСЛУГ НАДЛЕЖАЩЕГО КАЧЕСТВА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left"/>
            </w:pPr>
          </w:p>
        </w:tc>
      </w:tr>
      <w:tr w:rsidR="001D0FBE" w:rsidTr="001D0FBE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left"/>
            </w:pPr>
          </w:p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rPr>
                <w:b/>
                <w:bCs/>
              </w:rPr>
              <w:t>Всего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2017-2022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468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Противодействие коррупции и снижение административных барьеров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2017-2022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564"/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Совершенствование предоставления муниципальных услуг, в том числе предоставление муниципальных услуг в </w:t>
            </w:r>
            <w:r>
              <w:lastRenderedPageBreak/>
              <w:t>соответствии с административными регламентами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2017-2022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2017-2022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15,0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1176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Повышение эффективности расходования бюджетных средств. Сокращение наименее </w:t>
            </w:r>
            <w:r>
              <w:lastRenderedPageBreak/>
              <w:t>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2017-2022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center"/>
            </w:pPr>
            <w:r>
              <w:rPr>
                <w:b/>
                <w:bCs/>
                <w:i/>
                <w:iCs/>
              </w:rPr>
              <w:lastRenderedPageBreak/>
              <w:t>Повышение эффективности предоставления муниципальных услуг в социальной сфере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jc w:val="left"/>
            </w:pPr>
          </w:p>
        </w:tc>
      </w:tr>
      <w:tr w:rsidR="001D0FBE" w:rsidTr="001D0FBE">
        <w:trPr>
          <w:trHeight w:val="30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Всего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2017-2022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21654,4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4748,8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1669,1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3019,2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2017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3443,8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583,5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492,5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2367,8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13626,2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1799,2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1987,1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9839,9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2260,2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2260,2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1125,6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1125,6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1138,6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1138,6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60,0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60,0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36,0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Создание и обустройство спортивных и детских игровых площадок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142,5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Перечень проектов народных инициатив на 2017-2018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349,4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10,7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338,6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28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Содержание </w:t>
            </w:r>
            <w:r>
              <w:lastRenderedPageBreak/>
              <w:t>фонарей уличного освещения населенных пунктов в муниципальном образовании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Муниципальна</w:t>
            </w:r>
            <w:r>
              <w:lastRenderedPageBreak/>
              <w:t>я программа «Уличное освещение Оекского муниципального образования на 2017-2019», «Уличное освещение Оекского МО на 2018-2022»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647,0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647,0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800,0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800,0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100,0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100,0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90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0FBE" w:rsidRDefault="001D0FBE">
            <w: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Муниципальная программа «Пожарная безопасность и защита населения и территории Оекского МО от ЧС на 2014-2018», </w:t>
            </w:r>
            <w:r>
              <w:lastRenderedPageBreak/>
              <w:t>«Пожарная безопасность и защита населения и территории Оекского МО от ЧС на  2019-2023».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512,6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512,6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4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65,0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75,0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Создание благоприятных условий для увеличения </w:t>
            </w:r>
            <w:r>
              <w:lastRenderedPageBreak/>
              <w:t>охвата населения спортом и физической культурой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94,0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94,0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110,0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110,0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Приобретение звуковой аппаратуры и оборудования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128,2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128,2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Программа "Развитие культуры и туризма" на 2013 - 2020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Приобретение световой аппаратуры и оборудования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364,3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364,3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Программа "Развитие культуры и туризма" на 2013 - 2020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Приобретение мебели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750,7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750,7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Программа "Развитие культуры и туризма" на 2013 - 2020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Приобретение сценических костюмов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88,1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88,1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Программа "Развитие культуры и туризма" на 2013 - 2020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98,8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98,8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Приобретение </w:t>
            </w:r>
            <w:r>
              <w:lastRenderedPageBreak/>
              <w:t>вычислительной техники и оргтехники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42,0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Программа </w:t>
            </w:r>
            <w:r>
              <w:lastRenderedPageBreak/>
              <w:t>"Развитие культуры и туризма" на 2013 - 2020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Приобретение бытовой и радиотехники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Программа "Развитие культуры и туризма" на 2013 - 2020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Приобретение прочего инвентаря (жалюзи, гардеробное </w:t>
            </w:r>
            <w:r>
              <w:lastRenderedPageBreak/>
              <w:t>оборудование)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110,3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56,3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Программа "Развитие культуры и туризма" </w:t>
            </w:r>
            <w:r>
              <w:lastRenderedPageBreak/>
              <w:t>на 2013 - 2020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45,0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Текущий ремонт вестибюля в Доме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140,0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Программа "Развитие культуры и туризма" на 2013 - 2020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Устройство Аллеи Славы в честь воинов, погибших в годы Великой отечественной войны, в д. Бутырки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406,2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385,9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Перечень проектов народных инициатив на 2017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Устройство Аллеи Славы в честь воинов, погибших в годы Великой отечественной войны, в д. Коты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715,2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35,8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679,5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Перечень проектов народных инициатив на 2017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Ремонт тренажерного зала в Доме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278,7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13,9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264,8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Перечень проектов народных инициатив на 2017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Устройство Аллеи </w:t>
            </w:r>
            <w:r>
              <w:lastRenderedPageBreak/>
              <w:t>Славы в честь воинов, погибших в годы Великой Отечественной войны, в д. Галки по ул. Первомайская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Перечень </w:t>
            </w:r>
            <w:r>
              <w:lastRenderedPageBreak/>
              <w:t>проектов народных инициатив на 2018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769,1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23,6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745,5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Приобретение и установка детских игровых комплексов</w:t>
            </w:r>
            <w:r>
              <w:br/>
              <w:t>(посчитан)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Устойчивое развитие сельских территорий Иркутской области на 2013-2020 годы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1569,3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80,0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1176,6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312,8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100,0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Текущий ремонт санузла в Доме Культуры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Перечень проектов народных инициатив на 2018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646,5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19,9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626,6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Установка системы автоматической пожарной сигнализации в Доме культуры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Перечень проектов народных инициатив на 2018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263,9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8,1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255,8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Укрепление материально-технической базы Музея истории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Развитие культуры и туризма 2013-2020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70,0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Благоустройство дворовых территорий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Муниципальная программа «Формирование современной городской среды на территории Оекского МО на 2018-2022»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2265,4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198,6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1966,8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408,6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408,6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500,0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Текущий ремонт кабинетов в Доме культуры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Развитие культуры и туризма 2013-2018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925,5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92,6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231,5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601,4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Приобретение музыкальных инструментов, сценической обуви, костюмов.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Перечень проектов народных инициатив на 2018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331,1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310,4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Мероприятия по созданию условий для показа  национальных фильмов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Развитие отечественной кинематографии в 2018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4992,4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4992,4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40"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Подготовка проектов планировки </w:t>
            </w:r>
            <w:r>
              <w:lastRenderedPageBreak/>
              <w:t>нормативов градостроительного проектирования, постановка на учет границ населенных пунктов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lastRenderedPageBreak/>
              <w:t>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 xml:space="preserve">Муниципальная программа </w:t>
            </w:r>
            <w:r>
              <w:lastRenderedPageBreak/>
              <w:t>«Территориальное развитие Оекского МО на 2018-2022»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308,8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308,8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153,0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153,0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153,0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153,0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  <w:tr w:rsidR="001D0FBE" w:rsidTr="001D0FBE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>
            <w:pPr>
              <w:rPr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FBE" w:rsidRDefault="001D0FBE"/>
        </w:tc>
      </w:tr>
    </w:tbl>
    <w:p w:rsidR="003E0016" w:rsidRPr="00702467" w:rsidRDefault="003E0016" w:rsidP="00702467">
      <w:bookmarkStart w:id="0" w:name="_GoBack"/>
      <w:bookmarkEnd w:id="0"/>
    </w:p>
    <w:sectPr w:rsidR="003E0016" w:rsidRPr="007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k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ma.cherinfo.ru/resolution/43295" TargetMode="External"/><Relationship Id="rId5" Type="http://schemas.openxmlformats.org/officeDocument/2006/relationships/hyperlink" Target="http://duma.cherinfo.ru/resolution/432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22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528</cp:revision>
  <dcterms:created xsi:type="dcterms:W3CDTF">2022-10-31T02:01:00Z</dcterms:created>
  <dcterms:modified xsi:type="dcterms:W3CDTF">2022-11-01T04:29:00Z</dcterms:modified>
</cp:coreProperties>
</file>