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«24» декабря 2021 года                                                                                                                    № 153-р</w:t>
      </w:r>
    </w:p>
    <w:p w:rsidR="00F835EA" w:rsidRDefault="00F835EA" w:rsidP="00F835EA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0"/>
          <w:szCs w:val="30"/>
        </w:rPr>
      </w:pPr>
      <w:r>
        <w:rPr>
          <w:rFonts w:ascii="Tahoma" w:hAnsi="Tahoma" w:cs="Tahoma"/>
          <w:b/>
          <w:bCs/>
          <w:color w:val="2C2C2C"/>
          <w:sz w:val="30"/>
          <w:szCs w:val="3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СВОДНОЙ БЮДЖЕТНОЙ РОСПИСИ БЮДЖЕТА ОЕКСКОГО МУНИЦИПАЛЬНОГО ОБРАЗОВАНИЯ НА 2022 ГОД И НА ПЛАНОВЫЙ ПЕРИОД 2023 И 2024 ГОДОВ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статьями 217 и 219.1 Бюджетного кодекса Российской Федерации, на основании утвержденного постановления администрации Оекского муниципального образования от 31.03.2015 года № 59-п «Об утверждении Порядка составления  и ведения сводной бюджетной росписи бюджета Оекского МО и бюджетной росписи главного распорядителя средств бюджета Оекского МО», руководствуясь статьей 63 Устава Оекского муниципального образования: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сводную бюджетную роспись бюджета Оекского муниципального образования на 2022 год и на плановый период 2023 и 2024 годов (прилагается).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сайте www.oek.su.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выполнением данного распоряжения возложить на начальника финансово-экономического отдела администрации Л.Г. Арсёнову.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распоряжению администрации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от «24» декабря 2021 г. № 153-Р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УТВЕРЖДАЮ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администрации Оекского муниципального образования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 О.А. Парфенов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"______" _________________20____г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СВОДНАЯ БЮДЖЕТНАЯ РОСПИСЬ БЮДЖЕТА ОЕКСКОГО МУНИЦИПАЛЬНОГО ОБРАЗОВАНИЯ 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2022 ГОД И НА ПЛАНОВЫЙ ПЕРИОД 2023 И 2024 ГОДОВ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tbl>
      <w:tblPr>
        <w:tblW w:w="8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796"/>
        <w:gridCol w:w="1545"/>
        <w:gridCol w:w="870"/>
      </w:tblGrid>
      <w:tr w:rsidR="00F835EA" w:rsidTr="00F835E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/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jc w:val="center"/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  <w:jc w:val="center"/>
            </w:pPr>
            <w:r>
              <w:t>КОДЫ</w:t>
            </w:r>
          </w:p>
        </w:tc>
      </w:tr>
      <w:tr w:rsidR="00F835EA" w:rsidTr="00F835EA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Финансовый орган:  </w:t>
            </w:r>
            <w:r>
              <w:rPr>
                <w:b/>
                <w:bCs/>
                <w:u w:val="single"/>
              </w:rPr>
              <w:t>ФЭО администрации Оекского МО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  <w:jc w:val="center"/>
            </w:pPr>
            <w:r>
              <w:t>Форма по ОКУД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  <w:jc w:val="center"/>
            </w:pPr>
            <w:r>
              <w:t>0501050</w:t>
            </w:r>
          </w:p>
        </w:tc>
      </w:tr>
      <w:tr w:rsidR="00F835EA" w:rsidTr="00F835EA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Единица измерения: тыс.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  <w:jc w:val="center"/>
            </w:pPr>
            <w:r>
              <w:t>по ОКЕИ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  <w:jc w:val="center"/>
            </w:pPr>
            <w:r>
              <w:t>384</w:t>
            </w:r>
          </w:p>
        </w:tc>
      </w:tr>
    </w:tbl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1.  Бюджетные ассигнования по расходам бюджета сельского поселения</w:t>
      </w:r>
    </w:p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tbl>
      <w:tblPr>
        <w:tblW w:w="8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5"/>
        <w:gridCol w:w="594"/>
        <w:gridCol w:w="1244"/>
        <w:gridCol w:w="511"/>
        <w:gridCol w:w="570"/>
        <w:gridCol w:w="570"/>
        <w:gridCol w:w="570"/>
      </w:tblGrid>
      <w:tr w:rsidR="00F835EA" w:rsidTr="00F835EA">
        <w:trPr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Код по бюджетной классификации</w:t>
            </w:r>
          </w:p>
        </w:tc>
        <w:tc>
          <w:tcPr>
            <w:tcW w:w="2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Сумма на год</w:t>
            </w:r>
          </w:p>
        </w:tc>
      </w:tr>
      <w:tr w:rsidR="00F835EA" w:rsidTr="00F835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КВСР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РзПр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КВР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2024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69 907,4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49 247,0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38 313,0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27 078,4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26 400,6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20 770,2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2 425,2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2 425,2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2 425,2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2 425,2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1 863,1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1 863,1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1 863,1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562,1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562,1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9100000001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17 388,5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18 731,4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14 429,5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17 388,5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18 731,4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14 429,5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17 387,8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18 730,7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14 428,8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17 387,8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18 730,7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14 428,8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17 387,8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18 730,7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14 428,8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15 271,0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17 371,4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14 219,8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15 271,0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17 371,4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14 219,8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12 424,7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13 576,4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11 373,6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2 846,3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3 795,0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2 846,2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1 808,8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1 350,3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1 808,8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1 350,3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1 508,8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1 050,3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Премии и гранты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268,0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268,0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9120000000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>
              <w:lastRenderedPageBreak/>
              <w:t>отдельными законами Иркутской области об административной ответственности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Проведение  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Специальные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Резервный фонд администрации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5 144,0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3 815,5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5 144,0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3 815,5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5 144,0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3 815,5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5 144,0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3 815,5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6 018,4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5 144,0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3 815,5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5 111,8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4 225,1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3 697,0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5 111,8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4 225,1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3 697,0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4 254,3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3 245,1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2 839,5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857,5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980,0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857,5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904,6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917,9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117,5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904,6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917,9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117,5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904,6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917,9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117,5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369,3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382,6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369,3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382,6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369,3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382,6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9130000000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369,3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382,6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369,3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382,6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355,9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368,3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381,6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355,9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368,3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381,6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275,0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285,0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297,8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83,8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 xml:space="preserve">НАЦИОНАЛЬНАЯ БЕЗОПАСНОСТЬ И </w:t>
            </w:r>
            <w:r>
              <w:rPr>
                <w:b/>
                <w:bCs/>
              </w:rPr>
              <w:lastRenderedPageBreak/>
              <w:t>ПРАВОХРАНИТЕЛЬНАЯ ДЕЯТЕЛЬНОСТЬ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678,6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3 590,4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3 607,8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3 838,6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3 507,8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3 788,6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3 507,8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3 788,6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3 507,8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3 788,6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3 507,8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3 788,6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 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3 507,8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3 788,6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3 507,8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3 788,6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50,0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2210000000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9 821,7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2 374,1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1 480,9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9 821,7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2 374,1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1 480,9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6 028,0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2270000000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2280000000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4 678,0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Мероприятия по формированию современной городской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3 793,7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2 374,1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1 480,9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3 793,7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2 374,1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1 480,9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 xml:space="preserve">Осуществление мероприятий по отлову и содержанию безнадзорных </w:t>
            </w:r>
            <w:r>
              <w:rPr>
                <w:b/>
                <w:bCs/>
                <w:i/>
                <w:iCs/>
              </w:rPr>
              <w:lastRenderedPageBreak/>
              <w:t>животных, обитающих на территории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Мероприятия в области жилищно-коммунального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9110060100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979,1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85,9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979,1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85,9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979,1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979,1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979,1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85,9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Реализация мероприятий перечня проектов народных инициатив  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1 395,0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1 395,0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1 395,0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1 395,0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1 395,0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1 395,0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1 395,0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1 395,0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9 883,0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0605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9 883,0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0605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9 883,0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 xml:space="preserve">Муниципальная программа "Обращение с твердыми коммунальными отходами на территории Оекского </w:t>
            </w:r>
            <w:r>
              <w:rPr>
                <w:b/>
                <w:bCs/>
                <w:i/>
                <w:iCs/>
              </w:rPr>
              <w:lastRenderedPageBreak/>
              <w:t>муниципального образования на 2021-2023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0605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2130000000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9 883,0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0605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21300S2971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9 883,0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21300S2971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9 883,0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0605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21300S2971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9 883,0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КУЛЬТУРА,КИНЕМАТОГРАФИЯ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17 672,8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15 170,8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11 169,0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17 672,8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15 170,8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11 169,0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Реализация программы Иркутской области "Развитие культуры" на 2014 - 2018 годы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15 170,8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11 169,0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15 170,8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11 169,0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15 170,8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11 169,0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15 170,8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11 169,0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12 939,7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13 586,5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10 965,6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12 939,7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13 586,5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10 965,6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10 654,4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10 435,1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8 681,1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2 284,5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3 151,4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2 284,5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4 028,7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1 580,9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4 028,7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1 580,9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1 728,7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880,9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2 000,0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3,4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3,4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2,4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Пенсионное обеспечение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Доплаты к пенсиям муниципальных служащих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632,3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657,7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Обслуживание государственного внутреннего и муниципального долга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Обслуживание государственного (муниципального)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  <w:tr w:rsidR="00F835EA" w:rsidTr="00F835EA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0,0</w:t>
            </w:r>
          </w:p>
        </w:tc>
      </w:tr>
    </w:tbl>
    <w:p w:rsidR="00F835EA" w:rsidRDefault="00F835EA" w:rsidP="00F835E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 II. Бюджетные ассигнования по источникам финансирования дефицита  бюджета сельского поселения</w:t>
      </w:r>
    </w:p>
    <w:tbl>
      <w:tblPr>
        <w:tblW w:w="93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740"/>
        <w:gridCol w:w="2500"/>
        <w:gridCol w:w="1375"/>
        <w:gridCol w:w="907"/>
        <w:gridCol w:w="690"/>
        <w:gridCol w:w="36"/>
      </w:tblGrid>
      <w:tr w:rsidR="00F835EA" w:rsidTr="00F835EA">
        <w:trPr>
          <w:trHeight w:val="12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Наименование показателя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Код 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Сумма на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главного администратора источников финансирования дефицита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источника финансирования дефицита местного бюджета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2022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2023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2024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5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01020000000000000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2 538,0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2 566,0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2 636,0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01020000000000700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2 538,0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2 566,0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2 636,0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01020000100000710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2 044,0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2 073,0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2 143,0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01030100100000810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-494,0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-493,00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-493,00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01050000000000000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Увеличение остатков средств бюджетов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01050000000000500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-61 078,4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-47 174,5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-36 619,3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lastRenderedPageBreak/>
              <w:t>Увеличение прочих остатков денежных средств  бюджетов поселений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01050201100000510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-61 078,4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-47 174,5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-36 619,3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Уменьшение остатков средств бюджетов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01050000000000600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69 907,4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47 174,5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36 619,3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01050201100000610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69 907,4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47 174,5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36 619,3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  <w:tr w:rsidR="00F835EA" w:rsidTr="00F835EA">
        <w:trPr>
          <w:trHeight w:val="12"/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Итого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2 538,0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2 566,0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35EA" w:rsidRDefault="00F835EA">
            <w:pPr>
              <w:pStyle w:val="a4"/>
              <w:spacing w:before="0" w:beforeAutospacing="0" w:after="96" w:afterAutospacing="0"/>
            </w:pPr>
            <w:r>
              <w:rPr>
                <w:b/>
                <w:bCs/>
              </w:rPr>
              <w:t>2 636,0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5EA" w:rsidRDefault="00F835EA"/>
        </w:tc>
      </w:tr>
    </w:tbl>
    <w:p w:rsidR="003E0016" w:rsidRPr="002C7DF0" w:rsidRDefault="003E0016" w:rsidP="002C7DF0"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21"/>
  </w:num>
  <w:num w:numId="5">
    <w:abstractNumId w:val="23"/>
  </w:num>
  <w:num w:numId="6">
    <w:abstractNumId w:val="5"/>
  </w:num>
  <w:num w:numId="7">
    <w:abstractNumId w:val="19"/>
  </w:num>
  <w:num w:numId="8">
    <w:abstractNumId w:val="11"/>
  </w:num>
  <w:num w:numId="9">
    <w:abstractNumId w:val="42"/>
  </w:num>
  <w:num w:numId="10">
    <w:abstractNumId w:val="41"/>
  </w:num>
  <w:num w:numId="11">
    <w:abstractNumId w:val="14"/>
  </w:num>
  <w:num w:numId="12">
    <w:abstractNumId w:val="25"/>
  </w:num>
  <w:num w:numId="13">
    <w:abstractNumId w:val="20"/>
  </w:num>
  <w:num w:numId="14">
    <w:abstractNumId w:val="12"/>
  </w:num>
  <w:num w:numId="15">
    <w:abstractNumId w:val="15"/>
  </w:num>
  <w:num w:numId="16">
    <w:abstractNumId w:val="22"/>
  </w:num>
  <w:num w:numId="17">
    <w:abstractNumId w:val="33"/>
  </w:num>
  <w:num w:numId="18">
    <w:abstractNumId w:val="31"/>
  </w:num>
  <w:num w:numId="19">
    <w:abstractNumId w:val="7"/>
  </w:num>
  <w:num w:numId="20">
    <w:abstractNumId w:val="3"/>
  </w:num>
  <w:num w:numId="21">
    <w:abstractNumId w:val="9"/>
  </w:num>
  <w:num w:numId="22">
    <w:abstractNumId w:val="24"/>
  </w:num>
  <w:num w:numId="23">
    <w:abstractNumId w:val="39"/>
  </w:num>
  <w:num w:numId="24">
    <w:abstractNumId w:val="35"/>
  </w:num>
  <w:num w:numId="25">
    <w:abstractNumId w:val="17"/>
  </w:num>
  <w:num w:numId="26">
    <w:abstractNumId w:val="27"/>
  </w:num>
  <w:num w:numId="27">
    <w:abstractNumId w:val="8"/>
  </w:num>
  <w:num w:numId="28">
    <w:abstractNumId w:val="43"/>
  </w:num>
  <w:num w:numId="29">
    <w:abstractNumId w:val="29"/>
  </w:num>
  <w:num w:numId="30">
    <w:abstractNumId w:val="28"/>
  </w:num>
  <w:num w:numId="31">
    <w:abstractNumId w:val="36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38"/>
  </w:num>
  <w:num w:numId="37">
    <w:abstractNumId w:val="4"/>
  </w:num>
  <w:num w:numId="38">
    <w:abstractNumId w:val="34"/>
  </w:num>
  <w:num w:numId="39">
    <w:abstractNumId w:val="44"/>
  </w:num>
  <w:num w:numId="40">
    <w:abstractNumId w:val="32"/>
  </w:num>
  <w:num w:numId="41">
    <w:abstractNumId w:val="37"/>
  </w:num>
  <w:num w:numId="42">
    <w:abstractNumId w:val="40"/>
  </w:num>
  <w:num w:numId="43">
    <w:abstractNumId w:val="18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4A0F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6813"/>
    <w:rsid w:val="002A49E1"/>
    <w:rsid w:val="002A5E29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822C7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65E0D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E4E8F"/>
    <w:rsid w:val="004F0A7C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4103"/>
    <w:rsid w:val="005E1C80"/>
    <w:rsid w:val="005F0478"/>
    <w:rsid w:val="005F4804"/>
    <w:rsid w:val="005F7EB2"/>
    <w:rsid w:val="00600A47"/>
    <w:rsid w:val="00602106"/>
    <w:rsid w:val="0061636E"/>
    <w:rsid w:val="00616A08"/>
    <w:rsid w:val="00634460"/>
    <w:rsid w:val="00644553"/>
    <w:rsid w:val="006562B1"/>
    <w:rsid w:val="00665482"/>
    <w:rsid w:val="00686FFA"/>
    <w:rsid w:val="006A45D7"/>
    <w:rsid w:val="006A46D1"/>
    <w:rsid w:val="006A7E4A"/>
    <w:rsid w:val="006C7538"/>
    <w:rsid w:val="006D071C"/>
    <w:rsid w:val="006D6041"/>
    <w:rsid w:val="006F0717"/>
    <w:rsid w:val="00702938"/>
    <w:rsid w:val="007062C9"/>
    <w:rsid w:val="007104AF"/>
    <w:rsid w:val="0072014A"/>
    <w:rsid w:val="00730B92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1C84"/>
    <w:rsid w:val="008223BA"/>
    <w:rsid w:val="00822683"/>
    <w:rsid w:val="00836131"/>
    <w:rsid w:val="00836F73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8F6D7E"/>
    <w:rsid w:val="0090063D"/>
    <w:rsid w:val="00934A7D"/>
    <w:rsid w:val="00942940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9F1C23"/>
    <w:rsid w:val="009F2397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01F8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63BF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40CC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7073B"/>
    <w:rsid w:val="00F7643D"/>
    <w:rsid w:val="00F835EA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16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364</cp:revision>
  <dcterms:created xsi:type="dcterms:W3CDTF">2022-10-31T02:01:00Z</dcterms:created>
  <dcterms:modified xsi:type="dcterms:W3CDTF">2022-11-01T01:31:00Z</dcterms:modified>
</cp:coreProperties>
</file>