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«28» января 2022 года                                                                                                       №  51-02 Д/сп</w:t>
      </w:r>
    </w:p>
    <w:p w:rsidR="008C78C3" w:rsidRDefault="008C78C3" w:rsidP="008C78C3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6"/>
          <w:szCs w:val="36"/>
        </w:rPr>
      </w:pPr>
      <w:r>
        <w:rPr>
          <w:rFonts w:ascii="Tahoma" w:hAnsi="Tahoma" w:cs="Tahoma"/>
          <w:b w:val="0"/>
          <w:bCs w:val="0"/>
          <w:color w:val="2C2C2C"/>
          <w:sz w:val="36"/>
          <w:szCs w:val="36"/>
        </w:rPr>
        <w:t>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 «О БЮДЖЕТЕ ОЕКСКОГО МУНИЦИПАЛЬНОГО ОБРАЗОВАНИЯ НА 2022 ГОД И НА ПЛАНОВЫЙ ПЕРИОД 2023 И 2024 ГОДОВ»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в решение Думы Оекского муниципального образования от 24.12.2021 г. № 50-66 Д/сп «О бюджете Оекского муниципального образования на 2022 год и на плановый период 2023 и 2024 годов» следующие изменения и дополнения: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 решения изложить в следующей редакции: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«1. Утвердить основные характеристики бюджета Оекского муниципального образования (далее местный бюджет) на 2022 год: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68 357,4 тыс. рублей, из них объем межбюджетных трансфертов, получаемых из других бюджетов бюджетной системы Российской Федерации, в сумме 37 236,6 тыс. рублей;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71 013,7 тыс. рублей;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2 656,3 тыс. рублей, или 8,5%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1 106,3 тыс. рублей.».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10 решения изложить в следующей редакции: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«10. Утвердить объем бюджетных ассигнований муниципального дорожного фонда Оекского муниципального образования: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2022 год в сумме 3 949,9 тыс. рублей;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2023 год в сумме 3 507,8 тыс. рублей;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2024 год в сумме 3 788,6 тыс. рублей.».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14 решения изложить в следующей редакции: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«14. Утвердить верхний предел муниципального долга Оекского муниципального образования: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2023 года в размере 3 030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по состоянию на 1 января 2024 года в размере 4 610,0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2025 года в размере 6 260,0 тыс. рублей, в том числе верхний предел долга по муниципальным гарантиям Оекского муниципального образования в сумме 0 тыс. рублей.».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дополнить пунктами 17.1 и 17.2 следующего содержания: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«17.1. Установить, что в случае, предусмотренном настоящим пунктом, Управление Федерального казначейства по Иркутской области осуществляет казначейское сопровождение средств бюджета Оекского муниципального образования с последующим подтверждением их использования в соответствии с условиями и (или) целями, установленными при предоставлении указанных средств (далее - целевые средства).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17.2. 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авансовые платежи по муниципальным контрактам о поставке товаров, выполнении работ, оказании услуг, заключаемым на сумму 50 000,0 тыс. рублей и более;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авансовые платежи по контрактам (договорам) о поставке товаров, выполнении работ, оказании услуг, заключаемым исполнителями и соисполнителями в рамках исполнения указанных в пункте I настоящей части муниципальных контрактов о поставке товаров, выполнении работ, оказании услуг.».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Приложения 1, 3, 5, 7, 9, 10, 11, 13, 14 изложить в новой редакции (прилагаются).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решения Думы Оекского муниципального образования от 24.12.2021 г. № 50-66 Д/сп информацию о внесении изменений и дополнений.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Оекского муниципального образования О.А.Парфенов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2022 ГОД И НА ПЛАНОВЫЙ ПЕРИОД   2023 И 2024 ГОДОВ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Доходная часть бюджета 2022 года осталась без изменений.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2022 год внесены следующие изменения: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«Общегосударственные расходы»: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связи с дефицитом бюджета: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увеличить код бюджетной классификации (далее – КБК) «9110060001» по коду вида расходов (далее – КВР) 121 «Фонд оплаты труда государственных (муниципальных) органов» и на сумму 502,8 тыс. рублей.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2. Раздел «Национальная экономика»: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2.1</w:t>
      </w:r>
      <w:r>
        <w:rPr>
          <w:rFonts w:ascii="Tahoma" w:hAnsi="Tahoma" w:cs="Tahoma"/>
          <w:color w:val="2C2C2C"/>
          <w:sz w:val="20"/>
          <w:szCs w:val="20"/>
        </w:rPr>
        <w:t>. подраздел 0409 «Дорожное хозяйство»: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непрограммные расходы КБК «9110060001» по КВР 244 «Прочая закупка товаров, работ и услуг» уменьшить в сумме 3 346,4 тыс. рублей;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включить программные расходы в рамках утвержденной постановлением администрации Оекского муниципального образования Муниципальной программы, «Развитие дорожного хозяйства на территории Оекского муниципального образования» на  2022-2024 годы» и дополнить КБК «2010099020» по КВР 244 «Прочая закупка товаров, работ и услуг» в сумме 3 346,4 тыс. рублей. По данному коду дополнительно включить 603,5 тыс. рублей (остатки средств муниципального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дорожного фонда 2021 года) увеличив план 2022 года для восстановления средств муниципального дорожного фонда, общая сумма составит  3 949,9 тыс. рублей.</w:t>
      </w:r>
    </w:p>
    <w:p w:rsidR="008C78C3" w:rsidRDefault="008C78C3" w:rsidP="008C78C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2022 году увеличивается на 1 106,3 тыс. рублей   и составит  71 013,7 тыс. рублей.</w:t>
      </w:r>
    </w:p>
    <w:p w:rsidR="003E0016" w:rsidRPr="00C67C31" w:rsidRDefault="003E0016" w:rsidP="00F4586F">
      <w:pPr>
        <w:pStyle w:val="a3"/>
        <w:shd w:val="clear" w:color="auto" w:fill="FFFFFF"/>
        <w:spacing w:before="0" w:beforeAutospacing="0" w:after="96" w:afterAutospacing="0"/>
        <w:jc w:val="center"/>
      </w:pPr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232</cp:revision>
  <dcterms:created xsi:type="dcterms:W3CDTF">2022-11-02T01:23:00Z</dcterms:created>
  <dcterms:modified xsi:type="dcterms:W3CDTF">2022-11-02T04:54:00Z</dcterms:modified>
</cp:coreProperties>
</file>