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0C" w:rsidRDefault="002D590C" w:rsidP="002D590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ru-RU"/>
        </w:rPr>
        <w:drawing>
          <wp:inline distT="0" distB="0" distL="0" distR="0">
            <wp:extent cx="715645" cy="906145"/>
            <wp:effectExtent l="19050" t="0" r="825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90C" w:rsidRDefault="002D590C" w:rsidP="002D590C">
      <w:pPr>
        <w:jc w:val="right"/>
        <w:rPr>
          <w:rFonts w:ascii="Arial" w:hAnsi="Arial" w:cs="Arial"/>
          <w:b/>
          <w:sz w:val="32"/>
        </w:rPr>
      </w:pPr>
    </w:p>
    <w:p w:rsidR="002D590C" w:rsidRDefault="002D590C" w:rsidP="002D590C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2D590C" w:rsidRDefault="002D590C" w:rsidP="002D590C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2D590C" w:rsidRDefault="002D590C" w:rsidP="002D590C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2D590C" w:rsidRDefault="002D590C" w:rsidP="002D590C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2D590C" w:rsidRDefault="002D590C" w:rsidP="002D590C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2D590C" w:rsidRDefault="002D590C" w:rsidP="002D590C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2D590C" w:rsidRDefault="002D590C" w:rsidP="002D590C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2D590C" w:rsidRDefault="002D590C" w:rsidP="002D590C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2D590C" w:rsidRPr="002D590C" w:rsidRDefault="002D590C" w:rsidP="002D590C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2D590C" w:rsidRPr="002D590C" w:rsidRDefault="00EE09DB" w:rsidP="002D590C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«26» июля</w:t>
      </w:r>
      <w:r w:rsidR="002D590C" w:rsidRPr="002D590C">
        <w:rPr>
          <w:rFonts w:ascii="Arial" w:hAnsi="Arial" w:cs="Arial"/>
          <w:sz w:val="24"/>
          <w:szCs w:val="24"/>
        </w:rPr>
        <w:t xml:space="preserve"> 20</w:t>
      </w:r>
      <w:r w:rsidR="00C72520">
        <w:rPr>
          <w:rFonts w:ascii="Arial" w:hAnsi="Arial" w:cs="Arial"/>
          <w:sz w:val="24"/>
          <w:szCs w:val="24"/>
        </w:rPr>
        <w:t>22 г.</w:t>
      </w:r>
      <w:r w:rsidR="00C72520">
        <w:rPr>
          <w:rFonts w:ascii="Arial" w:hAnsi="Arial" w:cs="Arial"/>
          <w:sz w:val="24"/>
          <w:szCs w:val="24"/>
        </w:rPr>
        <w:tab/>
      </w:r>
      <w:r w:rsidR="00C72520">
        <w:rPr>
          <w:rFonts w:ascii="Arial" w:hAnsi="Arial" w:cs="Arial"/>
          <w:sz w:val="24"/>
          <w:szCs w:val="24"/>
        </w:rPr>
        <w:tab/>
      </w:r>
      <w:r w:rsidR="00C72520">
        <w:rPr>
          <w:rFonts w:ascii="Arial" w:hAnsi="Arial" w:cs="Arial"/>
          <w:sz w:val="24"/>
          <w:szCs w:val="24"/>
        </w:rPr>
        <w:tab/>
      </w:r>
      <w:r w:rsidR="00C72520">
        <w:rPr>
          <w:rFonts w:ascii="Arial" w:hAnsi="Arial" w:cs="Arial"/>
          <w:sz w:val="24"/>
          <w:szCs w:val="24"/>
        </w:rPr>
        <w:tab/>
      </w:r>
      <w:r w:rsidR="00C72520">
        <w:rPr>
          <w:rFonts w:ascii="Arial" w:hAnsi="Arial" w:cs="Arial"/>
          <w:sz w:val="24"/>
          <w:szCs w:val="24"/>
        </w:rPr>
        <w:tab/>
      </w:r>
      <w:r w:rsidR="00C72520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№ 115-п</w:t>
      </w:r>
    </w:p>
    <w:p w:rsidR="00E965BA" w:rsidRPr="002D590C" w:rsidRDefault="00E965BA">
      <w:pPr>
        <w:pStyle w:val="a3"/>
        <w:rPr>
          <w:rFonts w:ascii="Arial" w:hAnsi="Arial" w:cs="Arial"/>
          <w:b/>
          <w:sz w:val="32"/>
          <w:szCs w:val="32"/>
        </w:rPr>
      </w:pPr>
    </w:p>
    <w:p w:rsidR="00E965BA" w:rsidRPr="00967F33" w:rsidRDefault="002D590C" w:rsidP="00967F33">
      <w:pPr>
        <w:jc w:val="center"/>
        <w:rPr>
          <w:rFonts w:ascii="Arial" w:hAnsi="Arial" w:cs="Arial"/>
          <w:b/>
          <w:sz w:val="32"/>
          <w:szCs w:val="32"/>
        </w:rPr>
      </w:pPr>
      <w:r w:rsidRPr="00967F3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B12DB" w:rsidRPr="00967F33">
        <w:rPr>
          <w:rFonts w:ascii="Arial" w:hAnsi="Arial" w:cs="Arial"/>
          <w:b/>
          <w:sz w:val="32"/>
          <w:szCs w:val="32"/>
        </w:rPr>
        <w:t>ПОРЯДКА ФОРМИРОВАНИЯ ПЕРЕЧНЯ НАЛОГОВЫХ РАСХОДОВ И</w:t>
      </w:r>
      <w:r w:rsidRPr="00967F33">
        <w:rPr>
          <w:rFonts w:ascii="Arial" w:hAnsi="Arial" w:cs="Arial"/>
          <w:b/>
          <w:sz w:val="32"/>
          <w:szCs w:val="32"/>
        </w:rPr>
        <w:t xml:space="preserve"> ОЦЕНКИ НАЛОГОВЫХ РАСХОДОВ ОЕКСКОГО МУНИЦИПАЛЬНОГО ОБРАЗОВАНИЯ</w:t>
      </w:r>
    </w:p>
    <w:p w:rsidR="00E965BA" w:rsidRPr="00967F33" w:rsidRDefault="00E965BA" w:rsidP="00967F33">
      <w:pPr>
        <w:jc w:val="center"/>
        <w:rPr>
          <w:rFonts w:ascii="Arial" w:hAnsi="Arial" w:cs="Arial"/>
          <w:b/>
          <w:sz w:val="32"/>
          <w:szCs w:val="32"/>
        </w:rPr>
      </w:pPr>
    </w:p>
    <w:p w:rsidR="002D590C" w:rsidRPr="00967F33" w:rsidRDefault="00967F33" w:rsidP="00967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62AC" w:rsidRPr="00967F33">
        <w:rPr>
          <w:rFonts w:ascii="Arial" w:hAnsi="Arial" w:cs="Arial"/>
          <w:sz w:val="24"/>
          <w:szCs w:val="24"/>
        </w:rPr>
        <w:t xml:space="preserve">В соответствии с положениями статьи 174.3 «Перечень и оценка налоговых расходов» Бюджетного кодекса Российской Федерации, в целях оценки эффективности налоговых расходов </w:t>
      </w:r>
      <w:r w:rsidR="002D590C" w:rsidRPr="00967F33">
        <w:rPr>
          <w:rFonts w:ascii="Arial" w:hAnsi="Arial" w:cs="Arial"/>
          <w:sz w:val="24"/>
          <w:szCs w:val="24"/>
        </w:rPr>
        <w:t xml:space="preserve">Оекского муниципального образования, руководствуясь статьей 48 Устава Оекского  муниципального образования, администрация Оекского муниципального образования </w:t>
      </w:r>
    </w:p>
    <w:p w:rsidR="002D590C" w:rsidRPr="002D590C" w:rsidRDefault="002D590C" w:rsidP="002D59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D590C" w:rsidRPr="00BA5E34" w:rsidRDefault="002D590C" w:rsidP="002D590C">
      <w:pPr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Pr="00BA5E34">
        <w:rPr>
          <w:rFonts w:ascii="Arial" w:hAnsi="Arial" w:cs="Arial"/>
          <w:b/>
          <w:spacing w:val="-20"/>
          <w:sz w:val="30"/>
          <w:szCs w:val="30"/>
        </w:rPr>
        <w:t>ЕТ:</w:t>
      </w:r>
    </w:p>
    <w:p w:rsidR="00E965BA" w:rsidRPr="00EC7891" w:rsidRDefault="00E965BA">
      <w:pPr>
        <w:pStyle w:val="a3"/>
        <w:spacing w:before="4"/>
        <w:rPr>
          <w:sz w:val="24"/>
          <w:szCs w:val="24"/>
        </w:rPr>
      </w:pPr>
    </w:p>
    <w:p w:rsidR="00E965BA" w:rsidRPr="00A84EF3" w:rsidRDefault="00BE66B4" w:rsidP="00BE66B4">
      <w:pPr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12DB">
        <w:rPr>
          <w:rFonts w:ascii="Arial" w:hAnsi="Arial" w:cs="Arial"/>
          <w:sz w:val="24"/>
          <w:szCs w:val="24"/>
        </w:rPr>
        <w:t xml:space="preserve">Утвердить прилагаемый Порядок формирования перечня налоговых расходов и оценки </w:t>
      </w:r>
      <w:r w:rsidR="002C62AC" w:rsidRPr="00A84EF3">
        <w:rPr>
          <w:rFonts w:ascii="Arial" w:hAnsi="Arial" w:cs="Arial"/>
          <w:sz w:val="24"/>
          <w:szCs w:val="24"/>
        </w:rPr>
        <w:t xml:space="preserve">налоговых расходов </w:t>
      </w:r>
      <w:r w:rsidRPr="00A84EF3">
        <w:rPr>
          <w:rFonts w:ascii="Arial" w:hAnsi="Arial" w:cs="Arial"/>
          <w:sz w:val="24"/>
          <w:szCs w:val="24"/>
        </w:rPr>
        <w:t xml:space="preserve">Оекского </w:t>
      </w:r>
      <w:r w:rsidR="002C62AC" w:rsidRPr="00A84EF3">
        <w:rPr>
          <w:rFonts w:ascii="Arial" w:hAnsi="Arial" w:cs="Arial"/>
          <w:sz w:val="24"/>
          <w:szCs w:val="24"/>
        </w:rPr>
        <w:t>му</w:t>
      </w:r>
      <w:r w:rsidRPr="00A84EF3">
        <w:rPr>
          <w:rFonts w:ascii="Arial" w:hAnsi="Arial" w:cs="Arial"/>
          <w:sz w:val="24"/>
          <w:szCs w:val="24"/>
        </w:rPr>
        <w:t>ниципального образования</w:t>
      </w:r>
      <w:r w:rsidR="002C62AC" w:rsidRPr="00A84EF3">
        <w:rPr>
          <w:rFonts w:ascii="Arial" w:hAnsi="Arial" w:cs="Arial"/>
          <w:sz w:val="24"/>
          <w:szCs w:val="24"/>
        </w:rPr>
        <w:t>.</w:t>
      </w:r>
    </w:p>
    <w:p w:rsidR="00E965BA" w:rsidRPr="00A84EF3" w:rsidRDefault="00BE66B4" w:rsidP="00BE66B4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A84EF3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Оекского муниципального образования </w:t>
      </w:r>
      <w:r w:rsidR="00A84EF3" w:rsidRPr="00A84EF3">
        <w:rPr>
          <w:rFonts w:ascii="Arial" w:hAnsi="Arial" w:cs="Arial"/>
          <w:sz w:val="24"/>
          <w:szCs w:val="24"/>
        </w:rPr>
        <w:t>от 22.06.</w:t>
      </w:r>
      <w:r w:rsidR="003D2BB0">
        <w:rPr>
          <w:rFonts w:ascii="Arial" w:hAnsi="Arial" w:cs="Arial"/>
          <w:sz w:val="24"/>
          <w:szCs w:val="24"/>
        </w:rPr>
        <w:t>2017 г. № 97-п "Об утверждении Типового Порядка и Т</w:t>
      </w:r>
      <w:r w:rsidR="00A84EF3" w:rsidRPr="00A84EF3">
        <w:rPr>
          <w:rFonts w:ascii="Arial" w:hAnsi="Arial" w:cs="Arial"/>
          <w:sz w:val="24"/>
          <w:szCs w:val="24"/>
        </w:rPr>
        <w:t xml:space="preserve">иповой </w:t>
      </w:r>
      <w:r w:rsidR="003D2BB0">
        <w:rPr>
          <w:rFonts w:ascii="Arial" w:hAnsi="Arial" w:cs="Arial"/>
          <w:sz w:val="24"/>
          <w:szCs w:val="24"/>
        </w:rPr>
        <w:t xml:space="preserve">Методики </w:t>
      </w:r>
      <w:r w:rsidR="00A84EF3" w:rsidRPr="00A84EF3">
        <w:rPr>
          <w:rFonts w:ascii="Arial" w:hAnsi="Arial" w:cs="Arial"/>
          <w:sz w:val="24"/>
          <w:szCs w:val="24"/>
        </w:rPr>
        <w:t>оценки эффективности предоставленных и планируемых к предоста</w:t>
      </w:r>
      <w:r w:rsidR="003D2BB0">
        <w:rPr>
          <w:rFonts w:ascii="Arial" w:hAnsi="Arial" w:cs="Arial"/>
          <w:sz w:val="24"/>
          <w:szCs w:val="24"/>
        </w:rPr>
        <w:t xml:space="preserve">влению налоговых льгот и </w:t>
      </w:r>
      <w:r w:rsidR="00A84EF3" w:rsidRPr="00A84EF3">
        <w:rPr>
          <w:rFonts w:ascii="Arial" w:hAnsi="Arial" w:cs="Arial"/>
          <w:sz w:val="24"/>
          <w:szCs w:val="24"/>
        </w:rPr>
        <w:t>ставок</w:t>
      </w:r>
      <w:r w:rsidR="003D2BB0">
        <w:rPr>
          <w:rFonts w:ascii="Arial" w:hAnsi="Arial" w:cs="Arial"/>
          <w:sz w:val="24"/>
          <w:szCs w:val="24"/>
        </w:rPr>
        <w:t xml:space="preserve"> по местным налогам</w:t>
      </w:r>
      <w:r w:rsidR="00A84EF3" w:rsidRPr="00A84EF3">
        <w:rPr>
          <w:rFonts w:ascii="Arial" w:hAnsi="Arial" w:cs="Arial"/>
          <w:sz w:val="24"/>
          <w:szCs w:val="24"/>
        </w:rPr>
        <w:t>"</w:t>
      </w:r>
      <w:r w:rsidR="003D2BB0">
        <w:rPr>
          <w:rFonts w:ascii="Arial" w:hAnsi="Arial" w:cs="Arial"/>
          <w:sz w:val="24"/>
          <w:szCs w:val="24"/>
        </w:rPr>
        <w:t>.</w:t>
      </w:r>
    </w:p>
    <w:p w:rsidR="00A84EF3" w:rsidRPr="00A84EF3" w:rsidRDefault="00A84EF3" w:rsidP="00A84EF3">
      <w:pPr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84EF3">
        <w:rPr>
          <w:rFonts w:ascii="Arial" w:hAnsi="Arial" w:cs="Arial"/>
          <w:sz w:val="24"/>
          <w:szCs w:val="24"/>
        </w:rPr>
        <w:t>3. Общему отделу администрации Оекского муниципального образования внести в оригинал постановления от 22.06.2017 года № 97-п информацию об отмене.</w:t>
      </w:r>
    </w:p>
    <w:p w:rsidR="00A84EF3" w:rsidRPr="00A84EF3" w:rsidRDefault="00A84EF3" w:rsidP="00A84E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F3">
        <w:rPr>
          <w:rFonts w:ascii="Arial" w:hAnsi="Arial" w:cs="Arial"/>
          <w:sz w:val="24"/>
          <w:szCs w:val="24"/>
        </w:rPr>
        <w:t>4.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A84EF3">
        <w:rPr>
          <w:rFonts w:ascii="Arial" w:hAnsi="Arial" w:cs="Arial"/>
          <w:sz w:val="24"/>
          <w:szCs w:val="24"/>
        </w:rPr>
        <w:t xml:space="preserve">«Вестник Оекского муниципального образования» (официальная информация) и на официальном сайте </w:t>
      </w:r>
      <w:r w:rsidRPr="00A84EF3">
        <w:rPr>
          <w:rFonts w:ascii="Arial" w:hAnsi="Arial" w:cs="Arial"/>
          <w:sz w:val="24"/>
          <w:szCs w:val="24"/>
          <w:lang w:val="en-US"/>
        </w:rPr>
        <w:t>www</w:t>
      </w:r>
      <w:r w:rsidRPr="00A84EF3">
        <w:rPr>
          <w:rFonts w:ascii="Arial" w:hAnsi="Arial" w:cs="Arial"/>
          <w:sz w:val="24"/>
          <w:szCs w:val="24"/>
        </w:rPr>
        <w:t>.</w:t>
      </w:r>
      <w:r w:rsidRPr="00A84EF3">
        <w:rPr>
          <w:rFonts w:ascii="Arial" w:hAnsi="Arial" w:cs="Arial"/>
          <w:sz w:val="24"/>
          <w:szCs w:val="24"/>
          <w:lang w:val="en-US"/>
        </w:rPr>
        <w:t>oek</w:t>
      </w:r>
      <w:r w:rsidRPr="00A84EF3">
        <w:rPr>
          <w:rFonts w:ascii="Arial" w:hAnsi="Arial" w:cs="Arial"/>
          <w:sz w:val="24"/>
          <w:szCs w:val="24"/>
        </w:rPr>
        <w:t>.</w:t>
      </w:r>
      <w:r w:rsidRPr="00A84EF3">
        <w:rPr>
          <w:rFonts w:ascii="Arial" w:hAnsi="Arial" w:cs="Arial"/>
          <w:sz w:val="24"/>
          <w:szCs w:val="24"/>
          <w:lang w:val="en-US"/>
        </w:rPr>
        <w:t>su</w:t>
      </w:r>
      <w:r w:rsidRPr="00A84EF3">
        <w:rPr>
          <w:rFonts w:ascii="Arial" w:hAnsi="Arial" w:cs="Arial"/>
          <w:sz w:val="24"/>
          <w:szCs w:val="24"/>
        </w:rPr>
        <w:t>.</w:t>
      </w:r>
    </w:p>
    <w:p w:rsidR="00E965BA" w:rsidRPr="00A84EF3" w:rsidRDefault="00A84EF3" w:rsidP="00A84EF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84EF3"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начальника финансово-эконо</w:t>
      </w:r>
      <w:r>
        <w:rPr>
          <w:rFonts w:ascii="Arial" w:hAnsi="Arial" w:cs="Arial"/>
          <w:sz w:val="24"/>
          <w:szCs w:val="24"/>
        </w:rPr>
        <w:t>мического отдела Л.Г. Арсёнову.</w:t>
      </w:r>
    </w:p>
    <w:p w:rsidR="00E965BA" w:rsidRDefault="00E965BA">
      <w:pPr>
        <w:pStyle w:val="a3"/>
        <w:rPr>
          <w:sz w:val="30"/>
        </w:rPr>
      </w:pPr>
    </w:p>
    <w:p w:rsidR="00E965BA" w:rsidRDefault="00E965BA">
      <w:pPr>
        <w:spacing w:line="321" w:lineRule="exact"/>
      </w:pPr>
    </w:p>
    <w:p w:rsidR="00A84EF3" w:rsidRDefault="00A84EF3">
      <w:pPr>
        <w:spacing w:line="321" w:lineRule="exact"/>
        <w:rPr>
          <w:rFonts w:ascii="Arial" w:hAnsi="Arial" w:cs="Arial"/>
          <w:sz w:val="24"/>
          <w:szCs w:val="24"/>
        </w:rPr>
      </w:pPr>
      <w:r w:rsidRPr="00A84EF3">
        <w:rPr>
          <w:rFonts w:ascii="Arial" w:hAnsi="Arial" w:cs="Arial"/>
          <w:sz w:val="24"/>
          <w:szCs w:val="24"/>
        </w:rPr>
        <w:t>И.о</w:t>
      </w:r>
      <w:r>
        <w:rPr>
          <w:rFonts w:ascii="Arial" w:hAnsi="Arial" w:cs="Arial"/>
          <w:sz w:val="24"/>
          <w:szCs w:val="24"/>
        </w:rPr>
        <w:t>. главы администрации</w:t>
      </w:r>
    </w:p>
    <w:p w:rsidR="00A84EF3" w:rsidRPr="00A84EF3" w:rsidRDefault="00A84EF3">
      <w:pPr>
        <w:spacing w:line="321" w:lineRule="exact"/>
        <w:rPr>
          <w:rFonts w:ascii="Arial" w:hAnsi="Arial" w:cs="Arial"/>
          <w:sz w:val="24"/>
          <w:szCs w:val="24"/>
        </w:rPr>
        <w:sectPr w:rsidR="00A84EF3" w:rsidRPr="00A84EF3" w:rsidSect="005B12DB">
          <w:type w:val="continuous"/>
          <w:pgSz w:w="11910" w:h="16840"/>
          <w:pgMar w:top="567" w:right="851" w:bottom="567" w:left="1701" w:header="720" w:footer="720" w:gutter="0"/>
          <w:cols w:space="720"/>
          <w:docGrid w:linePitch="299"/>
        </w:sectPr>
      </w:pPr>
      <w:r>
        <w:rPr>
          <w:rFonts w:ascii="Arial" w:hAnsi="Arial" w:cs="Arial"/>
          <w:sz w:val="24"/>
          <w:szCs w:val="24"/>
        </w:rPr>
        <w:t>Оекского муниципального образования                            Н.П. Пихето-Новосельцева</w:t>
      </w:r>
    </w:p>
    <w:p w:rsidR="001572B1" w:rsidRPr="00887365" w:rsidRDefault="001572B1" w:rsidP="00F153C1">
      <w:pPr>
        <w:ind w:left="4536" w:firstLine="11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№ 1</w:t>
      </w:r>
    </w:p>
    <w:p w:rsidR="001572B1" w:rsidRDefault="001572B1" w:rsidP="00F153C1">
      <w:pPr>
        <w:ind w:left="4536" w:firstLine="11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1572B1" w:rsidRDefault="001572B1" w:rsidP="00F153C1">
      <w:pPr>
        <w:ind w:left="4536" w:firstLine="11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Оекского муниципального</w:t>
      </w:r>
      <w:r w:rsidR="00F153C1">
        <w:rPr>
          <w:rFonts w:ascii="Courier New" w:hAnsi="Courier New" w:cs="Courier New"/>
        </w:rPr>
        <w:t xml:space="preserve"> </w:t>
      </w:r>
      <w:r w:rsidRPr="00887365">
        <w:rPr>
          <w:rFonts w:ascii="Courier New" w:hAnsi="Courier New" w:cs="Courier New"/>
        </w:rPr>
        <w:t>образован</w:t>
      </w:r>
      <w:r>
        <w:rPr>
          <w:rFonts w:ascii="Courier New" w:hAnsi="Courier New" w:cs="Courier New"/>
        </w:rPr>
        <w:t>ия</w:t>
      </w:r>
    </w:p>
    <w:p w:rsidR="004C3731" w:rsidRDefault="00EE09DB" w:rsidP="00F153C1">
      <w:pPr>
        <w:spacing w:before="1"/>
        <w:ind w:left="4536" w:firstLine="117"/>
        <w:jc w:val="right"/>
        <w:rPr>
          <w:b/>
          <w:spacing w:val="-2"/>
          <w:sz w:val="28"/>
        </w:rPr>
      </w:pPr>
      <w:r>
        <w:rPr>
          <w:rFonts w:ascii="Courier New" w:hAnsi="Courier New" w:cs="Courier New"/>
        </w:rPr>
        <w:t>от "26" июля</w:t>
      </w:r>
      <w:r w:rsidR="001572B1">
        <w:rPr>
          <w:rFonts w:ascii="Courier New" w:hAnsi="Courier New" w:cs="Courier New"/>
        </w:rPr>
        <w:t xml:space="preserve"> 2022 г. № </w:t>
      </w:r>
      <w:r>
        <w:rPr>
          <w:rFonts w:ascii="Courier New" w:hAnsi="Courier New" w:cs="Courier New"/>
        </w:rPr>
        <w:t>115-п</w:t>
      </w:r>
    </w:p>
    <w:p w:rsidR="001572B1" w:rsidRDefault="001572B1" w:rsidP="004C3731">
      <w:pPr>
        <w:spacing w:before="1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E965BA" w:rsidRPr="004C3731" w:rsidRDefault="00BE507D" w:rsidP="004C3731">
      <w:pPr>
        <w:spacing w:before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Порядок</w:t>
      </w:r>
    </w:p>
    <w:p w:rsidR="00E965BA" w:rsidRPr="00BE507D" w:rsidRDefault="00BE507D" w:rsidP="004C3731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  <w:r w:rsidRPr="00BE507D">
        <w:rPr>
          <w:rFonts w:ascii="Arial" w:hAnsi="Arial" w:cs="Arial"/>
          <w:b/>
          <w:sz w:val="24"/>
          <w:szCs w:val="24"/>
        </w:rPr>
        <w:t>формирования перечня налоговых расходов и оценки налоговых расходов Оекского муниципального образования</w:t>
      </w:r>
    </w:p>
    <w:p w:rsidR="00BE507D" w:rsidRDefault="00BE507D" w:rsidP="00C17A5A">
      <w:pPr>
        <w:pStyle w:val="a4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E965BA" w:rsidRPr="00F153C1" w:rsidRDefault="00C17A5A" w:rsidP="00F153C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 xml:space="preserve">I. </w:t>
      </w:r>
      <w:r w:rsidR="002C62AC" w:rsidRPr="00F153C1">
        <w:rPr>
          <w:rFonts w:ascii="Arial" w:hAnsi="Arial" w:cs="Arial"/>
          <w:sz w:val="24"/>
          <w:szCs w:val="24"/>
        </w:rPr>
        <w:t>Общие положения</w:t>
      </w:r>
    </w:p>
    <w:p w:rsidR="00E965BA" w:rsidRPr="00F153C1" w:rsidRDefault="00E965BA" w:rsidP="00F153C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65BA" w:rsidRPr="00F153C1" w:rsidRDefault="00BE507D" w:rsidP="00F153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>Настоящий Порядок разработан</w:t>
      </w:r>
      <w:r w:rsidR="002C62AC" w:rsidRPr="00F153C1">
        <w:rPr>
          <w:rFonts w:ascii="Arial" w:hAnsi="Arial" w:cs="Arial"/>
          <w:sz w:val="24"/>
          <w:szCs w:val="24"/>
        </w:rPr>
        <w:t xml:space="preserve"> и прим</w:t>
      </w:r>
      <w:r w:rsidRPr="00F153C1">
        <w:rPr>
          <w:rFonts w:ascii="Arial" w:hAnsi="Arial" w:cs="Arial"/>
          <w:sz w:val="24"/>
          <w:szCs w:val="24"/>
        </w:rPr>
        <w:t>еняется для формирования перечня</w:t>
      </w:r>
      <w:r w:rsidR="002C62AC" w:rsidRPr="00F153C1">
        <w:rPr>
          <w:rFonts w:ascii="Arial" w:hAnsi="Arial" w:cs="Arial"/>
          <w:sz w:val="24"/>
          <w:szCs w:val="24"/>
        </w:rPr>
        <w:t xml:space="preserve"> налоговых расходов </w:t>
      </w:r>
      <w:r w:rsidRPr="00F153C1">
        <w:rPr>
          <w:rFonts w:ascii="Arial" w:hAnsi="Arial" w:cs="Arial"/>
          <w:sz w:val="24"/>
          <w:szCs w:val="24"/>
        </w:rPr>
        <w:t xml:space="preserve">и оценки налоговых расходов </w:t>
      </w:r>
      <w:r w:rsidR="00C17A5A" w:rsidRPr="00F153C1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2C62AC" w:rsidRPr="00F153C1">
        <w:rPr>
          <w:rFonts w:ascii="Arial" w:hAnsi="Arial" w:cs="Arial"/>
          <w:sz w:val="24"/>
          <w:szCs w:val="24"/>
        </w:rPr>
        <w:t xml:space="preserve">,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в отношении которых администрация </w:t>
      </w:r>
      <w:r w:rsidR="00C17A5A" w:rsidRPr="00F153C1">
        <w:rPr>
          <w:rFonts w:ascii="Arial" w:hAnsi="Arial" w:cs="Arial"/>
          <w:sz w:val="24"/>
          <w:szCs w:val="24"/>
        </w:rPr>
        <w:t xml:space="preserve">Оекского </w:t>
      </w:r>
      <w:r w:rsidR="002C62AC" w:rsidRPr="00F153C1">
        <w:rPr>
          <w:rFonts w:ascii="Arial" w:hAnsi="Arial" w:cs="Arial"/>
          <w:sz w:val="24"/>
          <w:szCs w:val="24"/>
        </w:rPr>
        <w:t>муниципального образования (далее – Администрация) определена куратором налоговых расходов.</w:t>
      </w:r>
    </w:p>
    <w:p w:rsidR="00E965BA" w:rsidRPr="00F153C1" w:rsidRDefault="00FE27BA" w:rsidP="00F153C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62AC" w:rsidRPr="00F153C1">
        <w:rPr>
          <w:rFonts w:ascii="Arial" w:hAnsi="Arial" w:cs="Arial"/>
          <w:sz w:val="24"/>
          <w:szCs w:val="24"/>
        </w:rPr>
        <w:t>В целях оценки налоговых расходов муниципального образования (далее - налоговые расходы) Администрация:</w:t>
      </w:r>
    </w:p>
    <w:p w:rsidR="00E965BA" w:rsidRPr="00F153C1" w:rsidRDefault="00F153C1" w:rsidP="00F153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 xml:space="preserve">1) </w:t>
      </w:r>
      <w:r w:rsidR="002C62AC" w:rsidRPr="00F153C1">
        <w:rPr>
          <w:rFonts w:ascii="Arial" w:hAnsi="Arial" w:cs="Arial"/>
          <w:sz w:val="24"/>
          <w:szCs w:val="24"/>
        </w:rPr>
        <w:t>формирует перечень показателей налоговых расходов, содержащий информацию о нормативных, целевых и фискальных характеристиках налоговых расходов (п</w:t>
      </w:r>
      <w:r w:rsidR="007B56C6" w:rsidRPr="00F153C1">
        <w:rPr>
          <w:rFonts w:ascii="Arial" w:hAnsi="Arial" w:cs="Arial"/>
          <w:sz w:val="24"/>
          <w:szCs w:val="24"/>
        </w:rPr>
        <w:t>риложение 1 к настоящему Порядку</w:t>
      </w:r>
      <w:r w:rsidR="002C62AC" w:rsidRPr="00F153C1">
        <w:rPr>
          <w:rFonts w:ascii="Arial" w:hAnsi="Arial" w:cs="Arial"/>
          <w:sz w:val="24"/>
          <w:szCs w:val="24"/>
        </w:rPr>
        <w:t>);</w:t>
      </w:r>
    </w:p>
    <w:p w:rsidR="00E965BA" w:rsidRPr="00F153C1" w:rsidRDefault="00F153C1" w:rsidP="00F153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 xml:space="preserve">2) </w:t>
      </w:r>
      <w:r w:rsidR="002C62AC" w:rsidRPr="00F153C1">
        <w:rPr>
          <w:rFonts w:ascii="Arial" w:hAnsi="Arial" w:cs="Arial"/>
          <w:sz w:val="24"/>
          <w:szCs w:val="24"/>
        </w:rPr>
        <w:t>осуществляет оценку налоговых расходов и формулирует выводы о достижении целевых характеристик налоговых расходов, вкладе налогового расхода в достижение целей муниципальных программ и (или) целей социально-экономического политики муниципального образования, не относящихся к муниципальным программам, а также о результативности налогового расхода по р</w:t>
      </w:r>
      <w:r w:rsidR="00BE507D" w:rsidRPr="00F153C1">
        <w:rPr>
          <w:rFonts w:ascii="Arial" w:hAnsi="Arial" w:cs="Arial"/>
          <w:sz w:val="24"/>
          <w:szCs w:val="24"/>
        </w:rPr>
        <w:t xml:space="preserve">езультатам оценки </w:t>
      </w:r>
      <w:r w:rsidR="002C62AC" w:rsidRPr="00F153C1">
        <w:rPr>
          <w:rFonts w:ascii="Arial" w:hAnsi="Arial" w:cs="Arial"/>
          <w:sz w:val="24"/>
          <w:szCs w:val="24"/>
        </w:rPr>
        <w:t>налоговых расходов;</w:t>
      </w:r>
    </w:p>
    <w:p w:rsidR="00E965BA" w:rsidRPr="00F153C1" w:rsidRDefault="00F153C1" w:rsidP="00F153C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3C1">
        <w:rPr>
          <w:rFonts w:ascii="Arial" w:hAnsi="Arial" w:cs="Arial"/>
          <w:sz w:val="24"/>
          <w:szCs w:val="24"/>
        </w:rPr>
        <w:t xml:space="preserve">3) </w:t>
      </w:r>
      <w:r w:rsidR="002C62AC" w:rsidRPr="00F153C1">
        <w:rPr>
          <w:rFonts w:ascii="Arial" w:hAnsi="Arial" w:cs="Arial"/>
          <w:sz w:val="24"/>
          <w:szCs w:val="24"/>
        </w:rPr>
        <w:t xml:space="preserve">формирует отчеты по результатам </w:t>
      </w:r>
      <w:r w:rsidR="00BE507D" w:rsidRPr="00F153C1">
        <w:rPr>
          <w:rFonts w:ascii="Arial" w:hAnsi="Arial" w:cs="Arial"/>
          <w:sz w:val="24"/>
          <w:szCs w:val="24"/>
        </w:rPr>
        <w:t xml:space="preserve">проведения оценки </w:t>
      </w:r>
      <w:r w:rsidR="002C62AC" w:rsidRPr="00F153C1">
        <w:rPr>
          <w:rFonts w:ascii="Arial" w:hAnsi="Arial" w:cs="Arial"/>
          <w:sz w:val="24"/>
          <w:szCs w:val="24"/>
        </w:rPr>
        <w:t>налоговых расходов.</w:t>
      </w:r>
    </w:p>
    <w:p w:rsidR="00E965BA" w:rsidRPr="00F153C1" w:rsidRDefault="00E965BA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C17A5A" w:rsidRPr="00FE27BA" w:rsidRDefault="00C17A5A" w:rsidP="00FE27BA">
      <w:pPr>
        <w:jc w:val="center"/>
        <w:rPr>
          <w:rFonts w:ascii="Arial" w:hAnsi="Arial" w:cs="Arial"/>
          <w:sz w:val="24"/>
          <w:szCs w:val="24"/>
        </w:rPr>
      </w:pPr>
      <w:r w:rsidRPr="00FE27BA">
        <w:rPr>
          <w:rFonts w:ascii="Arial" w:hAnsi="Arial" w:cs="Arial"/>
          <w:sz w:val="24"/>
          <w:szCs w:val="24"/>
        </w:rPr>
        <w:t xml:space="preserve">II. </w:t>
      </w:r>
      <w:r w:rsidR="002C62AC" w:rsidRPr="00FE27BA">
        <w:rPr>
          <w:rFonts w:ascii="Arial" w:hAnsi="Arial" w:cs="Arial"/>
          <w:sz w:val="24"/>
          <w:szCs w:val="24"/>
        </w:rPr>
        <w:t>Оценка налоговых расходо</w:t>
      </w:r>
      <w:r w:rsidRPr="00FE27BA">
        <w:rPr>
          <w:rFonts w:ascii="Arial" w:hAnsi="Arial" w:cs="Arial"/>
          <w:sz w:val="24"/>
          <w:szCs w:val="24"/>
        </w:rPr>
        <w:t>в</w:t>
      </w:r>
    </w:p>
    <w:p w:rsidR="00C17A5A" w:rsidRPr="00FE27BA" w:rsidRDefault="00C17A5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65BA" w:rsidRPr="00FE27BA" w:rsidRDefault="00C17A5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27BA">
        <w:rPr>
          <w:rFonts w:ascii="Arial" w:hAnsi="Arial" w:cs="Arial"/>
          <w:sz w:val="24"/>
          <w:szCs w:val="24"/>
        </w:rPr>
        <w:t xml:space="preserve">1. </w:t>
      </w:r>
      <w:r w:rsidR="002C62AC" w:rsidRPr="00FE27BA">
        <w:rPr>
          <w:rFonts w:ascii="Arial" w:hAnsi="Arial" w:cs="Arial"/>
          <w:sz w:val="24"/>
          <w:szCs w:val="24"/>
        </w:rPr>
        <w:t>Оценка налоговых расходов включает:</w:t>
      </w:r>
    </w:p>
    <w:p w:rsidR="00E965BA" w:rsidRPr="00FE27BA" w:rsidRDefault="00FE27B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C62AC" w:rsidRPr="00FE27BA">
        <w:rPr>
          <w:rFonts w:ascii="Arial" w:hAnsi="Arial" w:cs="Arial"/>
          <w:sz w:val="24"/>
          <w:szCs w:val="24"/>
        </w:rPr>
        <w:t>оценку целесообразности налоговых расходов;</w:t>
      </w:r>
    </w:p>
    <w:p w:rsidR="00E965BA" w:rsidRPr="00FE27BA" w:rsidRDefault="00FE27B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C62AC" w:rsidRPr="00FE27BA">
        <w:rPr>
          <w:rFonts w:ascii="Arial" w:hAnsi="Arial" w:cs="Arial"/>
          <w:sz w:val="24"/>
          <w:szCs w:val="24"/>
        </w:rPr>
        <w:t>оценку результативности налоговых расходов.</w:t>
      </w:r>
    </w:p>
    <w:p w:rsidR="00E965BA" w:rsidRPr="00FE27BA" w:rsidRDefault="00FE27B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62AC" w:rsidRPr="00FE27BA">
        <w:rPr>
          <w:rFonts w:ascii="Arial" w:hAnsi="Arial" w:cs="Arial"/>
          <w:sz w:val="24"/>
          <w:szCs w:val="24"/>
        </w:rPr>
        <w:t>Критериями целесообразности налоговых расходов являются:</w:t>
      </w:r>
    </w:p>
    <w:p w:rsidR="00E965BA" w:rsidRPr="00FE27BA" w:rsidRDefault="00FE27B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C62AC" w:rsidRPr="00FE27BA">
        <w:rPr>
          <w:rFonts w:ascii="Arial" w:hAnsi="Arial" w:cs="Arial"/>
          <w:sz w:val="24"/>
          <w:szCs w:val="24"/>
        </w:rPr>
        <w:t>соответствие налоговых расходов целям муниципальных программ и (или) социально-экономической политики муниципального образования, не относящимися к муниципальным программам;</w:t>
      </w:r>
    </w:p>
    <w:p w:rsidR="00E965BA" w:rsidRPr="00FE27BA" w:rsidRDefault="00FE27BA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C62AC" w:rsidRPr="00FE27BA">
        <w:rPr>
          <w:rFonts w:ascii="Arial" w:hAnsi="Arial" w:cs="Arial"/>
          <w:sz w:val="24"/>
          <w:szCs w:val="24"/>
        </w:rPr>
        <w:t>востребованность налогоплательщиками налоговых расходов.</w:t>
      </w:r>
    </w:p>
    <w:p w:rsidR="00E965BA" w:rsidRPr="00FE27BA" w:rsidRDefault="002C62AC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27BA">
        <w:rPr>
          <w:rFonts w:ascii="Arial" w:hAnsi="Arial" w:cs="Arial"/>
          <w:sz w:val="24"/>
          <w:szCs w:val="24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инфраструктуры, повышение социальной защищенности населения.</w:t>
      </w:r>
    </w:p>
    <w:p w:rsidR="00E965BA" w:rsidRPr="00FE27BA" w:rsidRDefault="00D02AE8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62AC" w:rsidRPr="00FE27BA">
        <w:rPr>
          <w:rFonts w:ascii="Arial" w:hAnsi="Arial" w:cs="Arial"/>
          <w:sz w:val="24"/>
          <w:szCs w:val="24"/>
        </w:rPr>
        <w:t>Оценка соответствия налоговых расходов целям муниципальных программ и (или) социально-экономической политики муниципального образования, не относящимся к муниципальным программам, заключается в определении прямой или косвенной взаимосвязи между налоговыми расходами и целям муниципальных программ и (или) целями социально-экономической политики муниципального образования, не относящимся к муниципальным программам.</w:t>
      </w:r>
    </w:p>
    <w:p w:rsidR="00E965BA" w:rsidRDefault="002C5CBC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7BA">
        <w:rPr>
          <w:rFonts w:ascii="Arial" w:hAnsi="Arial" w:cs="Arial"/>
          <w:sz w:val="24"/>
          <w:szCs w:val="24"/>
        </w:rPr>
        <w:t xml:space="preserve">. </w:t>
      </w:r>
      <w:r w:rsidR="002C62AC" w:rsidRPr="00FE27BA">
        <w:rPr>
          <w:rFonts w:ascii="Arial" w:hAnsi="Arial" w:cs="Arial"/>
          <w:sz w:val="24"/>
          <w:szCs w:val="24"/>
        </w:rPr>
        <w:t xml:space="preserve">Под прямой взаимосвязью между налоговыми расходами и целям муниципальных программ и (или) целями социально-экономической политики муниципального образования, не относящимся к муниципальным программам </w:t>
      </w:r>
      <w:r w:rsidR="00BE507D" w:rsidRPr="00FE27BA">
        <w:rPr>
          <w:rFonts w:ascii="Arial" w:hAnsi="Arial" w:cs="Arial"/>
          <w:sz w:val="24"/>
          <w:szCs w:val="24"/>
        </w:rPr>
        <w:t>в целях настоящего Порядка</w:t>
      </w:r>
      <w:r w:rsidR="002C62AC" w:rsidRPr="00FE27BA">
        <w:rPr>
          <w:rFonts w:ascii="Arial" w:hAnsi="Arial" w:cs="Arial"/>
          <w:sz w:val="24"/>
          <w:szCs w:val="24"/>
        </w:rPr>
        <w:t xml:space="preserve"> понимается, что налоговые расходы оказывают </w:t>
      </w:r>
      <w:r w:rsidR="002C62AC" w:rsidRPr="00FE27BA">
        <w:rPr>
          <w:rFonts w:ascii="Arial" w:hAnsi="Arial" w:cs="Arial"/>
          <w:sz w:val="24"/>
          <w:szCs w:val="24"/>
        </w:rPr>
        <w:lastRenderedPageBreak/>
        <w:t>непосредственное влияние на достижение целей социально-экономической политики.</w:t>
      </w:r>
    </w:p>
    <w:p w:rsidR="00E965BA" w:rsidRPr="00FE27BA" w:rsidRDefault="00D02AE8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7BA">
        <w:rPr>
          <w:rFonts w:ascii="Arial" w:hAnsi="Arial" w:cs="Arial"/>
          <w:sz w:val="24"/>
          <w:szCs w:val="24"/>
        </w:rPr>
        <w:t xml:space="preserve">. </w:t>
      </w:r>
      <w:r w:rsidR="002C62AC" w:rsidRPr="00FE27BA">
        <w:rPr>
          <w:rFonts w:ascii="Arial" w:hAnsi="Arial" w:cs="Arial"/>
          <w:sz w:val="24"/>
          <w:szCs w:val="24"/>
        </w:rPr>
        <w:t>Под косвенной взаимосвязью между налоговыми расходами и целями муниципальных программ и (или) социально-экономической политики муниципального образования, не относящимся к муниципальным программам, в целях настояще</w:t>
      </w:r>
      <w:r w:rsidR="00BE507D" w:rsidRPr="00FE27BA">
        <w:rPr>
          <w:rFonts w:ascii="Arial" w:hAnsi="Arial" w:cs="Arial"/>
          <w:sz w:val="24"/>
          <w:szCs w:val="24"/>
        </w:rPr>
        <w:t>го</w:t>
      </w:r>
      <w:r w:rsidR="002C62AC" w:rsidRPr="00FE27BA">
        <w:rPr>
          <w:rFonts w:ascii="Arial" w:hAnsi="Arial" w:cs="Arial"/>
          <w:sz w:val="24"/>
          <w:szCs w:val="24"/>
        </w:rPr>
        <w:t xml:space="preserve"> </w:t>
      </w:r>
      <w:r w:rsidR="00BE507D" w:rsidRPr="00FE27BA">
        <w:rPr>
          <w:rFonts w:ascii="Arial" w:hAnsi="Arial" w:cs="Arial"/>
          <w:sz w:val="24"/>
          <w:szCs w:val="24"/>
        </w:rPr>
        <w:t>Порядка</w:t>
      </w:r>
      <w:r w:rsidR="002C62AC" w:rsidRPr="00FE27BA">
        <w:rPr>
          <w:rFonts w:ascii="Arial" w:hAnsi="Arial" w:cs="Arial"/>
          <w:sz w:val="24"/>
          <w:szCs w:val="24"/>
        </w:rPr>
        <w:t xml:space="preserve"> понимается, что налоговые расходы обусловливают или способствуют возникновению обстоятельств, оказывающих влияние на достижение целей социально-экономической политики.</w:t>
      </w:r>
    </w:p>
    <w:p w:rsidR="00E965BA" w:rsidRPr="00FE27BA" w:rsidRDefault="00D02AE8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E27BA">
        <w:rPr>
          <w:rFonts w:ascii="Arial" w:hAnsi="Arial" w:cs="Arial"/>
          <w:sz w:val="24"/>
          <w:szCs w:val="24"/>
        </w:rPr>
        <w:t xml:space="preserve">. </w:t>
      </w:r>
      <w:r w:rsidR="002C62AC" w:rsidRPr="00FE27BA">
        <w:rPr>
          <w:rFonts w:ascii="Arial" w:hAnsi="Arial" w:cs="Arial"/>
          <w:sz w:val="24"/>
          <w:szCs w:val="24"/>
        </w:rPr>
        <w:t>Оценка косвенного влияния должна сопровождаться описанием обоснования взаимосвязи между налоговыми расходами целями муниципальных программ и (или) социально-экономической политики муниципального образования.</w:t>
      </w:r>
    </w:p>
    <w:p w:rsidR="000244AD" w:rsidRPr="00FE27BA" w:rsidRDefault="002C62AC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27BA">
        <w:rPr>
          <w:rFonts w:ascii="Arial" w:hAnsi="Arial" w:cs="Arial"/>
          <w:sz w:val="24"/>
          <w:szCs w:val="24"/>
        </w:rPr>
        <w:t>Результаты оценки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отражаются в пункте 1.1</w:t>
      </w:r>
      <w:r w:rsidR="00BE507D" w:rsidRPr="00FE27BA">
        <w:rPr>
          <w:rFonts w:ascii="Arial" w:hAnsi="Arial" w:cs="Arial"/>
          <w:sz w:val="24"/>
          <w:szCs w:val="24"/>
        </w:rPr>
        <w:t xml:space="preserve"> отчета об оценке </w:t>
      </w:r>
      <w:r w:rsidRPr="00FE27BA">
        <w:rPr>
          <w:rFonts w:ascii="Arial" w:hAnsi="Arial" w:cs="Arial"/>
          <w:sz w:val="24"/>
          <w:szCs w:val="24"/>
        </w:rPr>
        <w:t xml:space="preserve">налоговых расходов </w:t>
      </w:r>
      <w:r w:rsidR="00C17A5A" w:rsidRPr="00FE27BA">
        <w:rPr>
          <w:rFonts w:ascii="Arial" w:hAnsi="Arial" w:cs="Arial"/>
          <w:sz w:val="24"/>
          <w:szCs w:val="24"/>
        </w:rPr>
        <w:t xml:space="preserve">Оекского </w:t>
      </w:r>
      <w:r w:rsidRPr="00FE27BA">
        <w:rPr>
          <w:rFonts w:ascii="Arial" w:hAnsi="Arial" w:cs="Arial"/>
          <w:sz w:val="24"/>
          <w:szCs w:val="24"/>
        </w:rPr>
        <w:t>м</w:t>
      </w:r>
      <w:r w:rsidR="00C17A5A" w:rsidRPr="00FE27BA">
        <w:rPr>
          <w:rFonts w:ascii="Arial" w:hAnsi="Arial" w:cs="Arial"/>
          <w:sz w:val="24"/>
          <w:szCs w:val="24"/>
        </w:rPr>
        <w:t xml:space="preserve">униципального образования (приложение </w:t>
      </w:r>
      <w:r w:rsidR="00BE507D" w:rsidRPr="00FE27BA">
        <w:rPr>
          <w:rFonts w:ascii="Arial" w:hAnsi="Arial" w:cs="Arial"/>
          <w:sz w:val="24"/>
          <w:szCs w:val="24"/>
        </w:rPr>
        <w:t>2 к настоящему Порядку</w:t>
      </w:r>
      <w:r w:rsidRPr="00FE27BA">
        <w:rPr>
          <w:rFonts w:ascii="Arial" w:hAnsi="Arial" w:cs="Arial"/>
          <w:sz w:val="24"/>
          <w:szCs w:val="24"/>
        </w:rPr>
        <w:t>).</w:t>
      </w:r>
    </w:p>
    <w:p w:rsidR="00E965BA" w:rsidRPr="00FE27BA" w:rsidRDefault="002C62AC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27BA">
        <w:rPr>
          <w:rFonts w:ascii="Arial" w:hAnsi="Arial" w:cs="Arial"/>
          <w:sz w:val="24"/>
          <w:szCs w:val="24"/>
        </w:rPr>
        <w:t>Значение показателя (индикатора) соответствия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программам, устанавливается «Да», если установлена прямая или косвенная взаимосвязь между налоговыми расходами и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в обратном случае в значение показателя устанавливается «Нет».</w:t>
      </w:r>
    </w:p>
    <w:p w:rsidR="00E965BA" w:rsidRDefault="00D02AE8" w:rsidP="00FE27B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C62AC" w:rsidRPr="00FE27BA">
        <w:rPr>
          <w:rFonts w:ascii="Arial" w:hAnsi="Arial" w:cs="Arial"/>
          <w:sz w:val="24"/>
          <w:szCs w:val="24"/>
        </w:rPr>
        <w:t>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967F33" w:rsidRDefault="00967F33" w:rsidP="00FE27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02AE8" w:rsidRDefault="00B67DC5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n-US"/>
            </w:rPr>
            <m:t xml:space="preserve">D = </m:t>
          </m:r>
          <m:nary>
            <m:naryPr>
              <m:chr m:val="∑"/>
              <m:limLoc m:val="subSup"/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5</m:t>
              </m:r>
            </m:sup>
            <m:e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    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i   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/ </m:t>
              </m:r>
              <m:nary>
                <m:naryPr>
                  <m:chr m:val="∑"/>
                  <m:limLoc m:val="subSup"/>
                  <m:subHide m:val="on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 xml:space="preserve">i=1 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n-US"/>
                        </w:rPr>
                        <m:t xml:space="preserve">i 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 xml:space="preserve"> </m:t>
              </m:r>
            </m:e>
          </m:nary>
          <m:r>
            <w:rPr>
              <w:rFonts w:ascii="Cambria Math" w:hAnsi="Cambria Math" w:cs="Arial"/>
              <w:sz w:val="28"/>
              <w:szCs w:val="28"/>
              <w:lang w:val="en-US"/>
            </w:rPr>
            <m:t>× 100</m:t>
          </m:r>
          <m:r>
            <w:rPr>
              <w:rFonts w:ascii="Cambria Math" w:hAnsi="Cambria Math" w:cs="Arial"/>
              <w:sz w:val="28"/>
              <w:szCs w:val="28"/>
              <w:lang w:val="en-US"/>
            </w:rPr>
            <m:t>%</m:t>
          </m:r>
        </m:oMath>
      </m:oMathPara>
    </w:p>
    <w:p w:rsidR="00E965BA" w:rsidRPr="00794527" w:rsidRDefault="002C62AC" w:rsidP="00794527">
      <w:pPr>
        <w:pStyle w:val="a3"/>
        <w:ind w:left="826"/>
        <w:rPr>
          <w:rFonts w:ascii="Arial" w:hAnsi="Arial" w:cs="Arial"/>
          <w:spacing w:val="-5"/>
          <w:sz w:val="24"/>
          <w:szCs w:val="24"/>
        </w:rPr>
      </w:pPr>
      <w:r w:rsidRPr="004C3731">
        <w:rPr>
          <w:rFonts w:ascii="Arial" w:hAnsi="Arial" w:cs="Arial"/>
          <w:spacing w:val="-5"/>
          <w:sz w:val="24"/>
          <w:szCs w:val="24"/>
        </w:rPr>
        <w:t>где</w:t>
      </w:r>
      <w:r w:rsidR="00794527">
        <w:rPr>
          <w:rFonts w:ascii="Arial" w:hAnsi="Arial" w:cs="Arial"/>
          <w:spacing w:val="-5"/>
          <w:sz w:val="24"/>
          <w:szCs w:val="24"/>
        </w:rPr>
        <w:t>:</w:t>
      </w:r>
    </w:p>
    <w:p w:rsidR="00794527" w:rsidRPr="00794527" w:rsidRDefault="00794527" w:rsidP="00794527">
      <w:pPr>
        <w:pStyle w:val="a3"/>
        <w:ind w:left="826"/>
        <w:rPr>
          <w:rFonts w:ascii="Arial" w:hAnsi="Arial" w:cs="Arial"/>
          <w:sz w:val="24"/>
          <w:szCs w:val="24"/>
          <w:lang w:val="en-US"/>
        </w:rPr>
      </w:pP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i/>
          <w:sz w:val="24"/>
          <w:szCs w:val="24"/>
        </w:rPr>
        <w:t>D</w:t>
      </w:r>
      <w:r w:rsidRPr="00B95190">
        <w:rPr>
          <w:rFonts w:ascii="Arial" w:hAnsi="Arial" w:cs="Arial"/>
          <w:sz w:val="24"/>
          <w:szCs w:val="24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i - порядковый номер года, имеющий значение от 1 до 5;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i/>
          <w:sz w:val="24"/>
          <w:szCs w:val="24"/>
        </w:rPr>
        <w:t>mi</w:t>
      </w:r>
      <w:r w:rsidRPr="00B95190">
        <w:rPr>
          <w:rFonts w:ascii="Arial" w:hAnsi="Arial" w:cs="Arial"/>
          <w:sz w:val="24"/>
          <w:szCs w:val="24"/>
        </w:rPr>
        <w:t xml:space="preserve"> - численность плательщиков налогов, воспользовавшихся правом на получение льгот в i-м году;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i/>
          <w:sz w:val="24"/>
          <w:szCs w:val="24"/>
        </w:rPr>
        <w:t>ni</w:t>
      </w:r>
      <w:r w:rsidRPr="00B95190">
        <w:rPr>
          <w:rFonts w:ascii="Arial" w:hAnsi="Arial" w:cs="Arial"/>
          <w:sz w:val="24"/>
          <w:szCs w:val="24"/>
        </w:rPr>
        <w:t xml:space="preserve"> - общее количество плательщиков налогов в i-м году.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Численность  плательщиков  налогов,  воспользовавшихся  правом на получение льгот, определяется на основании информации о значениях фискальных характеристик налоговых расходов, предоставлен</w:t>
      </w:r>
      <w:r w:rsidR="000244AD" w:rsidRPr="00B95190">
        <w:rPr>
          <w:rFonts w:ascii="Arial" w:hAnsi="Arial" w:cs="Arial"/>
          <w:sz w:val="24"/>
          <w:szCs w:val="24"/>
        </w:rPr>
        <w:t xml:space="preserve">ной </w:t>
      </w:r>
      <w:r w:rsidR="000D1180" w:rsidRPr="00B95190">
        <w:rPr>
          <w:rFonts w:ascii="Arial" w:hAnsi="Arial" w:cs="Arial"/>
          <w:sz w:val="24"/>
          <w:szCs w:val="24"/>
        </w:rPr>
        <w:t xml:space="preserve">Межрайонной ИФНС России по </w:t>
      </w:r>
      <w:r w:rsidR="000244AD" w:rsidRPr="00B95190">
        <w:rPr>
          <w:rFonts w:ascii="Arial" w:hAnsi="Arial" w:cs="Arial"/>
          <w:sz w:val="24"/>
          <w:szCs w:val="24"/>
        </w:rPr>
        <w:t>Иркутской</w:t>
      </w:r>
      <w:r w:rsidRPr="00B95190">
        <w:rPr>
          <w:rFonts w:ascii="Arial" w:hAnsi="Arial" w:cs="Arial"/>
          <w:sz w:val="24"/>
          <w:szCs w:val="24"/>
        </w:rPr>
        <w:t xml:space="preserve"> области.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Единицей изменения значения показателя востребованности является процент (%).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Пороговое значение показателя востребованности, при котором льгота, обусловливающая налоговые расходы, считается востребованной, составляет больше либо равно 60% (D ≥ 60%).</w:t>
      </w:r>
    </w:p>
    <w:p w:rsidR="00E965BA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 xml:space="preserve">Результаты оценки востребованности налогоплательщиками налоговых </w:t>
      </w:r>
      <w:r w:rsidRPr="00B95190">
        <w:rPr>
          <w:rFonts w:ascii="Arial" w:hAnsi="Arial" w:cs="Arial"/>
          <w:sz w:val="24"/>
          <w:szCs w:val="24"/>
        </w:rPr>
        <w:lastRenderedPageBreak/>
        <w:t>расходов отражаются в пункте 1.2 отчета об оценке эффективности налогового расхода муниципального образования.</w:t>
      </w:r>
    </w:p>
    <w:p w:rsidR="00E965BA" w:rsidRPr="00B95190" w:rsidRDefault="00B95190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62AC" w:rsidRPr="00B95190">
        <w:rPr>
          <w:rFonts w:ascii="Arial" w:hAnsi="Arial" w:cs="Arial"/>
          <w:sz w:val="24"/>
          <w:szCs w:val="24"/>
        </w:rPr>
        <w:t>Результативность налоговых расходов характеризуется объемом налоговых расходов.</w:t>
      </w:r>
    </w:p>
    <w:p w:rsidR="00E965BA" w:rsidRPr="00B95190" w:rsidRDefault="00B95190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C62AC" w:rsidRPr="00B95190">
        <w:rPr>
          <w:rFonts w:ascii="Arial" w:hAnsi="Arial" w:cs="Arial"/>
          <w:sz w:val="24"/>
          <w:szCs w:val="24"/>
        </w:rPr>
        <w:t>Критерием результативности технических налоговых расходов является достижение цели по устранению встречных финансовых потоков средств муниципального образования. Критерием результативности социальных налоговых расходов является соответствие целям и задачам муниципальных программ и (или) социально-экономической политики муниципального образования, предоставление налоговой льготы (налогового расхода) гражданам, оказавшимся в трудной жизненной ситуации, достижение цели по снижению налогового бремени для незащищенных слоев населения.</w:t>
      </w:r>
    </w:p>
    <w:p w:rsidR="00E965BA" w:rsidRPr="00B95190" w:rsidRDefault="00B95190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C62AC" w:rsidRPr="00B95190">
        <w:rPr>
          <w:rFonts w:ascii="Arial" w:hAnsi="Arial" w:cs="Arial"/>
          <w:sz w:val="24"/>
          <w:szCs w:val="24"/>
        </w:rPr>
        <w:t>Значение показателя (индикатора) результативности технических налоговых расходов, устанавливается «Да», в случае, если значение объема снижения расходов бюджета муниципального образования на финансовое обеспечение плательщиков налогов, воспользовавшихся льготами, равно значению объема выпадающих доходов муниципального образования в результате предоставления налоговых льгот, в обратном случае в значение показателя устанавливается «Нет». Значение показателя (индикатора) результативности социальных расходов, устанавливается «Да», в случае увеличения количества плательщиков, воспользовавшихся льготами, в обратном случае, в значение показателя устанавливается «Нет».</w:t>
      </w:r>
    </w:p>
    <w:p w:rsidR="00E965BA" w:rsidRPr="00B95190" w:rsidRDefault="00B95190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2C62AC" w:rsidRPr="00B95190">
        <w:rPr>
          <w:rFonts w:ascii="Arial" w:hAnsi="Arial" w:cs="Arial"/>
          <w:sz w:val="24"/>
          <w:szCs w:val="24"/>
        </w:rPr>
        <w:t>В целях оценки эффективности налоговых расходов Администрацией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целям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E965BA" w:rsidRPr="00B95190" w:rsidRDefault="00B95190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2C62AC" w:rsidRPr="00B95190">
        <w:rPr>
          <w:rFonts w:ascii="Arial" w:hAnsi="Arial" w:cs="Arial"/>
          <w:sz w:val="24"/>
          <w:szCs w:val="24"/>
        </w:rPr>
        <w:t>При проведении оценки соответствия налоговых расходов целям муниципальных программ и (или) целям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 w:rsidR="001572B1" w:rsidRPr="00B95190" w:rsidRDefault="002C62AC" w:rsidP="00B951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5190">
        <w:rPr>
          <w:rFonts w:ascii="Arial" w:hAnsi="Arial" w:cs="Arial"/>
          <w:sz w:val="24"/>
          <w:szCs w:val="24"/>
        </w:rPr>
        <w:t>По итогам обобщения р</w:t>
      </w:r>
      <w:r w:rsidR="00F13C05" w:rsidRPr="00B95190">
        <w:rPr>
          <w:rFonts w:ascii="Arial" w:hAnsi="Arial" w:cs="Arial"/>
          <w:sz w:val="24"/>
          <w:szCs w:val="24"/>
        </w:rPr>
        <w:t xml:space="preserve">езультатов оценки </w:t>
      </w:r>
      <w:r w:rsidRPr="00B95190">
        <w:rPr>
          <w:rFonts w:ascii="Arial" w:hAnsi="Arial" w:cs="Arial"/>
          <w:sz w:val="24"/>
          <w:szCs w:val="24"/>
        </w:rPr>
        <w:t>налоговых расходов Администрация 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</w:t>
      </w:r>
    </w:p>
    <w:p w:rsidR="001572B1" w:rsidRPr="00DB2191" w:rsidRDefault="001572B1" w:rsidP="00DB2191">
      <w:pPr>
        <w:rPr>
          <w:rFonts w:ascii="Arial" w:hAnsi="Arial" w:cs="Arial"/>
          <w:sz w:val="24"/>
          <w:szCs w:val="24"/>
        </w:rPr>
      </w:pPr>
    </w:p>
    <w:p w:rsidR="001572B1" w:rsidRPr="00DB2191" w:rsidRDefault="00C72520" w:rsidP="00E27D13">
      <w:pPr>
        <w:jc w:val="center"/>
        <w:rPr>
          <w:rFonts w:ascii="Arial" w:hAnsi="Arial" w:cs="Arial"/>
          <w:sz w:val="24"/>
          <w:szCs w:val="24"/>
        </w:rPr>
      </w:pPr>
      <w:r w:rsidRPr="00DB2191">
        <w:rPr>
          <w:rFonts w:ascii="Arial" w:hAnsi="Arial" w:cs="Arial"/>
          <w:sz w:val="24"/>
          <w:szCs w:val="24"/>
        </w:rPr>
        <w:t xml:space="preserve">III. </w:t>
      </w:r>
      <w:r w:rsidR="001572B1" w:rsidRPr="00DB2191">
        <w:rPr>
          <w:rFonts w:ascii="Arial" w:hAnsi="Arial" w:cs="Arial"/>
          <w:sz w:val="24"/>
          <w:szCs w:val="24"/>
        </w:rPr>
        <w:t xml:space="preserve">Формирование отчетов по результатам </w:t>
      </w:r>
      <w:r w:rsidR="00F13C05" w:rsidRPr="00DB2191">
        <w:rPr>
          <w:rFonts w:ascii="Arial" w:hAnsi="Arial" w:cs="Arial"/>
          <w:sz w:val="24"/>
          <w:szCs w:val="24"/>
        </w:rPr>
        <w:t xml:space="preserve">проведения оценки </w:t>
      </w:r>
      <w:r w:rsidR="001572B1" w:rsidRPr="00DB2191">
        <w:rPr>
          <w:rFonts w:ascii="Arial" w:hAnsi="Arial" w:cs="Arial"/>
          <w:sz w:val="24"/>
          <w:szCs w:val="24"/>
        </w:rPr>
        <w:t>налоговых расходов</w:t>
      </w:r>
    </w:p>
    <w:p w:rsidR="001572B1" w:rsidRPr="00DB2191" w:rsidRDefault="001572B1" w:rsidP="00DB2191">
      <w:pPr>
        <w:rPr>
          <w:rFonts w:ascii="Arial" w:hAnsi="Arial" w:cs="Arial"/>
          <w:sz w:val="24"/>
          <w:szCs w:val="24"/>
        </w:rPr>
      </w:pPr>
    </w:p>
    <w:p w:rsidR="001572B1" w:rsidRPr="00DB2191" w:rsidRDefault="00C72520" w:rsidP="00E27D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191">
        <w:rPr>
          <w:rFonts w:ascii="Arial" w:hAnsi="Arial" w:cs="Arial"/>
          <w:sz w:val="24"/>
          <w:szCs w:val="24"/>
        </w:rPr>
        <w:t xml:space="preserve">1. </w:t>
      </w:r>
      <w:r w:rsidR="001572B1" w:rsidRPr="00DB2191">
        <w:rPr>
          <w:rFonts w:ascii="Arial" w:hAnsi="Arial" w:cs="Arial"/>
          <w:sz w:val="24"/>
          <w:szCs w:val="24"/>
        </w:rPr>
        <w:t>По результатам оценки налоговых расходов Администрацией формирует отчет об оценке налоговых расходов муниципального образования.</w:t>
      </w:r>
    </w:p>
    <w:p w:rsidR="001572B1" w:rsidRPr="00DB2191" w:rsidRDefault="00C72520" w:rsidP="00E27D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2191">
        <w:rPr>
          <w:rFonts w:ascii="Arial" w:hAnsi="Arial" w:cs="Arial"/>
          <w:sz w:val="24"/>
          <w:szCs w:val="24"/>
        </w:rPr>
        <w:t xml:space="preserve">2. </w:t>
      </w:r>
      <w:r w:rsidR="00F13C05" w:rsidRPr="00DB2191">
        <w:rPr>
          <w:rFonts w:ascii="Arial" w:hAnsi="Arial" w:cs="Arial"/>
          <w:sz w:val="24"/>
          <w:szCs w:val="24"/>
        </w:rPr>
        <w:t xml:space="preserve">Отчет об оценке </w:t>
      </w:r>
      <w:r w:rsidR="001572B1" w:rsidRPr="00DB2191">
        <w:rPr>
          <w:rFonts w:ascii="Arial" w:hAnsi="Arial" w:cs="Arial"/>
          <w:sz w:val="24"/>
          <w:szCs w:val="24"/>
        </w:rPr>
        <w:t xml:space="preserve">налоговых расходов муниципального образования должен отражать </w:t>
      </w:r>
      <w:r w:rsidR="00F13C05" w:rsidRPr="00DB2191">
        <w:rPr>
          <w:rFonts w:ascii="Arial" w:hAnsi="Arial" w:cs="Arial"/>
          <w:sz w:val="24"/>
          <w:szCs w:val="24"/>
        </w:rPr>
        <w:t xml:space="preserve">результаты оценки </w:t>
      </w:r>
      <w:r w:rsidR="001572B1" w:rsidRPr="00DB2191">
        <w:rPr>
          <w:rFonts w:ascii="Arial" w:hAnsi="Arial" w:cs="Arial"/>
          <w:sz w:val="24"/>
          <w:szCs w:val="24"/>
        </w:rPr>
        <w:t>налоговых расходов и выводы о достижении целевых характеристик налоговых расходов, вкладе налоговых расходов в достижение целей муниципальных программ и (или) социально-экономической политики муниципального образования, не относящимися к муниципальным программам, а также о результативности налоговых расходов, сформированные по р</w:t>
      </w:r>
      <w:r w:rsidR="00F13C05" w:rsidRPr="00DB2191">
        <w:rPr>
          <w:rFonts w:ascii="Arial" w:hAnsi="Arial" w:cs="Arial"/>
          <w:sz w:val="24"/>
          <w:szCs w:val="24"/>
        </w:rPr>
        <w:t xml:space="preserve">езультатам оценки </w:t>
      </w:r>
      <w:r w:rsidR="001572B1" w:rsidRPr="00DB2191">
        <w:rPr>
          <w:rFonts w:ascii="Arial" w:hAnsi="Arial" w:cs="Arial"/>
          <w:sz w:val="24"/>
          <w:szCs w:val="24"/>
        </w:rPr>
        <w:t>налоговых расходов.</w:t>
      </w:r>
    </w:p>
    <w:p w:rsidR="001572B1" w:rsidRPr="001572B1" w:rsidRDefault="001572B1" w:rsidP="001572B1">
      <w:pPr>
        <w:jc w:val="both"/>
        <w:rPr>
          <w:rFonts w:ascii="Arial" w:hAnsi="Arial" w:cs="Arial"/>
          <w:sz w:val="24"/>
          <w:szCs w:val="24"/>
        </w:rPr>
        <w:sectPr w:rsidR="001572B1" w:rsidRPr="001572B1" w:rsidSect="00672017">
          <w:pgSz w:w="11910" w:h="16840"/>
          <w:pgMar w:top="1160" w:right="740" w:bottom="851" w:left="1300" w:header="720" w:footer="720" w:gutter="0"/>
          <w:cols w:space="720"/>
        </w:sectPr>
      </w:pPr>
    </w:p>
    <w:p w:rsidR="00F13C05" w:rsidRPr="00F13C05" w:rsidRDefault="002C62AC" w:rsidP="00F13C05">
      <w:pPr>
        <w:pStyle w:val="a3"/>
        <w:spacing w:before="6"/>
        <w:jc w:val="right"/>
        <w:rPr>
          <w:rFonts w:ascii="Courier New" w:hAnsi="Courier New" w:cs="Courier New"/>
          <w:sz w:val="22"/>
          <w:szCs w:val="22"/>
        </w:rPr>
      </w:pPr>
      <w:r w:rsidRPr="00F13C05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F13C05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="00C72520" w:rsidRPr="00F13C05">
        <w:rPr>
          <w:rFonts w:ascii="Courier New" w:hAnsi="Courier New" w:cs="Courier New"/>
          <w:sz w:val="22"/>
          <w:szCs w:val="22"/>
        </w:rPr>
        <w:t xml:space="preserve">1 </w:t>
      </w:r>
      <w:r w:rsidRPr="00F13C05">
        <w:rPr>
          <w:rFonts w:ascii="Courier New" w:hAnsi="Courier New" w:cs="Courier New"/>
          <w:sz w:val="22"/>
          <w:szCs w:val="22"/>
        </w:rPr>
        <w:t>к</w:t>
      </w:r>
      <w:r w:rsidRPr="00F13C05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="00F13C05" w:rsidRPr="00F13C05">
        <w:rPr>
          <w:rFonts w:ascii="Courier New" w:hAnsi="Courier New" w:cs="Courier New"/>
          <w:sz w:val="22"/>
          <w:szCs w:val="22"/>
        </w:rPr>
        <w:t>Порядку</w:t>
      </w:r>
    </w:p>
    <w:p w:rsidR="00F13C05" w:rsidRDefault="00F13C05" w:rsidP="00F13C05">
      <w:pPr>
        <w:pStyle w:val="a3"/>
        <w:spacing w:before="6"/>
        <w:jc w:val="right"/>
        <w:rPr>
          <w:rFonts w:ascii="Courier New" w:hAnsi="Courier New" w:cs="Courier New"/>
          <w:sz w:val="22"/>
          <w:szCs w:val="22"/>
        </w:rPr>
      </w:pPr>
      <w:r w:rsidRPr="00F13C05">
        <w:rPr>
          <w:rFonts w:ascii="Courier New" w:hAnsi="Courier New" w:cs="Courier New"/>
          <w:sz w:val="22"/>
          <w:szCs w:val="22"/>
        </w:rPr>
        <w:t>формирования Перечня</w:t>
      </w:r>
      <w:r>
        <w:rPr>
          <w:rFonts w:ascii="Courier New" w:hAnsi="Courier New" w:cs="Courier New"/>
          <w:sz w:val="22"/>
          <w:szCs w:val="22"/>
        </w:rPr>
        <w:t xml:space="preserve"> налоговых расходов</w:t>
      </w:r>
    </w:p>
    <w:p w:rsidR="00F13C05" w:rsidRPr="00F13C05" w:rsidRDefault="00F13C05" w:rsidP="00F13C05">
      <w:pPr>
        <w:pStyle w:val="a3"/>
        <w:spacing w:before="6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оценки налоговых расходов</w:t>
      </w:r>
      <w:r w:rsidRPr="00F13C05">
        <w:rPr>
          <w:rFonts w:ascii="Courier New" w:hAnsi="Courier New" w:cs="Courier New"/>
          <w:sz w:val="22"/>
          <w:szCs w:val="22"/>
        </w:rPr>
        <w:t xml:space="preserve"> </w:t>
      </w:r>
    </w:p>
    <w:p w:rsidR="0072020B" w:rsidRDefault="0072020B" w:rsidP="0072020B">
      <w:pPr>
        <w:spacing w:before="88"/>
        <w:ind w:right="236"/>
        <w:jc w:val="center"/>
        <w:rPr>
          <w:rFonts w:ascii="Arial" w:hAnsi="Arial" w:cs="Arial"/>
          <w:sz w:val="24"/>
          <w:szCs w:val="24"/>
        </w:rPr>
      </w:pPr>
      <w:r w:rsidRPr="00C72520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 w:rsidRPr="00C72520">
        <w:rPr>
          <w:rFonts w:ascii="Arial" w:hAnsi="Arial" w:cs="Arial"/>
          <w:sz w:val="24"/>
          <w:szCs w:val="24"/>
        </w:rPr>
        <w:t>показателей налогового расхода</w:t>
      </w:r>
    </w:p>
    <w:p w:rsidR="0072020B" w:rsidRDefault="0072020B" w:rsidP="0072020B">
      <w:pPr>
        <w:spacing w:before="88"/>
        <w:ind w:right="2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72020B" w:rsidRDefault="0072020B" w:rsidP="0072020B">
      <w:pPr>
        <w:spacing w:before="88"/>
        <w:ind w:right="23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72020B">
        <w:rPr>
          <w:rFonts w:ascii="Arial" w:hAnsi="Arial" w:cs="Arial"/>
          <w:sz w:val="24"/>
          <w:szCs w:val="24"/>
          <w:vertAlign w:val="superscript"/>
        </w:rPr>
        <w:t>(наименование налогового расхода муниципального образования)</w:t>
      </w:r>
    </w:p>
    <w:p w:rsidR="0072020B" w:rsidRPr="0072020B" w:rsidRDefault="0072020B" w:rsidP="0072020B">
      <w:pPr>
        <w:spacing w:before="88"/>
        <w:ind w:right="2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___________________________________________________</w:t>
      </w:r>
    </w:p>
    <w:p w:rsidR="00E965BA" w:rsidRPr="00F13C05" w:rsidRDefault="00E965BA" w:rsidP="00F13C05">
      <w:pPr>
        <w:spacing w:before="65"/>
        <w:ind w:left="10767" w:right="434" w:firstLine="2316"/>
        <w:rPr>
          <w:rFonts w:ascii="Courier New" w:hAnsi="Courier New" w:cs="Courier New"/>
        </w:rPr>
      </w:pPr>
    </w:p>
    <w:p w:rsidR="00E965BA" w:rsidRDefault="00E965BA">
      <w:pPr>
        <w:pStyle w:val="a3"/>
        <w:rPr>
          <w:sz w:val="20"/>
        </w:rPr>
      </w:pPr>
    </w:p>
    <w:tbl>
      <w:tblPr>
        <w:tblStyle w:val="TableNormal"/>
        <w:tblW w:w="149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"/>
        <w:gridCol w:w="589"/>
        <w:gridCol w:w="2496"/>
        <w:gridCol w:w="2410"/>
        <w:gridCol w:w="2466"/>
        <w:gridCol w:w="653"/>
        <w:gridCol w:w="1750"/>
        <w:gridCol w:w="1543"/>
        <w:gridCol w:w="3011"/>
      </w:tblGrid>
      <w:tr w:rsidR="00E965BA" w:rsidTr="0046630F">
        <w:trPr>
          <w:trHeight w:val="20"/>
        </w:trPr>
        <w:tc>
          <w:tcPr>
            <w:tcW w:w="597" w:type="dxa"/>
            <w:gridSpan w:val="2"/>
          </w:tcPr>
          <w:p w:rsidR="00E965BA" w:rsidRPr="00C72520" w:rsidRDefault="002C62AC" w:rsidP="00643DBE">
            <w:pPr>
              <w:pStyle w:val="TableParagraph"/>
              <w:ind w:left="79" w:right="63" w:firstLine="5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10"/>
              </w:rPr>
              <w:t xml:space="preserve">№ </w:t>
            </w:r>
            <w:r w:rsidRPr="00C72520">
              <w:rPr>
                <w:rFonts w:ascii="Courier New" w:hAnsi="Courier New" w:cs="Courier New"/>
                <w:spacing w:val="-4"/>
              </w:rPr>
              <w:t>п/п</w:t>
            </w:r>
          </w:p>
        </w:tc>
        <w:tc>
          <w:tcPr>
            <w:tcW w:w="4906" w:type="dxa"/>
            <w:gridSpan w:val="2"/>
          </w:tcPr>
          <w:p w:rsidR="00E965BA" w:rsidRPr="00C72520" w:rsidRDefault="002C62AC" w:rsidP="00643DBE">
            <w:pPr>
              <w:pStyle w:val="TableParagraph"/>
              <w:ind w:left="730" w:right="85" w:hanging="63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Наименование</w:t>
            </w:r>
            <w:r w:rsidR="00F13C05">
              <w:rPr>
                <w:rFonts w:ascii="Courier New" w:hAnsi="Courier New" w:cs="Courier New"/>
                <w:spacing w:val="-17"/>
              </w:rPr>
              <w:t xml:space="preserve"> </w:t>
            </w:r>
            <w:r w:rsidR="00F13C05">
              <w:rPr>
                <w:rFonts w:ascii="Courier New" w:hAnsi="Courier New" w:cs="Courier New"/>
              </w:rPr>
              <w:t xml:space="preserve">характеристики </w:t>
            </w:r>
            <w:r w:rsidRPr="00C72520">
              <w:rPr>
                <w:rFonts w:ascii="Courier New" w:hAnsi="Courier New" w:cs="Courier New"/>
              </w:rPr>
              <w:t>налогового расхода</w:t>
            </w:r>
          </w:p>
        </w:tc>
        <w:tc>
          <w:tcPr>
            <w:tcW w:w="3119" w:type="dxa"/>
            <w:gridSpan w:val="2"/>
          </w:tcPr>
          <w:p w:rsidR="00E965BA" w:rsidRPr="00C72520" w:rsidRDefault="002C62AC" w:rsidP="00643DBE">
            <w:pPr>
              <w:pStyle w:val="TableParagraph"/>
              <w:ind w:left="336" w:right="325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Значение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характеристики налогового расхода (по </w:t>
            </w:r>
            <w:r w:rsidRPr="00C72520">
              <w:rPr>
                <w:rFonts w:ascii="Courier New" w:hAnsi="Courier New" w:cs="Courier New"/>
                <w:spacing w:val="-2"/>
              </w:rPr>
              <w:t>категориям)</w:t>
            </w:r>
          </w:p>
        </w:tc>
        <w:tc>
          <w:tcPr>
            <w:tcW w:w="3293" w:type="dxa"/>
            <w:gridSpan w:val="2"/>
          </w:tcPr>
          <w:p w:rsidR="00E965BA" w:rsidRPr="00C72520" w:rsidRDefault="002C62AC" w:rsidP="00643DBE">
            <w:pPr>
              <w:pStyle w:val="TableParagraph"/>
              <w:ind w:left="354" w:right="338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Значение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характеристики налогового расхода (по </w:t>
            </w:r>
            <w:r w:rsidRPr="00C72520">
              <w:rPr>
                <w:rFonts w:ascii="Courier New" w:hAnsi="Courier New" w:cs="Courier New"/>
                <w:spacing w:val="-2"/>
              </w:rPr>
              <w:t>категориям)</w:t>
            </w:r>
          </w:p>
        </w:tc>
        <w:tc>
          <w:tcPr>
            <w:tcW w:w="3011" w:type="dxa"/>
          </w:tcPr>
          <w:p w:rsidR="00E965BA" w:rsidRPr="00C72520" w:rsidRDefault="002C62AC" w:rsidP="00643DBE">
            <w:pPr>
              <w:pStyle w:val="TableParagraph"/>
              <w:ind w:left="357" w:right="33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Значение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характеристики налогового расхода (по </w:t>
            </w:r>
            <w:r w:rsidRPr="00C72520">
              <w:rPr>
                <w:rFonts w:ascii="Courier New" w:hAnsi="Courier New" w:cs="Courier New"/>
                <w:spacing w:val="-2"/>
              </w:rPr>
              <w:t>категориям)</w:t>
            </w:r>
          </w:p>
        </w:tc>
      </w:tr>
      <w:tr w:rsidR="00E965BA" w:rsidTr="0046630F">
        <w:trPr>
          <w:trHeight w:val="20"/>
        </w:trPr>
        <w:tc>
          <w:tcPr>
            <w:tcW w:w="14926" w:type="dxa"/>
            <w:gridSpan w:val="9"/>
          </w:tcPr>
          <w:p w:rsidR="00E965BA" w:rsidRPr="00C72520" w:rsidRDefault="002C62AC" w:rsidP="00643DBE">
            <w:pPr>
              <w:pStyle w:val="TableParagraph"/>
              <w:ind w:left="4586" w:right="4579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Раздел</w:t>
            </w:r>
            <w:r w:rsidRPr="00C72520">
              <w:rPr>
                <w:rFonts w:ascii="Courier New" w:hAnsi="Courier New" w:cs="Courier New"/>
                <w:spacing w:val="-11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10"/>
              </w:rPr>
              <w:t>I</w:t>
            </w:r>
          </w:p>
          <w:p w:rsidR="00643DBE" w:rsidRPr="00643DBE" w:rsidRDefault="002C62AC" w:rsidP="00643DBE">
            <w:pPr>
              <w:pStyle w:val="TableParagraph"/>
              <w:ind w:left="314" w:right="635"/>
              <w:jc w:val="center"/>
              <w:rPr>
                <w:rFonts w:ascii="Courier New" w:hAnsi="Courier New" w:cs="Courier New"/>
                <w:spacing w:val="-2"/>
              </w:rPr>
            </w:pPr>
            <w:r w:rsidRPr="00C72520">
              <w:rPr>
                <w:rFonts w:ascii="Courier New" w:hAnsi="Courier New" w:cs="Courier New"/>
              </w:rPr>
              <w:t>Нормативные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характеристики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налогового</w:t>
            </w:r>
            <w:r w:rsidR="00643DBE">
              <w:rPr>
                <w:rFonts w:ascii="Courier New" w:hAnsi="Courier New" w:cs="Courier New"/>
                <w:spacing w:val="-15"/>
              </w:rPr>
              <w:t xml:space="preserve"> р</w:t>
            </w:r>
            <w:r w:rsidRPr="00C72520">
              <w:rPr>
                <w:rFonts w:ascii="Courier New" w:hAnsi="Courier New" w:cs="Courier New"/>
                <w:spacing w:val="-2"/>
              </w:rPr>
              <w:t>асхода</w:t>
            </w:r>
          </w:p>
        </w:tc>
      </w:tr>
      <w:tr w:rsidR="00E965BA" w:rsidTr="0046630F">
        <w:trPr>
          <w:trHeight w:val="20"/>
        </w:trPr>
        <w:tc>
          <w:tcPr>
            <w:tcW w:w="597" w:type="dxa"/>
            <w:gridSpan w:val="2"/>
          </w:tcPr>
          <w:p w:rsidR="00E965BA" w:rsidRPr="00C72520" w:rsidRDefault="002C62AC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1</w:t>
            </w:r>
          </w:p>
        </w:tc>
        <w:tc>
          <w:tcPr>
            <w:tcW w:w="4906" w:type="dxa"/>
            <w:gridSpan w:val="2"/>
          </w:tcPr>
          <w:p w:rsidR="00E965BA" w:rsidRPr="00C72520" w:rsidRDefault="002C62AC" w:rsidP="00643DBE">
            <w:pPr>
              <w:pStyle w:val="TableParagraph"/>
              <w:ind w:left="62" w:right="318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Наименования налогов, по которым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предусматриваются налоговые льготы (далее - </w:t>
            </w:r>
            <w:r w:rsidRPr="00C72520">
              <w:rPr>
                <w:rFonts w:ascii="Courier New" w:hAnsi="Courier New" w:cs="Courier New"/>
                <w:spacing w:val="-2"/>
              </w:rPr>
              <w:t>льготы)</w:t>
            </w:r>
          </w:p>
        </w:tc>
        <w:tc>
          <w:tcPr>
            <w:tcW w:w="3119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E965BA" w:rsidTr="0046630F">
        <w:trPr>
          <w:trHeight w:val="20"/>
        </w:trPr>
        <w:tc>
          <w:tcPr>
            <w:tcW w:w="597" w:type="dxa"/>
            <w:gridSpan w:val="2"/>
          </w:tcPr>
          <w:p w:rsidR="00E965BA" w:rsidRPr="00C72520" w:rsidRDefault="002C62AC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2</w:t>
            </w:r>
          </w:p>
        </w:tc>
        <w:tc>
          <w:tcPr>
            <w:tcW w:w="4906" w:type="dxa"/>
            <w:gridSpan w:val="2"/>
          </w:tcPr>
          <w:p w:rsidR="00E965BA" w:rsidRPr="00C72520" w:rsidRDefault="002C62AC" w:rsidP="00643DBE">
            <w:pPr>
              <w:pStyle w:val="TableParagraph"/>
              <w:ind w:left="62" w:right="182"/>
              <w:jc w:val="both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Нормативные правовые акты, которыми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предусматриваются </w:t>
            </w:r>
            <w:r w:rsidRPr="00C72520">
              <w:rPr>
                <w:rFonts w:ascii="Courier New" w:hAnsi="Courier New" w:cs="Courier New"/>
                <w:spacing w:val="-2"/>
              </w:rPr>
              <w:t>льготы</w:t>
            </w:r>
          </w:p>
        </w:tc>
        <w:tc>
          <w:tcPr>
            <w:tcW w:w="3119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E965BA" w:rsidTr="0046630F">
        <w:trPr>
          <w:trHeight w:val="20"/>
        </w:trPr>
        <w:tc>
          <w:tcPr>
            <w:tcW w:w="597" w:type="dxa"/>
            <w:gridSpan w:val="2"/>
          </w:tcPr>
          <w:p w:rsidR="00E965BA" w:rsidRPr="00C72520" w:rsidRDefault="002C62AC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3</w:t>
            </w:r>
          </w:p>
        </w:tc>
        <w:tc>
          <w:tcPr>
            <w:tcW w:w="4906" w:type="dxa"/>
            <w:gridSpan w:val="2"/>
          </w:tcPr>
          <w:p w:rsidR="00E965BA" w:rsidRPr="00C72520" w:rsidRDefault="002C62AC" w:rsidP="00643DBE">
            <w:pPr>
              <w:pStyle w:val="TableParagraph"/>
              <w:ind w:left="62" w:right="751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Категории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плательщиков налогов, для которых предусмотрены </w:t>
            </w:r>
            <w:r w:rsidR="00643DBE">
              <w:rPr>
                <w:rFonts w:ascii="Courier New" w:hAnsi="Courier New" w:cs="Courier New"/>
              </w:rPr>
              <w:t>л</w:t>
            </w:r>
            <w:r w:rsidRPr="00C72520">
              <w:rPr>
                <w:rFonts w:ascii="Courier New" w:hAnsi="Courier New" w:cs="Courier New"/>
              </w:rPr>
              <w:t>ьготы</w:t>
            </w:r>
          </w:p>
        </w:tc>
        <w:tc>
          <w:tcPr>
            <w:tcW w:w="3119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E965BA" w:rsidTr="0046630F">
        <w:trPr>
          <w:trHeight w:val="20"/>
        </w:trPr>
        <w:tc>
          <w:tcPr>
            <w:tcW w:w="597" w:type="dxa"/>
            <w:gridSpan w:val="2"/>
          </w:tcPr>
          <w:p w:rsidR="00E965BA" w:rsidRPr="00C72520" w:rsidRDefault="002C62AC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4</w:t>
            </w:r>
          </w:p>
        </w:tc>
        <w:tc>
          <w:tcPr>
            <w:tcW w:w="4906" w:type="dxa"/>
            <w:gridSpan w:val="2"/>
          </w:tcPr>
          <w:p w:rsidR="00E965BA" w:rsidRPr="00C72520" w:rsidRDefault="002C62AC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Условия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предоставления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4"/>
              </w:rPr>
              <w:t>льгот</w:t>
            </w:r>
          </w:p>
        </w:tc>
        <w:tc>
          <w:tcPr>
            <w:tcW w:w="3119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E965BA" w:rsidRPr="00C72520" w:rsidRDefault="00E965BA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5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Целевая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категория</w:t>
            </w:r>
          </w:p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5"/>
              </w:rPr>
              <w:t>плательщиков</w:t>
            </w:r>
            <w:r w:rsidRPr="00C72520">
              <w:rPr>
                <w:rFonts w:ascii="Courier New" w:hAnsi="Courier New" w:cs="Courier New"/>
                <w:spacing w:val="60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налогов,</w:t>
            </w:r>
          </w:p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для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которых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предусмотрены </w:t>
            </w:r>
            <w:r w:rsidRPr="00C72520">
              <w:rPr>
                <w:rFonts w:ascii="Courier New" w:hAnsi="Courier New" w:cs="Courier New"/>
                <w:spacing w:val="-2"/>
              </w:rPr>
              <w:t>льготы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6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698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Даты вступления в силу положений нормативных правовых актов, устанавливающих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льготы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7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583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 xml:space="preserve">Дата начала действия, </w:t>
            </w:r>
            <w:r w:rsidRPr="00C72520">
              <w:rPr>
                <w:rFonts w:ascii="Courier New" w:hAnsi="Courier New" w:cs="Courier New"/>
                <w:spacing w:val="-2"/>
              </w:rPr>
              <w:t xml:space="preserve">предоставленного </w:t>
            </w:r>
            <w:r w:rsidRPr="00C72520">
              <w:rPr>
                <w:rFonts w:ascii="Courier New" w:hAnsi="Courier New" w:cs="Courier New"/>
              </w:rPr>
              <w:t>нормативными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правовыми актами права на льготы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8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Период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действия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налоговых льгот, предоставленных нормативными правовыми </w:t>
            </w:r>
            <w:r w:rsidRPr="00C72520">
              <w:rPr>
                <w:rFonts w:ascii="Courier New" w:hAnsi="Courier New" w:cs="Courier New"/>
                <w:spacing w:val="-2"/>
              </w:rPr>
              <w:t>актами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7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w w:val="99"/>
              </w:rPr>
              <w:t>9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Даты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прекращения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действия льгот, установленные нормативными </w:t>
            </w:r>
            <w:r w:rsidRPr="00C72520">
              <w:rPr>
                <w:rFonts w:ascii="Courier New" w:hAnsi="Courier New" w:cs="Courier New"/>
              </w:rPr>
              <w:lastRenderedPageBreak/>
              <w:t>правовыми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актами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14926" w:type="dxa"/>
            <w:gridSpan w:val="9"/>
          </w:tcPr>
          <w:p w:rsidR="00660FD3" w:rsidRPr="00C72520" w:rsidRDefault="00660FD3" w:rsidP="00643DBE">
            <w:pPr>
              <w:pStyle w:val="TableParagraph"/>
              <w:ind w:left="4586" w:right="4579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lastRenderedPageBreak/>
              <w:t>Раздел</w:t>
            </w:r>
            <w:r w:rsidRPr="00C72520">
              <w:rPr>
                <w:rFonts w:ascii="Courier New" w:hAnsi="Courier New" w:cs="Courier New"/>
                <w:spacing w:val="-11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5"/>
              </w:rPr>
              <w:t>II</w:t>
            </w:r>
          </w:p>
          <w:p w:rsidR="00660FD3" w:rsidRPr="00C72520" w:rsidRDefault="00660FD3" w:rsidP="00643DBE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Целевые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характеристики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налогового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расхода</w:t>
            </w: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10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Наименование налоговых льгот,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освобождений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иных преференций по налогам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11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Размер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налоговой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ставки,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 пределах которой предоставляются льготы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12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Целевая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категория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налоговых </w:t>
            </w:r>
            <w:r w:rsidRPr="00C72520">
              <w:rPr>
                <w:rFonts w:ascii="Courier New" w:hAnsi="Courier New" w:cs="Courier New"/>
                <w:spacing w:val="-2"/>
              </w:rPr>
              <w:t>расходов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13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Цели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предоставления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льгот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14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70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Показатели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(индикаторы) достижения целей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муниципальных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программ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и (или) целей социально- экономической политики в </w:t>
            </w:r>
            <w:r w:rsidRPr="00C72520">
              <w:rPr>
                <w:rFonts w:ascii="Courier New" w:hAnsi="Courier New" w:cs="Courier New"/>
                <w:spacing w:val="-2"/>
              </w:rPr>
              <w:t>связи</w:t>
            </w:r>
            <w:r w:rsidR="00643DBE"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с</w:t>
            </w:r>
            <w:r w:rsidRPr="00C72520">
              <w:rPr>
                <w:rFonts w:ascii="Courier New" w:hAnsi="Courier New" w:cs="Courier New"/>
                <w:spacing w:val="-1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предоставлением</w:t>
            </w:r>
            <w:r w:rsidRPr="00C72520">
              <w:rPr>
                <w:rFonts w:ascii="Courier New" w:hAnsi="Courier New" w:cs="Courier New"/>
                <w:spacing w:val="-11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льгот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15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579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Значения показателей (индикаторов)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достижения целей муниципальных программ и (или) целей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  <w:w w:val="95"/>
              </w:rPr>
              <w:t xml:space="preserve">социально-экономической </w:t>
            </w:r>
            <w:r w:rsidRPr="00C72520">
              <w:rPr>
                <w:rFonts w:ascii="Courier New" w:hAnsi="Courier New" w:cs="Courier New"/>
              </w:rPr>
              <w:t>политики в связи</w:t>
            </w:r>
          </w:p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с</w:t>
            </w:r>
            <w:r w:rsidRPr="00C72520">
              <w:rPr>
                <w:rFonts w:ascii="Courier New" w:hAnsi="Courier New" w:cs="Courier New"/>
                <w:spacing w:val="-1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предоставлением</w:t>
            </w:r>
            <w:r w:rsidRPr="00C72520">
              <w:rPr>
                <w:rFonts w:ascii="Courier New" w:hAnsi="Courier New" w:cs="Courier New"/>
                <w:spacing w:val="-11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льгот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16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751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Прогнозные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(оценочные) значения показателей</w:t>
            </w:r>
          </w:p>
          <w:p w:rsidR="00660FD3" w:rsidRPr="00C72520" w:rsidRDefault="00660FD3" w:rsidP="00643DBE">
            <w:pPr>
              <w:pStyle w:val="TableParagraph"/>
              <w:ind w:left="62" w:right="579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(индикаторов)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достижения целей муниципальных программ и (или) целей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  <w:w w:val="95"/>
              </w:rPr>
              <w:t xml:space="preserve">социально-экономической </w:t>
            </w:r>
            <w:r w:rsidRPr="00C72520">
              <w:rPr>
                <w:rFonts w:ascii="Courier New" w:hAnsi="Courier New" w:cs="Courier New"/>
              </w:rPr>
              <w:t>политики в связи с предоставлением</w:t>
            </w:r>
            <w:r w:rsidRPr="00C72520">
              <w:rPr>
                <w:rFonts w:ascii="Courier New" w:hAnsi="Courier New" w:cs="Courier New"/>
                <w:spacing w:val="40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льгот</w:t>
            </w:r>
          </w:p>
          <w:p w:rsidR="00660FD3" w:rsidRPr="00C72520" w:rsidRDefault="00660FD3" w:rsidP="00643DBE">
            <w:pPr>
              <w:pStyle w:val="TableParagraph"/>
              <w:ind w:left="62" w:right="314"/>
              <w:jc w:val="both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на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текущий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финансовый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год, очередной</w:t>
            </w:r>
            <w:r w:rsidRPr="00C72520">
              <w:rPr>
                <w:rFonts w:ascii="Courier New" w:hAnsi="Courier New" w:cs="Courier New"/>
                <w:spacing w:val="-1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финансовый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год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 плановый период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17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913"/>
              <w:jc w:val="both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Вид налоговых льгот, освобождений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иных </w:t>
            </w:r>
            <w:r w:rsidRPr="00C72520">
              <w:rPr>
                <w:rFonts w:ascii="Courier New" w:hAnsi="Courier New" w:cs="Courier New"/>
                <w:spacing w:val="-2"/>
              </w:rPr>
              <w:t>преференций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18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2"/>
              </w:rPr>
              <w:t>Наименования</w:t>
            </w:r>
          </w:p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2"/>
              </w:rPr>
              <w:t>муниципальных,</w:t>
            </w:r>
          </w:p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нормативных</w:t>
            </w:r>
            <w:r w:rsidRPr="00C72520">
              <w:rPr>
                <w:rFonts w:ascii="Courier New" w:hAnsi="Courier New" w:cs="Courier New"/>
                <w:spacing w:val="-10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правовых</w:t>
            </w:r>
          </w:p>
          <w:p w:rsidR="00660FD3" w:rsidRPr="00C72520" w:rsidRDefault="00660FD3" w:rsidP="00643DBE">
            <w:pPr>
              <w:pStyle w:val="TableParagraph"/>
              <w:ind w:left="62" w:right="186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 xml:space="preserve">актов, определяющих цели </w:t>
            </w:r>
            <w:r w:rsidRPr="00C72520">
              <w:rPr>
                <w:rFonts w:ascii="Courier New" w:hAnsi="Courier New" w:cs="Courier New"/>
                <w:spacing w:val="-2"/>
              </w:rPr>
              <w:t xml:space="preserve">социально-экономической </w:t>
            </w:r>
            <w:r w:rsidRPr="00C72520">
              <w:rPr>
                <w:rFonts w:ascii="Courier New" w:hAnsi="Courier New" w:cs="Courier New"/>
              </w:rPr>
              <w:t>политики,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не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относящиеся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к </w:t>
            </w:r>
            <w:r w:rsidRPr="00C72520">
              <w:rPr>
                <w:rFonts w:ascii="Courier New" w:hAnsi="Courier New" w:cs="Courier New"/>
                <w:spacing w:val="-2"/>
              </w:rPr>
              <w:t>муниципальным</w:t>
            </w:r>
          </w:p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lastRenderedPageBreak/>
              <w:t>программам,</w:t>
            </w:r>
            <w:r w:rsidRPr="00C72520">
              <w:rPr>
                <w:rFonts w:ascii="Courier New" w:hAnsi="Courier New" w:cs="Courier New"/>
                <w:spacing w:val="-10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</w:t>
            </w:r>
            <w:r w:rsidRPr="00C72520">
              <w:rPr>
                <w:rFonts w:ascii="Courier New" w:hAnsi="Courier New" w:cs="Courier New"/>
                <w:spacing w:val="-10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целях реализации,</w:t>
            </w:r>
            <w:r w:rsidRPr="00C72520">
              <w:rPr>
                <w:rFonts w:ascii="Courier New" w:hAnsi="Courier New" w:cs="Courier New"/>
                <w:spacing w:val="-6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которых</w:t>
            </w:r>
            <w:r w:rsidR="00643DBE"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предоставляются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налоговые льготы, освобождения и иные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преференции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для плательщиков</w:t>
            </w:r>
            <w:r w:rsidRPr="00C72520">
              <w:rPr>
                <w:rFonts w:ascii="Courier New" w:hAnsi="Courier New" w:cs="Courier New"/>
                <w:spacing w:val="-7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налогов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lastRenderedPageBreak/>
              <w:t>19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5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Код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вида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экономической деятельности (по </w:t>
            </w:r>
            <w:r w:rsidRPr="00C72520">
              <w:rPr>
                <w:rFonts w:ascii="Courier New" w:hAnsi="Courier New" w:cs="Courier New"/>
                <w:spacing w:val="-2"/>
              </w:rPr>
              <w:t>Общероссийскому</w:t>
            </w:r>
            <w:r w:rsidR="00643DBE"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классификатору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видов </w:t>
            </w:r>
            <w:r w:rsidRPr="00C72520">
              <w:rPr>
                <w:rFonts w:ascii="Courier New" w:hAnsi="Courier New" w:cs="Courier New"/>
                <w:spacing w:val="-2"/>
              </w:rPr>
              <w:t>экономической</w:t>
            </w:r>
            <w:r w:rsidR="00643DBE"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деятельности), к которому относится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налоговый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расход (если налоговый расход обусловлен налоговыми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льготами,</w:t>
            </w:r>
            <w:r w:rsidRPr="00C72520">
              <w:rPr>
                <w:rFonts w:ascii="Courier New" w:hAnsi="Courier New" w:cs="Courier New"/>
                <w:spacing w:val="-1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освобождениями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 иными преференциями для отдельных видов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экономической деятельности)</w:t>
            </w:r>
          </w:p>
        </w:tc>
        <w:tc>
          <w:tcPr>
            <w:tcW w:w="9423" w:type="dxa"/>
            <w:gridSpan w:val="5"/>
          </w:tcPr>
          <w:p w:rsidR="00660FD3" w:rsidRPr="00C72520" w:rsidRDefault="00660FD3" w:rsidP="00643DBE">
            <w:pPr>
              <w:pStyle w:val="TableParagraph"/>
              <w:ind w:left="63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Указывается</w:t>
            </w:r>
            <w:r w:rsidRPr="00C72520">
              <w:rPr>
                <w:rFonts w:ascii="Courier New" w:hAnsi="Courier New" w:cs="Courier New"/>
                <w:spacing w:val="-9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для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льгот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не</w:t>
            </w:r>
            <w:r w:rsidRPr="00C72520">
              <w:rPr>
                <w:rFonts w:ascii="Courier New" w:hAnsi="Courier New" w:cs="Courier New"/>
                <w:spacing w:val="-9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относящихся</w:t>
            </w:r>
            <w:r w:rsidRPr="00C72520">
              <w:rPr>
                <w:rFonts w:ascii="Courier New" w:hAnsi="Courier New" w:cs="Courier New"/>
                <w:spacing w:val="-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к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социальным</w:t>
            </w:r>
          </w:p>
        </w:tc>
      </w:tr>
      <w:tr w:rsidR="00660FD3" w:rsidTr="0046630F">
        <w:trPr>
          <w:trHeight w:val="20"/>
        </w:trPr>
        <w:tc>
          <w:tcPr>
            <w:tcW w:w="14926" w:type="dxa"/>
            <w:gridSpan w:val="9"/>
          </w:tcPr>
          <w:p w:rsidR="00660FD3" w:rsidRPr="00C72520" w:rsidRDefault="00660FD3" w:rsidP="00643DBE">
            <w:pPr>
              <w:pStyle w:val="TableParagraph"/>
              <w:ind w:left="4586" w:right="4575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Раздел</w:t>
            </w:r>
            <w:r w:rsidRPr="00C72520">
              <w:rPr>
                <w:rFonts w:ascii="Courier New" w:hAnsi="Courier New" w:cs="Courier New"/>
                <w:spacing w:val="-11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5"/>
              </w:rPr>
              <w:t>III</w:t>
            </w:r>
          </w:p>
          <w:p w:rsidR="00660FD3" w:rsidRPr="00C72520" w:rsidRDefault="00660FD3" w:rsidP="00643DBE">
            <w:pPr>
              <w:pStyle w:val="TableParagraph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Фискальные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характеристики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налогового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расхода</w:t>
            </w: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20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318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 xml:space="preserve">Объем налоговых льгот, освобождений и иных </w:t>
            </w:r>
            <w:r w:rsidRPr="00C72520">
              <w:rPr>
                <w:rFonts w:ascii="Courier New" w:hAnsi="Courier New" w:cs="Courier New"/>
                <w:spacing w:val="-2"/>
              </w:rPr>
              <w:t xml:space="preserve">преференций, </w:t>
            </w:r>
            <w:r w:rsidRPr="00C72520">
              <w:rPr>
                <w:rFonts w:ascii="Courier New" w:hAnsi="Courier New" w:cs="Courier New"/>
              </w:rPr>
              <w:t>предоставленных для плательщиков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налогов,</w:t>
            </w:r>
            <w:r w:rsidRPr="00C72520">
              <w:rPr>
                <w:rFonts w:ascii="Courier New" w:hAnsi="Courier New" w:cs="Courier New"/>
                <w:spacing w:val="-16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соответствии</w:t>
            </w:r>
            <w:r w:rsidRPr="00C72520">
              <w:rPr>
                <w:rFonts w:ascii="Courier New" w:hAnsi="Courier New" w:cs="Courier New"/>
                <w:spacing w:val="-9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с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нормативными</w:t>
            </w:r>
            <w:r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правовыми актами муниципального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образования за пятилетний период (тыс. </w:t>
            </w:r>
            <w:r w:rsidRPr="00C72520">
              <w:rPr>
                <w:rFonts w:ascii="Courier New" w:hAnsi="Courier New" w:cs="Courier New"/>
                <w:spacing w:val="-2"/>
              </w:rPr>
              <w:t>руб.)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21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888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Оценка объема предоставленных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льгот, освобождений и иных </w:t>
            </w:r>
            <w:r w:rsidRPr="00C72520">
              <w:rPr>
                <w:rFonts w:ascii="Courier New" w:hAnsi="Courier New" w:cs="Courier New"/>
                <w:spacing w:val="-2"/>
              </w:rPr>
              <w:t>преференций</w:t>
            </w:r>
            <w:r w:rsidR="00643DBE">
              <w:rPr>
                <w:rFonts w:ascii="Courier New" w:hAnsi="Courier New" w:cs="Courier New"/>
                <w:spacing w:val="-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текущий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финансовый</w:t>
            </w:r>
            <w:r w:rsidRPr="00C72520">
              <w:rPr>
                <w:rFonts w:ascii="Courier New" w:hAnsi="Courier New" w:cs="Courier New"/>
                <w:spacing w:val="-8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год, очередной</w:t>
            </w:r>
            <w:r w:rsidRPr="00C72520">
              <w:rPr>
                <w:rFonts w:ascii="Courier New" w:hAnsi="Courier New" w:cs="Courier New"/>
                <w:spacing w:val="-12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финансовый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год</w:t>
            </w:r>
            <w:r w:rsidRPr="00C72520">
              <w:rPr>
                <w:rFonts w:ascii="Courier New" w:hAnsi="Courier New" w:cs="Courier New"/>
                <w:spacing w:val="-15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и плановый период (тыс. руб.)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22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1040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 xml:space="preserve">Общая численность </w:t>
            </w:r>
            <w:r w:rsidR="00643DBE">
              <w:rPr>
                <w:rFonts w:ascii="Courier New" w:hAnsi="Courier New" w:cs="Courier New"/>
              </w:rPr>
              <w:t>п</w:t>
            </w:r>
            <w:r w:rsidRPr="00C72520">
              <w:rPr>
                <w:rFonts w:ascii="Courier New" w:hAnsi="Courier New" w:cs="Courier New"/>
              </w:rPr>
              <w:t>лательщиков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налогов</w:t>
            </w:r>
            <w:r w:rsidR="00643DBE">
              <w:rPr>
                <w:rFonts w:ascii="Courier New" w:hAnsi="Courier New" w:cs="Courier New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отчетном</w:t>
            </w:r>
            <w:r w:rsidRPr="00C72520">
              <w:rPr>
                <w:rFonts w:ascii="Courier New" w:hAnsi="Courier New" w:cs="Courier New"/>
                <w:spacing w:val="-13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финансовом</w:t>
            </w:r>
            <w:r w:rsidRPr="00C72520">
              <w:rPr>
                <w:rFonts w:ascii="Courier New" w:hAnsi="Courier New" w:cs="Courier New"/>
                <w:spacing w:val="-14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 xml:space="preserve">году </w:t>
            </w:r>
            <w:r w:rsidRPr="00C72520">
              <w:rPr>
                <w:rFonts w:ascii="Courier New" w:hAnsi="Courier New" w:cs="Courier New"/>
                <w:spacing w:val="-2"/>
              </w:rPr>
              <w:t>(единиц)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660FD3" w:rsidTr="0046630F">
        <w:trPr>
          <w:trHeight w:val="20"/>
        </w:trPr>
        <w:tc>
          <w:tcPr>
            <w:tcW w:w="597" w:type="dxa"/>
            <w:gridSpan w:val="2"/>
          </w:tcPr>
          <w:p w:rsidR="00660FD3" w:rsidRPr="00C72520" w:rsidRDefault="00660FD3" w:rsidP="00643DBE">
            <w:pPr>
              <w:pStyle w:val="TableParagraph"/>
              <w:ind w:left="109" w:right="102"/>
              <w:jc w:val="center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  <w:spacing w:val="-5"/>
              </w:rPr>
              <w:t>23</w:t>
            </w:r>
          </w:p>
        </w:tc>
        <w:tc>
          <w:tcPr>
            <w:tcW w:w="4906" w:type="dxa"/>
            <w:gridSpan w:val="2"/>
          </w:tcPr>
          <w:p w:rsidR="00660FD3" w:rsidRPr="00C72520" w:rsidRDefault="00660FD3" w:rsidP="00643DBE">
            <w:pPr>
              <w:pStyle w:val="TableParagraph"/>
              <w:ind w:left="62" w:right="371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Численность плательщиков налогов,</w:t>
            </w:r>
            <w:r w:rsidRPr="00C72520">
              <w:rPr>
                <w:rFonts w:ascii="Courier New" w:hAnsi="Courier New" w:cs="Courier New"/>
                <w:spacing w:val="-17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воспользовавшихся правом на получение льгот</w:t>
            </w:r>
          </w:p>
          <w:p w:rsidR="00660FD3" w:rsidRPr="00C72520" w:rsidRDefault="00660FD3" w:rsidP="00643DBE">
            <w:pPr>
              <w:pStyle w:val="TableParagraph"/>
              <w:ind w:left="62"/>
              <w:rPr>
                <w:rFonts w:ascii="Courier New" w:hAnsi="Courier New" w:cs="Courier New"/>
              </w:rPr>
            </w:pPr>
            <w:r w:rsidRPr="00C72520">
              <w:rPr>
                <w:rFonts w:ascii="Courier New" w:hAnsi="Courier New" w:cs="Courier New"/>
              </w:rPr>
              <w:t>за</w:t>
            </w:r>
            <w:r w:rsidRPr="00C72520">
              <w:rPr>
                <w:rFonts w:ascii="Courier New" w:hAnsi="Courier New" w:cs="Courier New"/>
                <w:spacing w:val="-9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пятилетний</w:t>
            </w:r>
            <w:r w:rsidRPr="00C72520">
              <w:rPr>
                <w:rFonts w:ascii="Courier New" w:hAnsi="Courier New" w:cs="Courier New"/>
                <w:spacing w:val="-9"/>
              </w:rPr>
              <w:t xml:space="preserve"> </w:t>
            </w:r>
            <w:r w:rsidRPr="00C72520">
              <w:rPr>
                <w:rFonts w:ascii="Courier New" w:hAnsi="Courier New" w:cs="Courier New"/>
              </w:rPr>
              <w:t>период</w:t>
            </w:r>
            <w:r w:rsidRPr="00C72520">
              <w:rPr>
                <w:rFonts w:ascii="Courier New" w:hAnsi="Courier New" w:cs="Courier New"/>
                <w:spacing w:val="-5"/>
              </w:rPr>
              <w:t xml:space="preserve"> </w:t>
            </w:r>
            <w:r w:rsidRPr="00C72520">
              <w:rPr>
                <w:rFonts w:ascii="Courier New" w:hAnsi="Courier New" w:cs="Courier New"/>
                <w:spacing w:val="-2"/>
              </w:rPr>
              <w:t>(единиц)</w:t>
            </w:r>
          </w:p>
        </w:tc>
        <w:tc>
          <w:tcPr>
            <w:tcW w:w="3119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293" w:type="dxa"/>
            <w:gridSpan w:val="2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011" w:type="dxa"/>
          </w:tcPr>
          <w:p w:rsidR="00660FD3" w:rsidRPr="00C72520" w:rsidRDefault="00660FD3" w:rsidP="00643DB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E965BA" w:rsidTr="00466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4554" w:type="dxa"/>
          <w:trHeight w:val="20"/>
        </w:trPr>
        <w:tc>
          <w:tcPr>
            <w:tcW w:w="3085" w:type="dxa"/>
            <w:gridSpan w:val="2"/>
            <w:tcBorders>
              <w:bottom w:val="single" w:sz="6" w:space="0" w:color="000000"/>
            </w:tcBorders>
          </w:tcPr>
          <w:p w:rsidR="00E965BA" w:rsidRDefault="00E965BA" w:rsidP="00643DBE">
            <w:pPr>
              <w:pStyle w:val="TableParagraph"/>
              <w:rPr>
                <w:sz w:val="20"/>
              </w:rPr>
            </w:pPr>
          </w:p>
        </w:tc>
        <w:tc>
          <w:tcPr>
            <w:tcW w:w="4876" w:type="dxa"/>
            <w:gridSpan w:val="2"/>
          </w:tcPr>
          <w:p w:rsidR="00E965BA" w:rsidRDefault="002C62AC" w:rsidP="00643DBE">
            <w:pPr>
              <w:pStyle w:val="TableParagraph"/>
              <w:tabs>
                <w:tab w:val="left" w:pos="3008"/>
              </w:tabs>
              <w:ind w:left="1970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_</w:t>
            </w:r>
          </w:p>
        </w:tc>
        <w:tc>
          <w:tcPr>
            <w:tcW w:w="2403" w:type="dxa"/>
            <w:gridSpan w:val="2"/>
          </w:tcPr>
          <w:p w:rsidR="00E965BA" w:rsidRDefault="002C62AC" w:rsidP="00643DBE">
            <w:pPr>
              <w:pStyle w:val="TableParagraph"/>
              <w:tabs>
                <w:tab w:val="left" w:pos="2267"/>
              </w:tabs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E965BA" w:rsidRPr="00C72520" w:rsidTr="00466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4554" w:type="dxa"/>
          <w:trHeight w:val="20"/>
        </w:trPr>
        <w:tc>
          <w:tcPr>
            <w:tcW w:w="3085" w:type="dxa"/>
            <w:gridSpan w:val="2"/>
            <w:tcBorders>
              <w:top w:val="single" w:sz="6" w:space="0" w:color="000000"/>
            </w:tcBorders>
          </w:tcPr>
          <w:p w:rsidR="00E965BA" w:rsidRPr="00C72520" w:rsidRDefault="002C62AC" w:rsidP="00643DB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2520">
              <w:rPr>
                <w:rFonts w:ascii="Arial" w:hAnsi="Arial" w:cs="Arial"/>
                <w:sz w:val="20"/>
                <w:szCs w:val="20"/>
              </w:rPr>
              <w:t>(наименование</w:t>
            </w:r>
            <w:r w:rsidRPr="00C7252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72520">
              <w:rPr>
                <w:rFonts w:ascii="Arial" w:hAnsi="Arial" w:cs="Arial"/>
                <w:spacing w:val="-2"/>
                <w:sz w:val="20"/>
                <w:szCs w:val="20"/>
              </w:rPr>
              <w:t>должности)</w:t>
            </w:r>
          </w:p>
        </w:tc>
        <w:tc>
          <w:tcPr>
            <w:tcW w:w="4876" w:type="dxa"/>
            <w:gridSpan w:val="2"/>
          </w:tcPr>
          <w:p w:rsidR="00E965BA" w:rsidRPr="00C72520" w:rsidRDefault="002C62AC" w:rsidP="00643DBE">
            <w:pPr>
              <w:pStyle w:val="TableParagraph"/>
              <w:ind w:left="1970"/>
              <w:rPr>
                <w:rFonts w:ascii="Arial" w:hAnsi="Arial" w:cs="Arial"/>
                <w:sz w:val="20"/>
                <w:szCs w:val="20"/>
              </w:rPr>
            </w:pPr>
            <w:r w:rsidRPr="00C72520">
              <w:rPr>
                <w:rFonts w:ascii="Arial" w:hAnsi="Arial" w:cs="Arial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2403" w:type="dxa"/>
            <w:gridSpan w:val="2"/>
          </w:tcPr>
          <w:p w:rsidR="00E965BA" w:rsidRPr="00C72520" w:rsidRDefault="002C62AC" w:rsidP="00643DBE">
            <w:pPr>
              <w:pStyle w:val="TableParagraph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520">
              <w:rPr>
                <w:rFonts w:ascii="Arial" w:hAnsi="Arial" w:cs="Arial"/>
                <w:sz w:val="20"/>
                <w:szCs w:val="20"/>
              </w:rPr>
              <w:t>(расшифровка</w:t>
            </w:r>
            <w:r w:rsidRPr="00C7252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2520">
              <w:rPr>
                <w:rFonts w:ascii="Arial" w:hAnsi="Arial" w:cs="Arial"/>
                <w:spacing w:val="-2"/>
                <w:sz w:val="20"/>
                <w:szCs w:val="20"/>
              </w:rPr>
              <w:t>подписи)</w:t>
            </w:r>
          </w:p>
        </w:tc>
      </w:tr>
    </w:tbl>
    <w:p w:rsidR="00E965BA" w:rsidRDefault="00E965BA">
      <w:pPr>
        <w:spacing w:line="243" w:lineRule="exact"/>
        <w:jc w:val="right"/>
        <w:sectPr w:rsidR="00E965BA" w:rsidSect="00643DBE">
          <w:pgSz w:w="16840" w:h="11910" w:orient="landscape"/>
          <w:pgMar w:top="1100" w:right="1247" w:bottom="280" w:left="1020" w:header="720" w:footer="720" w:gutter="0"/>
          <w:cols w:space="720"/>
        </w:sectPr>
      </w:pPr>
    </w:p>
    <w:p w:rsidR="00F13C05" w:rsidRPr="00F13C05" w:rsidRDefault="00F13C05" w:rsidP="00F13C05">
      <w:pPr>
        <w:pStyle w:val="a3"/>
        <w:spacing w:before="6"/>
        <w:jc w:val="right"/>
        <w:rPr>
          <w:rFonts w:ascii="Courier New" w:hAnsi="Courier New" w:cs="Courier New"/>
          <w:sz w:val="22"/>
          <w:szCs w:val="22"/>
        </w:rPr>
      </w:pPr>
      <w:r w:rsidRPr="00F13C05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F13C05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</w:t>
      </w:r>
      <w:r w:rsidRPr="00F13C05">
        <w:rPr>
          <w:rFonts w:ascii="Courier New" w:hAnsi="Courier New" w:cs="Courier New"/>
          <w:sz w:val="22"/>
          <w:szCs w:val="22"/>
        </w:rPr>
        <w:t xml:space="preserve"> к</w:t>
      </w:r>
      <w:r w:rsidRPr="00F13C05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F13C05">
        <w:rPr>
          <w:rFonts w:ascii="Courier New" w:hAnsi="Courier New" w:cs="Courier New"/>
          <w:sz w:val="22"/>
          <w:szCs w:val="22"/>
        </w:rPr>
        <w:t>Порядку</w:t>
      </w:r>
    </w:p>
    <w:p w:rsidR="00F13C05" w:rsidRDefault="00F13C05" w:rsidP="00F13C05">
      <w:pPr>
        <w:pStyle w:val="a3"/>
        <w:spacing w:before="6"/>
        <w:jc w:val="right"/>
        <w:rPr>
          <w:rFonts w:ascii="Courier New" w:hAnsi="Courier New" w:cs="Courier New"/>
          <w:sz w:val="22"/>
          <w:szCs w:val="22"/>
        </w:rPr>
      </w:pPr>
      <w:r w:rsidRPr="00F13C05">
        <w:rPr>
          <w:rFonts w:ascii="Courier New" w:hAnsi="Courier New" w:cs="Courier New"/>
          <w:sz w:val="22"/>
          <w:szCs w:val="22"/>
        </w:rPr>
        <w:t>формирования Перечня</w:t>
      </w:r>
      <w:r>
        <w:rPr>
          <w:rFonts w:ascii="Courier New" w:hAnsi="Courier New" w:cs="Courier New"/>
          <w:sz w:val="22"/>
          <w:szCs w:val="22"/>
        </w:rPr>
        <w:t xml:space="preserve"> налоговых расходов</w:t>
      </w:r>
    </w:p>
    <w:p w:rsidR="00C72520" w:rsidRDefault="00F13C05" w:rsidP="003C3C6D">
      <w:pPr>
        <w:spacing w:line="275" w:lineRule="exact"/>
        <w:ind w:right="-48"/>
        <w:jc w:val="right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</w:rPr>
        <w:t>и оценки налоговых расходов</w:t>
      </w:r>
    </w:p>
    <w:p w:rsidR="00F13C05" w:rsidRDefault="00F13C05">
      <w:pPr>
        <w:spacing w:line="275" w:lineRule="exact"/>
        <w:ind w:right="324"/>
        <w:jc w:val="center"/>
        <w:rPr>
          <w:rFonts w:ascii="Arial" w:hAnsi="Arial" w:cs="Arial"/>
          <w:sz w:val="20"/>
          <w:szCs w:val="20"/>
        </w:rPr>
      </w:pPr>
    </w:p>
    <w:p w:rsidR="00C72520" w:rsidRDefault="00C72520">
      <w:pPr>
        <w:spacing w:line="275" w:lineRule="exact"/>
        <w:ind w:right="32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E965BA" w:rsidRPr="00C72520" w:rsidRDefault="00C72520">
      <w:pPr>
        <w:spacing w:line="275" w:lineRule="exact"/>
        <w:ind w:right="324"/>
        <w:jc w:val="center"/>
        <w:rPr>
          <w:rFonts w:ascii="Arial" w:hAnsi="Arial" w:cs="Arial"/>
          <w:sz w:val="20"/>
          <w:szCs w:val="20"/>
        </w:rPr>
      </w:pPr>
      <w:r w:rsidRPr="00C72520">
        <w:rPr>
          <w:rFonts w:ascii="Arial" w:hAnsi="Arial" w:cs="Arial"/>
          <w:sz w:val="20"/>
          <w:szCs w:val="20"/>
        </w:rPr>
        <w:t xml:space="preserve"> </w:t>
      </w:r>
      <w:r w:rsidR="002C62AC" w:rsidRPr="00C72520">
        <w:rPr>
          <w:rFonts w:ascii="Arial" w:hAnsi="Arial" w:cs="Arial"/>
          <w:sz w:val="20"/>
          <w:szCs w:val="20"/>
        </w:rPr>
        <w:t>(наименование</w:t>
      </w:r>
      <w:r w:rsidR="002C62AC" w:rsidRPr="00C72520">
        <w:rPr>
          <w:rFonts w:ascii="Arial" w:hAnsi="Arial" w:cs="Arial"/>
          <w:spacing w:val="-5"/>
          <w:sz w:val="20"/>
          <w:szCs w:val="20"/>
        </w:rPr>
        <w:t xml:space="preserve"> </w:t>
      </w:r>
      <w:r w:rsidR="002C62AC" w:rsidRPr="00C72520">
        <w:rPr>
          <w:rFonts w:ascii="Arial" w:hAnsi="Arial" w:cs="Arial"/>
          <w:sz w:val="20"/>
          <w:szCs w:val="20"/>
        </w:rPr>
        <w:t>куратора</w:t>
      </w:r>
      <w:r w:rsidR="002C62AC" w:rsidRPr="00C72520">
        <w:rPr>
          <w:rFonts w:ascii="Arial" w:hAnsi="Arial" w:cs="Arial"/>
          <w:spacing w:val="-5"/>
          <w:sz w:val="20"/>
          <w:szCs w:val="20"/>
        </w:rPr>
        <w:t xml:space="preserve"> </w:t>
      </w:r>
      <w:r w:rsidR="002C62AC" w:rsidRPr="00C72520">
        <w:rPr>
          <w:rFonts w:ascii="Arial" w:hAnsi="Arial" w:cs="Arial"/>
          <w:sz w:val="20"/>
          <w:szCs w:val="20"/>
        </w:rPr>
        <w:t>налогового</w:t>
      </w:r>
      <w:r w:rsidR="002C62AC" w:rsidRPr="00C72520">
        <w:rPr>
          <w:rFonts w:ascii="Arial" w:hAnsi="Arial" w:cs="Arial"/>
          <w:spacing w:val="-4"/>
          <w:sz w:val="20"/>
          <w:szCs w:val="20"/>
        </w:rPr>
        <w:t xml:space="preserve"> </w:t>
      </w:r>
      <w:r w:rsidR="002C62AC" w:rsidRPr="00C72520">
        <w:rPr>
          <w:rFonts w:ascii="Arial" w:hAnsi="Arial" w:cs="Arial"/>
          <w:spacing w:val="-2"/>
          <w:sz w:val="20"/>
          <w:szCs w:val="20"/>
        </w:rPr>
        <w:t>расхода)</w:t>
      </w:r>
    </w:p>
    <w:p w:rsidR="00E965BA" w:rsidRPr="00C72520" w:rsidRDefault="00E965BA">
      <w:pPr>
        <w:pStyle w:val="a3"/>
        <w:spacing w:before="2"/>
        <w:rPr>
          <w:rFonts w:ascii="Arial" w:hAnsi="Arial" w:cs="Arial"/>
          <w:sz w:val="20"/>
          <w:szCs w:val="20"/>
        </w:rPr>
      </w:pPr>
    </w:p>
    <w:p w:rsidR="00E965BA" w:rsidRPr="00C72520" w:rsidRDefault="002C62AC" w:rsidP="00C72520">
      <w:pPr>
        <w:spacing w:line="298" w:lineRule="exact"/>
        <w:ind w:right="-48"/>
        <w:jc w:val="center"/>
        <w:rPr>
          <w:rFonts w:ascii="Arial" w:hAnsi="Arial" w:cs="Arial"/>
          <w:sz w:val="24"/>
          <w:szCs w:val="24"/>
        </w:rPr>
      </w:pPr>
      <w:r w:rsidRPr="00C72520">
        <w:rPr>
          <w:rFonts w:ascii="Arial" w:hAnsi="Arial" w:cs="Arial"/>
          <w:spacing w:val="-2"/>
          <w:sz w:val="24"/>
          <w:szCs w:val="24"/>
        </w:rPr>
        <w:t>Отчет</w:t>
      </w:r>
    </w:p>
    <w:p w:rsidR="00E965BA" w:rsidRDefault="002C62AC" w:rsidP="00C72520">
      <w:pPr>
        <w:spacing w:line="298" w:lineRule="exact"/>
        <w:ind w:right="-48"/>
        <w:jc w:val="center"/>
        <w:rPr>
          <w:rFonts w:ascii="Arial" w:hAnsi="Arial" w:cs="Arial"/>
          <w:spacing w:val="-2"/>
          <w:sz w:val="24"/>
          <w:szCs w:val="24"/>
        </w:rPr>
      </w:pPr>
      <w:r w:rsidRPr="00C72520">
        <w:rPr>
          <w:rFonts w:ascii="Arial" w:hAnsi="Arial" w:cs="Arial"/>
          <w:sz w:val="24"/>
          <w:szCs w:val="24"/>
        </w:rPr>
        <w:t>об</w:t>
      </w:r>
      <w:r w:rsidRPr="00C72520">
        <w:rPr>
          <w:rFonts w:ascii="Arial" w:hAnsi="Arial" w:cs="Arial"/>
          <w:spacing w:val="-11"/>
          <w:sz w:val="24"/>
          <w:szCs w:val="24"/>
        </w:rPr>
        <w:t xml:space="preserve"> </w:t>
      </w:r>
      <w:r w:rsidRPr="00C72520">
        <w:rPr>
          <w:rFonts w:ascii="Arial" w:hAnsi="Arial" w:cs="Arial"/>
          <w:sz w:val="24"/>
          <w:szCs w:val="24"/>
        </w:rPr>
        <w:t>оценке</w:t>
      </w:r>
      <w:r w:rsidRPr="00C72520">
        <w:rPr>
          <w:rFonts w:ascii="Arial" w:hAnsi="Arial" w:cs="Arial"/>
          <w:spacing w:val="-10"/>
          <w:sz w:val="24"/>
          <w:szCs w:val="24"/>
        </w:rPr>
        <w:t xml:space="preserve"> </w:t>
      </w:r>
      <w:r w:rsidRPr="00C72520">
        <w:rPr>
          <w:rFonts w:ascii="Arial" w:hAnsi="Arial" w:cs="Arial"/>
          <w:sz w:val="24"/>
          <w:szCs w:val="24"/>
        </w:rPr>
        <w:t>налогового</w:t>
      </w:r>
      <w:r w:rsidRPr="00C72520">
        <w:rPr>
          <w:rFonts w:ascii="Arial" w:hAnsi="Arial" w:cs="Arial"/>
          <w:spacing w:val="-10"/>
          <w:sz w:val="24"/>
          <w:szCs w:val="24"/>
        </w:rPr>
        <w:t xml:space="preserve"> </w:t>
      </w:r>
      <w:r w:rsidRPr="00C72520">
        <w:rPr>
          <w:rFonts w:ascii="Arial" w:hAnsi="Arial" w:cs="Arial"/>
          <w:spacing w:val="-2"/>
          <w:sz w:val="24"/>
          <w:szCs w:val="24"/>
        </w:rPr>
        <w:t>расхода</w:t>
      </w:r>
    </w:p>
    <w:p w:rsidR="0046630F" w:rsidRDefault="0046630F" w:rsidP="0046630F">
      <w:pPr>
        <w:spacing w:line="275" w:lineRule="exact"/>
        <w:ind w:right="319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</w:t>
      </w:r>
    </w:p>
    <w:p w:rsidR="0046630F" w:rsidRPr="00C72520" w:rsidRDefault="0046630F" w:rsidP="0046630F">
      <w:pPr>
        <w:spacing w:line="275" w:lineRule="exact"/>
        <w:ind w:right="319"/>
        <w:jc w:val="center"/>
        <w:rPr>
          <w:rFonts w:ascii="Arial" w:hAnsi="Arial" w:cs="Arial"/>
        </w:rPr>
      </w:pPr>
      <w:r w:rsidRPr="00C72520">
        <w:rPr>
          <w:rFonts w:ascii="Arial" w:hAnsi="Arial" w:cs="Arial"/>
        </w:rPr>
        <w:t>(наименование</w:t>
      </w:r>
      <w:r w:rsidRPr="00C72520">
        <w:rPr>
          <w:rFonts w:ascii="Arial" w:hAnsi="Arial" w:cs="Arial"/>
          <w:spacing w:val="-8"/>
        </w:rPr>
        <w:t xml:space="preserve"> </w:t>
      </w:r>
      <w:r w:rsidRPr="00C72520">
        <w:rPr>
          <w:rFonts w:ascii="Arial" w:hAnsi="Arial" w:cs="Arial"/>
        </w:rPr>
        <w:t>налогового</w:t>
      </w:r>
      <w:r w:rsidRPr="00C72520">
        <w:rPr>
          <w:rFonts w:ascii="Arial" w:hAnsi="Arial" w:cs="Arial"/>
          <w:spacing w:val="-7"/>
        </w:rPr>
        <w:t xml:space="preserve"> </w:t>
      </w:r>
      <w:r w:rsidRPr="00C72520">
        <w:rPr>
          <w:rFonts w:ascii="Arial" w:hAnsi="Arial" w:cs="Arial"/>
          <w:spacing w:val="-2"/>
        </w:rPr>
        <w:t>расхода)</w:t>
      </w:r>
    </w:p>
    <w:p w:rsidR="00E965BA" w:rsidRPr="00C72520" w:rsidRDefault="002C62AC">
      <w:pPr>
        <w:tabs>
          <w:tab w:val="left" w:pos="2315"/>
        </w:tabs>
        <w:spacing w:before="123"/>
        <w:ind w:right="260"/>
        <w:jc w:val="center"/>
        <w:rPr>
          <w:rFonts w:ascii="Arial" w:hAnsi="Arial" w:cs="Arial"/>
          <w:sz w:val="24"/>
          <w:szCs w:val="24"/>
        </w:rPr>
      </w:pPr>
      <w:r w:rsidRPr="00C72520">
        <w:rPr>
          <w:rFonts w:ascii="Arial" w:hAnsi="Arial" w:cs="Arial"/>
          <w:sz w:val="24"/>
          <w:szCs w:val="24"/>
        </w:rPr>
        <w:t xml:space="preserve">от </w:t>
      </w:r>
      <w:r w:rsidRPr="00C72520">
        <w:rPr>
          <w:rFonts w:ascii="Arial" w:hAnsi="Arial" w:cs="Arial"/>
          <w:sz w:val="24"/>
          <w:szCs w:val="24"/>
          <w:u w:val="single"/>
        </w:rPr>
        <w:tab/>
      </w:r>
    </w:p>
    <w:p w:rsidR="00E965BA" w:rsidRPr="00C72520" w:rsidRDefault="00E965BA">
      <w:pPr>
        <w:pStyle w:val="a3"/>
        <w:spacing w:before="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81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8788"/>
        <w:gridCol w:w="1700"/>
        <w:gridCol w:w="3590"/>
      </w:tblGrid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3"/>
              <w:ind w:left="129" w:right="114" w:firstLine="50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10"/>
              </w:rPr>
              <w:t xml:space="preserve">№ </w:t>
            </w:r>
            <w:r w:rsidRPr="003C3C6D">
              <w:rPr>
                <w:rFonts w:ascii="Courier New" w:hAnsi="Courier New" w:cs="Courier New"/>
                <w:spacing w:val="-4"/>
              </w:rPr>
              <w:t>п/п</w:t>
            </w:r>
          </w:p>
        </w:tc>
        <w:tc>
          <w:tcPr>
            <w:tcW w:w="8788" w:type="dxa"/>
          </w:tcPr>
          <w:p w:rsidR="00E965BA" w:rsidRPr="003C3C6D" w:rsidRDefault="002C62AC" w:rsidP="002166AB">
            <w:pPr>
              <w:pStyle w:val="TableParagraph"/>
              <w:spacing w:before="103"/>
              <w:ind w:left="142" w:firstLine="93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Наименование показателя оценки эффективности</w:t>
            </w:r>
            <w:r w:rsidRPr="003C3C6D">
              <w:rPr>
                <w:rFonts w:ascii="Courier New" w:hAnsi="Courier New" w:cs="Courier New"/>
                <w:spacing w:val="-16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налогового</w:t>
            </w:r>
            <w:r w:rsidRPr="003C3C6D">
              <w:rPr>
                <w:rFonts w:ascii="Courier New" w:hAnsi="Courier New" w:cs="Courier New"/>
                <w:spacing w:val="-15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</w:rPr>
              <w:t>расхода</w:t>
            </w:r>
          </w:p>
        </w:tc>
        <w:tc>
          <w:tcPr>
            <w:tcW w:w="1700" w:type="dxa"/>
          </w:tcPr>
          <w:p w:rsidR="00E965BA" w:rsidRPr="003C3C6D" w:rsidRDefault="002C62AC" w:rsidP="002166AB">
            <w:pPr>
              <w:pStyle w:val="TableParagraph"/>
              <w:spacing w:before="103"/>
              <w:ind w:left="246" w:firstLine="91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2"/>
              </w:rPr>
              <w:t>Значение показателя</w:t>
            </w:r>
          </w:p>
        </w:tc>
        <w:tc>
          <w:tcPr>
            <w:tcW w:w="3590" w:type="dxa"/>
          </w:tcPr>
          <w:p w:rsidR="00E965BA" w:rsidRPr="003C3C6D" w:rsidRDefault="002C62AC" w:rsidP="002166AB">
            <w:pPr>
              <w:pStyle w:val="TableParagraph"/>
              <w:spacing w:before="103"/>
              <w:ind w:left="143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Результат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оценки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</w:rPr>
              <w:t>эффективности</w:t>
            </w:r>
          </w:p>
        </w:tc>
      </w:tr>
      <w:tr w:rsidR="00E965BA" w:rsidRPr="003C3C6D" w:rsidTr="00E27D13">
        <w:trPr>
          <w:trHeight w:val="20"/>
        </w:trPr>
        <w:tc>
          <w:tcPr>
            <w:tcW w:w="14816" w:type="dxa"/>
            <w:gridSpan w:val="4"/>
          </w:tcPr>
          <w:p w:rsidR="00E965BA" w:rsidRPr="003C3C6D" w:rsidRDefault="002C62AC" w:rsidP="003C3C6D">
            <w:pPr>
              <w:pStyle w:val="TableParagraph"/>
              <w:spacing w:before="105"/>
              <w:ind w:left="1904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Раздел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I.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Результаты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оценки</w:t>
            </w:r>
            <w:r w:rsidRPr="003C3C6D">
              <w:rPr>
                <w:rFonts w:ascii="Courier New" w:hAnsi="Courier New" w:cs="Courier New"/>
                <w:spacing w:val="-12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налогового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</w:rPr>
              <w:t>расхода</w:t>
            </w:r>
          </w:p>
        </w:tc>
      </w:tr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1</w:t>
            </w:r>
          </w:p>
        </w:tc>
        <w:tc>
          <w:tcPr>
            <w:tcW w:w="8788" w:type="dxa"/>
          </w:tcPr>
          <w:p w:rsidR="00E965BA" w:rsidRPr="003C3C6D" w:rsidRDefault="002C62AC">
            <w:pPr>
              <w:pStyle w:val="TableParagraph"/>
              <w:spacing w:before="102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5"/>
              </w:rPr>
              <w:t>Целесообразность</w:t>
            </w:r>
            <w:r w:rsidRPr="003C3C6D">
              <w:rPr>
                <w:rFonts w:ascii="Courier New" w:hAnsi="Courier New" w:cs="Courier New"/>
                <w:spacing w:val="58"/>
              </w:rPr>
              <w:t xml:space="preserve"> </w:t>
            </w:r>
            <w:r w:rsidRPr="003C3C6D">
              <w:rPr>
                <w:rFonts w:ascii="Courier New" w:hAnsi="Courier New" w:cs="Courier New"/>
                <w:w w:val="95"/>
              </w:rPr>
              <w:t>налогового</w:t>
            </w:r>
            <w:r w:rsidRPr="003C3C6D">
              <w:rPr>
                <w:rFonts w:ascii="Courier New" w:hAnsi="Courier New" w:cs="Courier New"/>
                <w:spacing w:val="61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  <w:w w:val="95"/>
              </w:rPr>
              <w:t>расхода:</w:t>
            </w:r>
          </w:p>
        </w:tc>
        <w:tc>
          <w:tcPr>
            <w:tcW w:w="1700" w:type="dxa"/>
          </w:tcPr>
          <w:p w:rsidR="00E965BA" w:rsidRPr="003C3C6D" w:rsidRDefault="00E965BA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590" w:type="dxa"/>
          </w:tcPr>
          <w:p w:rsidR="00E965BA" w:rsidRPr="003C3C6D" w:rsidRDefault="00E965BA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2"/>
              <w:ind w:left="129" w:right="123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5"/>
              </w:rPr>
              <w:t>1.1</w:t>
            </w:r>
          </w:p>
        </w:tc>
        <w:tc>
          <w:tcPr>
            <w:tcW w:w="8788" w:type="dxa"/>
          </w:tcPr>
          <w:p w:rsidR="00E965BA" w:rsidRPr="003C3C6D" w:rsidRDefault="002C62AC">
            <w:pPr>
              <w:pStyle w:val="TableParagraph"/>
              <w:spacing w:before="102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Показатель (индикатор) соответствия налоговых</w:t>
            </w:r>
            <w:r w:rsidRPr="003C3C6D">
              <w:rPr>
                <w:rFonts w:ascii="Courier New" w:hAnsi="Courier New" w:cs="Courier New"/>
                <w:spacing w:val="-13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расходов</w:t>
            </w:r>
            <w:r w:rsidRPr="003C3C6D">
              <w:rPr>
                <w:rFonts w:ascii="Courier New" w:hAnsi="Courier New" w:cs="Courier New"/>
                <w:spacing w:val="-13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целям</w:t>
            </w:r>
            <w:r w:rsidRPr="003C3C6D">
              <w:rPr>
                <w:rFonts w:ascii="Courier New" w:hAnsi="Courier New" w:cs="Courier New"/>
                <w:spacing w:val="-13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муниципальных программ и (или) целям социально- экономической политики</w:t>
            </w:r>
          </w:p>
        </w:tc>
        <w:tc>
          <w:tcPr>
            <w:tcW w:w="1700" w:type="dxa"/>
          </w:tcPr>
          <w:p w:rsidR="00E965BA" w:rsidRPr="003C3C6D" w:rsidRDefault="002C62AC" w:rsidP="00E27D13">
            <w:pPr>
              <w:pStyle w:val="TableParagraph"/>
              <w:spacing w:before="102"/>
              <w:ind w:left="61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2"/>
              </w:rPr>
              <w:t>Да/нет</w:t>
            </w:r>
          </w:p>
        </w:tc>
        <w:tc>
          <w:tcPr>
            <w:tcW w:w="3590" w:type="dxa"/>
          </w:tcPr>
          <w:p w:rsidR="00E965BA" w:rsidRPr="003C3C6D" w:rsidRDefault="00E965BA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5"/>
              <w:ind w:left="129" w:right="123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5"/>
              </w:rPr>
              <w:t>1.2</w:t>
            </w:r>
          </w:p>
        </w:tc>
        <w:tc>
          <w:tcPr>
            <w:tcW w:w="8788" w:type="dxa"/>
          </w:tcPr>
          <w:p w:rsidR="00E965BA" w:rsidRPr="003C3C6D" w:rsidRDefault="002C62AC">
            <w:pPr>
              <w:pStyle w:val="TableParagraph"/>
              <w:spacing w:before="105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Показатель</w:t>
            </w:r>
            <w:r w:rsidRPr="003C3C6D">
              <w:rPr>
                <w:rFonts w:ascii="Courier New" w:hAnsi="Courier New" w:cs="Courier New"/>
                <w:spacing w:val="-17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(индикатор)</w:t>
            </w:r>
            <w:r w:rsidRPr="003C3C6D">
              <w:rPr>
                <w:rFonts w:ascii="Courier New" w:hAnsi="Courier New" w:cs="Courier New"/>
                <w:spacing w:val="-16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востребованности налогового расхода</w:t>
            </w:r>
          </w:p>
        </w:tc>
        <w:tc>
          <w:tcPr>
            <w:tcW w:w="1700" w:type="dxa"/>
          </w:tcPr>
          <w:p w:rsidR="00E965BA" w:rsidRPr="003C3C6D" w:rsidRDefault="002C62AC" w:rsidP="00E27D13">
            <w:pPr>
              <w:pStyle w:val="TableParagraph"/>
              <w:spacing w:before="105"/>
              <w:ind w:left="61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%</w:t>
            </w:r>
          </w:p>
        </w:tc>
        <w:tc>
          <w:tcPr>
            <w:tcW w:w="3590" w:type="dxa"/>
          </w:tcPr>
          <w:p w:rsidR="00E965BA" w:rsidRPr="003C3C6D" w:rsidRDefault="00E965BA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2</w:t>
            </w:r>
          </w:p>
        </w:tc>
        <w:tc>
          <w:tcPr>
            <w:tcW w:w="8788" w:type="dxa"/>
          </w:tcPr>
          <w:p w:rsidR="00E965BA" w:rsidRPr="003C3C6D" w:rsidRDefault="002C62AC">
            <w:pPr>
              <w:pStyle w:val="TableParagraph"/>
              <w:spacing w:before="102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5"/>
              </w:rPr>
              <w:t>Результативность</w:t>
            </w:r>
            <w:r w:rsidRPr="003C3C6D">
              <w:rPr>
                <w:rFonts w:ascii="Courier New" w:hAnsi="Courier New" w:cs="Courier New"/>
                <w:spacing w:val="63"/>
              </w:rPr>
              <w:t xml:space="preserve"> </w:t>
            </w:r>
            <w:r w:rsidRPr="003C3C6D">
              <w:rPr>
                <w:rFonts w:ascii="Courier New" w:hAnsi="Courier New" w:cs="Courier New"/>
                <w:w w:val="95"/>
              </w:rPr>
              <w:t>налогового</w:t>
            </w:r>
            <w:r w:rsidRPr="003C3C6D">
              <w:rPr>
                <w:rFonts w:ascii="Courier New" w:hAnsi="Courier New" w:cs="Courier New"/>
                <w:spacing w:val="64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  <w:w w:val="95"/>
              </w:rPr>
              <w:t>расхода:</w:t>
            </w:r>
          </w:p>
        </w:tc>
        <w:tc>
          <w:tcPr>
            <w:tcW w:w="1700" w:type="dxa"/>
          </w:tcPr>
          <w:p w:rsidR="00E965BA" w:rsidRPr="003C3C6D" w:rsidRDefault="00E965BA" w:rsidP="00E27D13">
            <w:pPr>
              <w:pStyle w:val="TableParagraph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90" w:type="dxa"/>
          </w:tcPr>
          <w:p w:rsidR="00E965BA" w:rsidRPr="003C3C6D" w:rsidRDefault="00E965BA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E965BA" w:rsidRPr="003C3C6D" w:rsidTr="00E27D13">
        <w:trPr>
          <w:trHeight w:val="20"/>
        </w:trPr>
        <w:tc>
          <w:tcPr>
            <w:tcW w:w="738" w:type="dxa"/>
          </w:tcPr>
          <w:p w:rsidR="00E965BA" w:rsidRPr="003C3C6D" w:rsidRDefault="002C62AC">
            <w:pPr>
              <w:pStyle w:val="TableParagraph"/>
              <w:spacing w:before="105"/>
              <w:ind w:left="129" w:right="123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5"/>
              </w:rPr>
              <w:t>2.1</w:t>
            </w:r>
          </w:p>
        </w:tc>
        <w:tc>
          <w:tcPr>
            <w:tcW w:w="8788" w:type="dxa"/>
          </w:tcPr>
          <w:p w:rsidR="00E965BA" w:rsidRPr="003C3C6D" w:rsidRDefault="002C62AC">
            <w:pPr>
              <w:pStyle w:val="TableParagraph"/>
              <w:spacing w:before="105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Наименование</w:t>
            </w:r>
            <w:r w:rsidRPr="003C3C6D">
              <w:rPr>
                <w:rFonts w:ascii="Courier New" w:hAnsi="Courier New" w:cs="Courier New"/>
                <w:spacing w:val="-17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критерия</w:t>
            </w:r>
            <w:r w:rsidRPr="003C3C6D">
              <w:rPr>
                <w:rFonts w:ascii="Courier New" w:hAnsi="Courier New" w:cs="Courier New"/>
                <w:spacing w:val="-16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результативности налогового расхода</w:t>
            </w:r>
          </w:p>
        </w:tc>
        <w:tc>
          <w:tcPr>
            <w:tcW w:w="1700" w:type="dxa"/>
          </w:tcPr>
          <w:p w:rsidR="00E965BA" w:rsidRPr="003C3C6D" w:rsidRDefault="002C62AC" w:rsidP="00E27D13">
            <w:pPr>
              <w:pStyle w:val="TableParagraph"/>
              <w:spacing w:before="105"/>
              <w:ind w:left="61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spacing w:val="-2"/>
              </w:rPr>
              <w:t>Да/нет</w:t>
            </w:r>
          </w:p>
        </w:tc>
        <w:tc>
          <w:tcPr>
            <w:tcW w:w="3590" w:type="dxa"/>
          </w:tcPr>
          <w:p w:rsidR="00E965BA" w:rsidRPr="003C3C6D" w:rsidRDefault="00E965BA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643DBE" w:rsidRPr="003C3C6D" w:rsidTr="00E27D13">
        <w:trPr>
          <w:trHeight w:val="20"/>
        </w:trPr>
        <w:tc>
          <w:tcPr>
            <w:tcW w:w="14816" w:type="dxa"/>
            <w:gridSpan w:val="4"/>
          </w:tcPr>
          <w:p w:rsidR="00643DBE" w:rsidRPr="003C3C6D" w:rsidRDefault="00643DBE" w:rsidP="003C3C6D">
            <w:pPr>
              <w:pStyle w:val="TableParagraph"/>
              <w:ind w:left="1904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Раздел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II.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Выводы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результатах</w:t>
            </w:r>
            <w:r w:rsidRPr="003C3C6D">
              <w:rPr>
                <w:rFonts w:ascii="Courier New" w:hAnsi="Courier New" w:cs="Courier New"/>
                <w:spacing w:val="-9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оценки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налогового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  <w:spacing w:val="-2"/>
              </w:rPr>
              <w:t>расхода</w:t>
            </w:r>
          </w:p>
        </w:tc>
      </w:tr>
      <w:tr w:rsidR="00643DBE" w:rsidRPr="003C3C6D" w:rsidTr="00E27D13">
        <w:trPr>
          <w:trHeight w:val="20"/>
        </w:trPr>
        <w:tc>
          <w:tcPr>
            <w:tcW w:w="738" w:type="dxa"/>
          </w:tcPr>
          <w:p w:rsidR="00643DBE" w:rsidRPr="003C3C6D" w:rsidRDefault="00643DBE" w:rsidP="00A86096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3</w:t>
            </w:r>
          </w:p>
        </w:tc>
        <w:tc>
          <w:tcPr>
            <w:tcW w:w="8788" w:type="dxa"/>
          </w:tcPr>
          <w:p w:rsidR="00643DBE" w:rsidRPr="003C3C6D" w:rsidRDefault="00643DBE" w:rsidP="00A86096">
            <w:pPr>
              <w:pStyle w:val="TableParagraph"/>
              <w:spacing w:before="102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Вывод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достижении</w:t>
            </w:r>
            <w:r w:rsidRPr="003C3C6D">
              <w:rPr>
                <w:rFonts w:ascii="Courier New" w:hAnsi="Courier New" w:cs="Courier New"/>
                <w:spacing w:val="-8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критериев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целесообразности налогового расхода</w:t>
            </w:r>
          </w:p>
        </w:tc>
        <w:tc>
          <w:tcPr>
            <w:tcW w:w="1700" w:type="dxa"/>
          </w:tcPr>
          <w:p w:rsidR="00643DBE" w:rsidRPr="003C3C6D" w:rsidRDefault="00643DBE" w:rsidP="00A86096">
            <w:pPr>
              <w:pStyle w:val="TableParagraph"/>
            </w:pPr>
          </w:p>
        </w:tc>
        <w:tc>
          <w:tcPr>
            <w:tcW w:w="3590" w:type="dxa"/>
          </w:tcPr>
          <w:p w:rsidR="00643DBE" w:rsidRPr="003C3C6D" w:rsidRDefault="00643DBE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643DBE" w:rsidRPr="003C3C6D" w:rsidTr="00E27D13">
        <w:trPr>
          <w:trHeight w:val="20"/>
        </w:trPr>
        <w:tc>
          <w:tcPr>
            <w:tcW w:w="738" w:type="dxa"/>
          </w:tcPr>
          <w:p w:rsidR="00643DBE" w:rsidRPr="003C3C6D" w:rsidRDefault="00643DBE" w:rsidP="00A86096">
            <w:pPr>
              <w:pStyle w:val="TableParagraph"/>
              <w:spacing w:before="102"/>
              <w:ind w:left="9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4</w:t>
            </w:r>
          </w:p>
        </w:tc>
        <w:tc>
          <w:tcPr>
            <w:tcW w:w="8788" w:type="dxa"/>
          </w:tcPr>
          <w:p w:rsidR="00643DBE" w:rsidRPr="003C3C6D" w:rsidRDefault="00643DBE" w:rsidP="00A86096">
            <w:pPr>
              <w:pStyle w:val="TableParagraph"/>
              <w:spacing w:before="102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Вывод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</w:t>
            </w:r>
            <w:r w:rsidRPr="003C3C6D">
              <w:rPr>
                <w:rFonts w:ascii="Courier New" w:hAnsi="Courier New" w:cs="Courier New"/>
                <w:spacing w:val="-11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достижении</w:t>
            </w:r>
            <w:r w:rsidRPr="003C3C6D">
              <w:rPr>
                <w:rFonts w:ascii="Courier New" w:hAnsi="Courier New" w:cs="Courier New"/>
                <w:spacing w:val="-8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критериев</w:t>
            </w:r>
            <w:r w:rsidRPr="003C3C6D">
              <w:rPr>
                <w:rFonts w:ascii="Courier New" w:hAnsi="Courier New" w:cs="Courier New"/>
                <w:spacing w:val="-8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результативности налогового расхода</w:t>
            </w:r>
          </w:p>
        </w:tc>
        <w:tc>
          <w:tcPr>
            <w:tcW w:w="1700" w:type="dxa"/>
          </w:tcPr>
          <w:p w:rsidR="00643DBE" w:rsidRPr="003C3C6D" w:rsidRDefault="00643DBE" w:rsidP="00A86096">
            <w:pPr>
              <w:pStyle w:val="TableParagraph"/>
            </w:pPr>
          </w:p>
        </w:tc>
        <w:tc>
          <w:tcPr>
            <w:tcW w:w="3590" w:type="dxa"/>
          </w:tcPr>
          <w:p w:rsidR="00643DBE" w:rsidRPr="003C3C6D" w:rsidRDefault="00643DBE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  <w:tr w:rsidR="00643DBE" w:rsidRPr="003C3C6D" w:rsidTr="00E27D13">
        <w:trPr>
          <w:trHeight w:val="20"/>
        </w:trPr>
        <w:tc>
          <w:tcPr>
            <w:tcW w:w="738" w:type="dxa"/>
          </w:tcPr>
          <w:p w:rsidR="00643DBE" w:rsidRPr="003C3C6D" w:rsidRDefault="00643DBE" w:rsidP="00A86096">
            <w:pPr>
              <w:pStyle w:val="TableParagraph"/>
              <w:spacing w:before="105"/>
              <w:ind w:left="9"/>
              <w:jc w:val="center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  <w:w w:val="99"/>
              </w:rPr>
              <w:t>5</w:t>
            </w:r>
          </w:p>
        </w:tc>
        <w:tc>
          <w:tcPr>
            <w:tcW w:w="8788" w:type="dxa"/>
          </w:tcPr>
          <w:p w:rsidR="00643DBE" w:rsidRPr="003C3C6D" w:rsidRDefault="00643DBE" w:rsidP="00A86096">
            <w:pPr>
              <w:pStyle w:val="TableParagraph"/>
              <w:spacing w:before="105"/>
              <w:ind w:left="59"/>
              <w:rPr>
                <w:rFonts w:ascii="Courier New" w:hAnsi="Courier New" w:cs="Courier New"/>
              </w:rPr>
            </w:pPr>
            <w:r w:rsidRPr="003C3C6D">
              <w:rPr>
                <w:rFonts w:ascii="Courier New" w:hAnsi="Courier New" w:cs="Courier New"/>
              </w:rPr>
              <w:t>Предложения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о</w:t>
            </w:r>
            <w:r w:rsidRPr="003C3C6D">
              <w:rPr>
                <w:rFonts w:ascii="Courier New" w:hAnsi="Courier New" w:cs="Courier New"/>
                <w:spacing w:val="-12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необходимости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сохранения</w:t>
            </w:r>
            <w:r w:rsidRPr="003C3C6D">
              <w:rPr>
                <w:rFonts w:ascii="Courier New" w:hAnsi="Courier New" w:cs="Courier New"/>
                <w:spacing w:val="-10"/>
              </w:rPr>
              <w:t xml:space="preserve"> </w:t>
            </w:r>
            <w:r w:rsidRPr="003C3C6D">
              <w:rPr>
                <w:rFonts w:ascii="Courier New" w:hAnsi="Courier New" w:cs="Courier New"/>
              </w:rPr>
              <w:t>(уточнения, отмены) предоставленных налоговых льгот</w:t>
            </w:r>
          </w:p>
        </w:tc>
        <w:tc>
          <w:tcPr>
            <w:tcW w:w="1700" w:type="dxa"/>
          </w:tcPr>
          <w:p w:rsidR="00643DBE" w:rsidRPr="003C3C6D" w:rsidRDefault="00643DBE" w:rsidP="00A86096">
            <w:pPr>
              <w:pStyle w:val="TableParagraph"/>
            </w:pPr>
          </w:p>
        </w:tc>
        <w:tc>
          <w:tcPr>
            <w:tcW w:w="3590" w:type="dxa"/>
          </w:tcPr>
          <w:p w:rsidR="00643DBE" w:rsidRPr="003C3C6D" w:rsidRDefault="00643DBE" w:rsidP="003C3C6D">
            <w:pPr>
              <w:pStyle w:val="TableParagraph"/>
              <w:ind w:left="1904"/>
              <w:rPr>
                <w:rFonts w:ascii="Courier New" w:hAnsi="Courier New" w:cs="Courier New"/>
              </w:rPr>
            </w:pPr>
          </w:p>
        </w:tc>
      </w:tr>
    </w:tbl>
    <w:p w:rsidR="00E965BA" w:rsidRDefault="00E965BA">
      <w:pPr>
        <w:pStyle w:val="a3"/>
        <w:spacing w:before="1"/>
        <w:rPr>
          <w:sz w:val="12"/>
        </w:rPr>
      </w:pPr>
    </w:p>
    <w:p w:rsidR="00E965BA" w:rsidRDefault="008F0993">
      <w:pPr>
        <w:tabs>
          <w:tab w:val="left" w:pos="4691"/>
          <w:tab w:val="left" w:pos="5777"/>
          <w:tab w:val="left" w:pos="8045"/>
        </w:tabs>
        <w:spacing w:before="124" w:line="298" w:lineRule="exact"/>
        <w:ind w:left="3653"/>
        <w:rPr>
          <w:sz w:val="26"/>
        </w:rPr>
      </w:pPr>
      <w:r w:rsidRPr="008F0993">
        <w:pict>
          <v:shape id="docshape6" o:spid="_x0000_s1026" style="position:absolute;left:0;text-align:left;margin-left:56.65pt;margin-top:20.9pt;width:149.4pt;height:.1pt;z-index:15731200;mso-position-horizontal-relative:page" coordorigin="1133,418" coordsize="2988,0" o:spt="100" adj="0,,0" path="m1133,418r1037,m2172,418r777,m2951,418r519,m3472,418r648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2C62AC">
        <w:rPr>
          <w:sz w:val="26"/>
          <w:u w:val="single"/>
        </w:rPr>
        <w:tab/>
      </w:r>
      <w:r w:rsidR="002C62AC">
        <w:rPr>
          <w:sz w:val="26"/>
        </w:rPr>
        <w:tab/>
      </w:r>
      <w:r w:rsidR="002C62AC">
        <w:rPr>
          <w:sz w:val="26"/>
          <w:u w:val="single"/>
        </w:rPr>
        <w:tab/>
      </w:r>
    </w:p>
    <w:p w:rsidR="00E965BA" w:rsidRPr="00C72520" w:rsidRDefault="002C62AC">
      <w:pPr>
        <w:tabs>
          <w:tab w:val="left" w:pos="3653"/>
          <w:tab w:val="left" w:pos="5069"/>
        </w:tabs>
        <w:spacing w:line="252" w:lineRule="exact"/>
        <w:ind w:left="112"/>
        <w:rPr>
          <w:rFonts w:ascii="Arial" w:hAnsi="Arial" w:cs="Arial"/>
          <w:sz w:val="20"/>
          <w:szCs w:val="20"/>
        </w:rPr>
      </w:pPr>
      <w:r w:rsidRPr="00C72520">
        <w:rPr>
          <w:rFonts w:ascii="Arial" w:hAnsi="Arial" w:cs="Arial"/>
          <w:sz w:val="20"/>
          <w:szCs w:val="20"/>
        </w:rPr>
        <w:t>(наименование</w:t>
      </w:r>
      <w:r w:rsidRPr="00C72520">
        <w:rPr>
          <w:rFonts w:ascii="Arial" w:hAnsi="Arial" w:cs="Arial"/>
          <w:spacing w:val="-7"/>
          <w:sz w:val="20"/>
          <w:szCs w:val="20"/>
        </w:rPr>
        <w:t xml:space="preserve"> </w:t>
      </w:r>
      <w:r w:rsidRPr="00C72520">
        <w:rPr>
          <w:rFonts w:ascii="Arial" w:hAnsi="Arial" w:cs="Arial"/>
          <w:spacing w:val="-2"/>
          <w:sz w:val="20"/>
          <w:szCs w:val="20"/>
        </w:rPr>
        <w:t>должности</w:t>
      </w:r>
      <w:r w:rsidR="002166AB">
        <w:rPr>
          <w:rFonts w:ascii="Arial" w:hAnsi="Arial" w:cs="Arial"/>
          <w:spacing w:val="-2"/>
          <w:sz w:val="20"/>
          <w:szCs w:val="20"/>
        </w:rPr>
        <w:t>)</w:t>
      </w:r>
      <w:r w:rsidRPr="00C72520">
        <w:rPr>
          <w:rFonts w:ascii="Arial" w:hAnsi="Arial" w:cs="Arial"/>
          <w:sz w:val="20"/>
          <w:szCs w:val="20"/>
        </w:rPr>
        <w:tab/>
      </w:r>
      <w:r w:rsidR="002166AB">
        <w:rPr>
          <w:rFonts w:ascii="Arial" w:hAnsi="Arial" w:cs="Arial"/>
          <w:sz w:val="20"/>
          <w:szCs w:val="20"/>
        </w:rPr>
        <w:t xml:space="preserve"> </w:t>
      </w:r>
      <w:r w:rsidRPr="00C72520">
        <w:rPr>
          <w:rFonts w:ascii="Arial" w:hAnsi="Arial" w:cs="Arial"/>
          <w:spacing w:val="-2"/>
          <w:sz w:val="20"/>
          <w:szCs w:val="20"/>
        </w:rPr>
        <w:t>(подпись)</w:t>
      </w:r>
      <w:r w:rsidRPr="00C72520">
        <w:rPr>
          <w:rFonts w:ascii="Arial" w:hAnsi="Arial" w:cs="Arial"/>
          <w:sz w:val="20"/>
          <w:szCs w:val="20"/>
        </w:rPr>
        <w:tab/>
      </w:r>
      <w:r w:rsidR="00EE09DB">
        <w:rPr>
          <w:rFonts w:ascii="Arial" w:hAnsi="Arial" w:cs="Arial"/>
          <w:sz w:val="20"/>
          <w:szCs w:val="20"/>
        </w:rPr>
        <w:t xml:space="preserve">             </w:t>
      </w:r>
      <w:r w:rsidRPr="00C72520">
        <w:rPr>
          <w:rFonts w:ascii="Arial" w:hAnsi="Arial" w:cs="Arial"/>
          <w:sz w:val="20"/>
          <w:szCs w:val="20"/>
        </w:rPr>
        <w:t>(расшифровка</w:t>
      </w:r>
      <w:r w:rsidRPr="00C72520">
        <w:rPr>
          <w:rFonts w:ascii="Arial" w:hAnsi="Arial" w:cs="Arial"/>
          <w:spacing w:val="-8"/>
          <w:sz w:val="20"/>
          <w:szCs w:val="20"/>
        </w:rPr>
        <w:t xml:space="preserve"> </w:t>
      </w:r>
      <w:r w:rsidRPr="00C72520">
        <w:rPr>
          <w:rFonts w:ascii="Arial" w:hAnsi="Arial" w:cs="Arial"/>
          <w:sz w:val="20"/>
          <w:szCs w:val="20"/>
        </w:rPr>
        <w:t>подписи</w:t>
      </w:r>
      <w:r w:rsidRPr="00C72520">
        <w:rPr>
          <w:rFonts w:ascii="Arial" w:hAnsi="Arial" w:cs="Arial"/>
          <w:spacing w:val="-2"/>
          <w:sz w:val="20"/>
          <w:szCs w:val="20"/>
        </w:rPr>
        <w:t>)</w:t>
      </w:r>
    </w:p>
    <w:sectPr w:rsidR="00E965BA" w:rsidRPr="00C72520" w:rsidSect="003C3C6D">
      <w:pgSz w:w="16840" w:h="11910" w:orient="landscape"/>
      <w:pgMar w:top="851" w:right="7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37" w:rsidRDefault="00591037" w:rsidP="00EE4F8D">
      <w:r>
        <w:separator/>
      </w:r>
    </w:p>
  </w:endnote>
  <w:endnote w:type="continuationSeparator" w:id="1">
    <w:p w:rsidR="00591037" w:rsidRDefault="00591037" w:rsidP="00EE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37" w:rsidRDefault="00591037" w:rsidP="00EE4F8D">
      <w:r>
        <w:separator/>
      </w:r>
    </w:p>
  </w:footnote>
  <w:footnote w:type="continuationSeparator" w:id="1">
    <w:p w:rsidR="00591037" w:rsidRDefault="00591037" w:rsidP="00EE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D6F"/>
    <w:multiLevelType w:val="hybridMultilevel"/>
    <w:tmpl w:val="3432D5E6"/>
    <w:lvl w:ilvl="0" w:tplc="5E46053E">
      <w:start w:val="1"/>
      <w:numFmt w:val="decimal"/>
      <w:lvlText w:val="%1)"/>
      <w:lvlJc w:val="left"/>
      <w:pPr>
        <w:ind w:left="1251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0FFD8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2" w:tplc="AE4E8C4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331C1AEC">
      <w:numFmt w:val="bullet"/>
      <w:lvlText w:val="•"/>
      <w:lvlJc w:val="left"/>
      <w:pPr>
        <w:ind w:left="3841" w:hanging="425"/>
      </w:pPr>
      <w:rPr>
        <w:rFonts w:hint="default"/>
        <w:lang w:val="ru-RU" w:eastAsia="en-US" w:bidi="ar-SA"/>
      </w:rPr>
    </w:lvl>
    <w:lvl w:ilvl="4" w:tplc="1B5CE126">
      <w:numFmt w:val="bullet"/>
      <w:lvlText w:val="•"/>
      <w:lvlJc w:val="left"/>
      <w:pPr>
        <w:ind w:left="4702" w:hanging="425"/>
      </w:pPr>
      <w:rPr>
        <w:rFonts w:hint="default"/>
        <w:lang w:val="ru-RU" w:eastAsia="en-US" w:bidi="ar-SA"/>
      </w:rPr>
    </w:lvl>
    <w:lvl w:ilvl="5" w:tplc="EDEABBFC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21D44E2E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7" w:tplc="C680D886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40186796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1">
    <w:nsid w:val="19FB5878"/>
    <w:multiLevelType w:val="hybridMultilevel"/>
    <w:tmpl w:val="8BB4FE62"/>
    <w:lvl w:ilvl="0" w:tplc="91420E0E">
      <w:start w:val="1"/>
      <w:numFmt w:val="decimal"/>
      <w:lvlText w:val="%1."/>
      <w:lvlJc w:val="left"/>
      <w:pPr>
        <w:ind w:left="118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A2CF1E">
      <w:start w:val="1"/>
      <w:numFmt w:val="upperRoman"/>
      <w:lvlText w:val="%2."/>
      <w:lvlJc w:val="left"/>
      <w:pPr>
        <w:ind w:left="4478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5D4637A">
      <w:numFmt w:val="bullet"/>
      <w:lvlText w:val="•"/>
      <w:lvlJc w:val="left"/>
      <w:pPr>
        <w:ind w:left="5078" w:hanging="233"/>
      </w:pPr>
      <w:rPr>
        <w:rFonts w:hint="default"/>
        <w:lang w:val="ru-RU" w:eastAsia="en-US" w:bidi="ar-SA"/>
      </w:rPr>
    </w:lvl>
    <w:lvl w:ilvl="3" w:tplc="C1240C30">
      <w:numFmt w:val="bullet"/>
      <w:lvlText w:val="•"/>
      <w:lvlJc w:val="left"/>
      <w:pPr>
        <w:ind w:left="5676" w:hanging="233"/>
      </w:pPr>
      <w:rPr>
        <w:rFonts w:hint="default"/>
        <w:lang w:val="ru-RU" w:eastAsia="en-US" w:bidi="ar-SA"/>
      </w:rPr>
    </w:lvl>
    <w:lvl w:ilvl="4" w:tplc="FD2E5EFC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5" w:tplc="82DE15DA">
      <w:numFmt w:val="bullet"/>
      <w:lvlText w:val="•"/>
      <w:lvlJc w:val="left"/>
      <w:pPr>
        <w:ind w:left="6873" w:hanging="233"/>
      </w:pPr>
      <w:rPr>
        <w:rFonts w:hint="default"/>
        <w:lang w:val="ru-RU" w:eastAsia="en-US" w:bidi="ar-SA"/>
      </w:rPr>
    </w:lvl>
    <w:lvl w:ilvl="6" w:tplc="D1EABE44">
      <w:numFmt w:val="bullet"/>
      <w:lvlText w:val="•"/>
      <w:lvlJc w:val="left"/>
      <w:pPr>
        <w:ind w:left="7472" w:hanging="233"/>
      </w:pPr>
      <w:rPr>
        <w:rFonts w:hint="default"/>
        <w:lang w:val="ru-RU" w:eastAsia="en-US" w:bidi="ar-SA"/>
      </w:rPr>
    </w:lvl>
    <w:lvl w:ilvl="7" w:tplc="D72E7688">
      <w:numFmt w:val="bullet"/>
      <w:lvlText w:val="•"/>
      <w:lvlJc w:val="left"/>
      <w:pPr>
        <w:ind w:left="8070" w:hanging="233"/>
      </w:pPr>
      <w:rPr>
        <w:rFonts w:hint="default"/>
        <w:lang w:val="ru-RU" w:eastAsia="en-US" w:bidi="ar-SA"/>
      </w:rPr>
    </w:lvl>
    <w:lvl w:ilvl="8" w:tplc="D5C203E8">
      <w:numFmt w:val="bullet"/>
      <w:lvlText w:val="•"/>
      <w:lvlJc w:val="left"/>
      <w:pPr>
        <w:ind w:left="8669" w:hanging="233"/>
      </w:pPr>
      <w:rPr>
        <w:rFonts w:hint="default"/>
        <w:lang w:val="ru-RU" w:eastAsia="en-US" w:bidi="ar-SA"/>
      </w:rPr>
    </w:lvl>
  </w:abstractNum>
  <w:abstractNum w:abstractNumId="2">
    <w:nsid w:val="2C27176F"/>
    <w:multiLevelType w:val="hybridMultilevel"/>
    <w:tmpl w:val="F92826F0"/>
    <w:lvl w:ilvl="0" w:tplc="39CCB7C0">
      <w:start w:val="1"/>
      <w:numFmt w:val="decimal"/>
      <w:lvlText w:val="%1."/>
      <w:lvlJc w:val="left"/>
      <w:pPr>
        <w:ind w:left="118" w:hanging="43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CC6426">
      <w:numFmt w:val="bullet"/>
      <w:lvlText w:val="•"/>
      <w:lvlJc w:val="left"/>
      <w:pPr>
        <w:ind w:left="1094" w:hanging="435"/>
      </w:pPr>
      <w:rPr>
        <w:rFonts w:hint="default"/>
        <w:lang w:val="ru-RU" w:eastAsia="en-US" w:bidi="ar-SA"/>
      </w:rPr>
    </w:lvl>
    <w:lvl w:ilvl="2" w:tplc="625CDA3A">
      <w:numFmt w:val="bullet"/>
      <w:lvlText w:val="•"/>
      <w:lvlJc w:val="left"/>
      <w:pPr>
        <w:ind w:left="2069" w:hanging="435"/>
      </w:pPr>
      <w:rPr>
        <w:rFonts w:hint="default"/>
        <w:lang w:val="ru-RU" w:eastAsia="en-US" w:bidi="ar-SA"/>
      </w:rPr>
    </w:lvl>
    <w:lvl w:ilvl="3" w:tplc="90B84762">
      <w:numFmt w:val="bullet"/>
      <w:lvlText w:val="•"/>
      <w:lvlJc w:val="left"/>
      <w:pPr>
        <w:ind w:left="3043" w:hanging="435"/>
      </w:pPr>
      <w:rPr>
        <w:rFonts w:hint="default"/>
        <w:lang w:val="ru-RU" w:eastAsia="en-US" w:bidi="ar-SA"/>
      </w:rPr>
    </w:lvl>
    <w:lvl w:ilvl="4" w:tplc="F4D42674">
      <w:numFmt w:val="bullet"/>
      <w:lvlText w:val="•"/>
      <w:lvlJc w:val="left"/>
      <w:pPr>
        <w:ind w:left="4018" w:hanging="435"/>
      </w:pPr>
      <w:rPr>
        <w:rFonts w:hint="default"/>
        <w:lang w:val="ru-RU" w:eastAsia="en-US" w:bidi="ar-SA"/>
      </w:rPr>
    </w:lvl>
    <w:lvl w:ilvl="5" w:tplc="8DB02046">
      <w:numFmt w:val="bullet"/>
      <w:lvlText w:val="•"/>
      <w:lvlJc w:val="left"/>
      <w:pPr>
        <w:ind w:left="4993" w:hanging="435"/>
      </w:pPr>
      <w:rPr>
        <w:rFonts w:hint="default"/>
        <w:lang w:val="ru-RU" w:eastAsia="en-US" w:bidi="ar-SA"/>
      </w:rPr>
    </w:lvl>
    <w:lvl w:ilvl="6" w:tplc="78BE80C4">
      <w:numFmt w:val="bullet"/>
      <w:lvlText w:val="•"/>
      <w:lvlJc w:val="left"/>
      <w:pPr>
        <w:ind w:left="5967" w:hanging="435"/>
      </w:pPr>
      <w:rPr>
        <w:rFonts w:hint="default"/>
        <w:lang w:val="ru-RU" w:eastAsia="en-US" w:bidi="ar-SA"/>
      </w:rPr>
    </w:lvl>
    <w:lvl w:ilvl="7" w:tplc="80BC4FEC">
      <w:numFmt w:val="bullet"/>
      <w:lvlText w:val="•"/>
      <w:lvlJc w:val="left"/>
      <w:pPr>
        <w:ind w:left="6942" w:hanging="435"/>
      </w:pPr>
      <w:rPr>
        <w:rFonts w:hint="default"/>
        <w:lang w:val="ru-RU" w:eastAsia="en-US" w:bidi="ar-SA"/>
      </w:rPr>
    </w:lvl>
    <w:lvl w:ilvl="8" w:tplc="7F683A98">
      <w:numFmt w:val="bullet"/>
      <w:lvlText w:val="•"/>
      <w:lvlJc w:val="left"/>
      <w:pPr>
        <w:ind w:left="7917" w:hanging="435"/>
      </w:pPr>
      <w:rPr>
        <w:rFonts w:hint="default"/>
        <w:lang w:val="ru-RU" w:eastAsia="en-US" w:bidi="ar-SA"/>
      </w:rPr>
    </w:lvl>
  </w:abstractNum>
  <w:abstractNum w:abstractNumId="3">
    <w:nsid w:val="39F64EAD"/>
    <w:multiLevelType w:val="hybridMultilevel"/>
    <w:tmpl w:val="DCE84322"/>
    <w:lvl w:ilvl="0" w:tplc="FA6ED55C">
      <w:start w:val="1"/>
      <w:numFmt w:val="decimal"/>
      <w:lvlText w:val="%1)"/>
      <w:lvlJc w:val="left"/>
      <w:pPr>
        <w:ind w:left="118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09B7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47CA69B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58C04F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ED4D53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0F81C0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A7690E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F3216F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DBC5D0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>
    <w:nsid w:val="498254A1"/>
    <w:multiLevelType w:val="hybridMultilevel"/>
    <w:tmpl w:val="5E4E2960"/>
    <w:lvl w:ilvl="0" w:tplc="B6B243E8">
      <w:start w:val="1"/>
      <w:numFmt w:val="decimal"/>
      <w:lvlText w:val="%1)"/>
      <w:lvlJc w:val="left"/>
      <w:pPr>
        <w:ind w:left="118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2AE3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FAF63C90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DC62163C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6FD00DF8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468847E8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578D8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DD3A92FA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201068C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965BA"/>
    <w:rsid w:val="000244AD"/>
    <w:rsid w:val="00033A27"/>
    <w:rsid w:val="00077616"/>
    <w:rsid w:val="000D1180"/>
    <w:rsid w:val="001572B1"/>
    <w:rsid w:val="002166AB"/>
    <w:rsid w:val="002C5CBC"/>
    <w:rsid w:val="002C62AC"/>
    <w:rsid w:val="002C753A"/>
    <w:rsid w:val="002D2BA5"/>
    <w:rsid w:val="002D590C"/>
    <w:rsid w:val="00381599"/>
    <w:rsid w:val="003C3C6D"/>
    <w:rsid w:val="003D2BB0"/>
    <w:rsid w:val="003F2225"/>
    <w:rsid w:val="0046630F"/>
    <w:rsid w:val="004B3049"/>
    <w:rsid w:val="004C3731"/>
    <w:rsid w:val="004F1E7C"/>
    <w:rsid w:val="00553BDA"/>
    <w:rsid w:val="00591037"/>
    <w:rsid w:val="005B12DB"/>
    <w:rsid w:val="00643DBE"/>
    <w:rsid w:val="00660FD3"/>
    <w:rsid w:val="00672017"/>
    <w:rsid w:val="0072020B"/>
    <w:rsid w:val="00753620"/>
    <w:rsid w:val="00774B24"/>
    <w:rsid w:val="00791059"/>
    <w:rsid w:val="00794527"/>
    <w:rsid w:val="007B56C6"/>
    <w:rsid w:val="008F0993"/>
    <w:rsid w:val="00940F8D"/>
    <w:rsid w:val="00967F33"/>
    <w:rsid w:val="009C1697"/>
    <w:rsid w:val="009E3867"/>
    <w:rsid w:val="00A84EF3"/>
    <w:rsid w:val="00A95189"/>
    <w:rsid w:val="00B67DC5"/>
    <w:rsid w:val="00B83B58"/>
    <w:rsid w:val="00B8631C"/>
    <w:rsid w:val="00B95190"/>
    <w:rsid w:val="00BE507D"/>
    <w:rsid w:val="00BE66B4"/>
    <w:rsid w:val="00C17A5A"/>
    <w:rsid w:val="00C72520"/>
    <w:rsid w:val="00D02AE8"/>
    <w:rsid w:val="00D37EA6"/>
    <w:rsid w:val="00DA633D"/>
    <w:rsid w:val="00DB2191"/>
    <w:rsid w:val="00E27D13"/>
    <w:rsid w:val="00E965BA"/>
    <w:rsid w:val="00EC7891"/>
    <w:rsid w:val="00EE09DB"/>
    <w:rsid w:val="00EE4F8D"/>
    <w:rsid w:val="00F13C05"/>
    <w:rsid w:val="00F153C1"/>
    <w:rsid w:val="00FE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5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5BA"/>
    <w:rPr>
      <w:sz w:val="28"/>
      <w:szCs w:val="28"/>
    </w:rPr>
  </w:style>
  <w:style w:type="paragraph" w:styleId="a4">
    <w:name w:val="List Paragraph"/>
    <w:basedOn w:val="a"/>
    <w:uiPriority w:val="1"/>
    <w:qFormat/>
    <w:rsid w:val="00E965B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965BA"/>
  </w:style>
  <w:style w:type="paragraph" w:styleId="a5">
    <w:name w:val="Balloon Text"/>
    <w:basedOn w:val="a"/>
    <w:link w:val="a6"/>
    <w:uiPriority w:val="99"/>
    <w:semiHidden/>
    <w:unhideWhenUsed/>
    <w:rsid w:val="002D5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90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E4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4F8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E4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4F8D"/>
    <w:rPr>
      <w:rFonts w:ascii="Times New Roman" w:eastAsia="Times New Roman" w:hAnsi="Times New Roman" w:cs="Times New Roman"/>
      <w:lang w:val="ru-RU"/>
    </w:rPr>
  </w:style>
  <w:style w:type="character" w:styleId="ab">
    <w:name w:val="Placeholder Text"/>
    <w:basedOn w:val="a0"/>
    <w:uiPriority w:val="99"/>
    <w:semiHidden/>
    <w:rsid w:val="00967F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10FE-25FD-4428-9F28-220E98BF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Татьяна</dc:creator>
  <cp:lastModifiedBy>Надежда Петровна</cp:lastModifiedBy>
  <cp:revision>25</cp:revision>
  <cp:lastPrinted>2022-07-27T01:01:00Z</cp:lastPrinted>
  <dcterms:created xsi:type="dcterms:W3CDTF">2022-07-25T03:07:00Z</dcterms:created>
  <dcterms:modified xsi:type="dcterms:W3CDTF">2022-08-01T03:56:00Z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