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 ________ 2021 года                                                                                                                          №  _____</w:t>
      </w:r>
    </w:p>
    <w:p w:rsidR="00C65BD5" w:rsidRDefault="00C65BD5" w:rsidP="00C65BD5">
      <w:pPr>
        <w:pStyle w:val="1"/>
        <w:shd w:val="clear" w:color="auto" w:fill="FFFFFF"/>
        <w:spacing w:before="0"/>
        <w:rPr>
          <w:rFonts w:ascii="Tahoma" w:hAnsi="Tahoma" w:cs="Tahoma"/>
          <w:color w:val="2C2C2C"/>
          <w:sz w:val="36"/>
          <w:szCs w:val="36"/>
        </w:rPr>
      </w:pPr>
      <w:r>
        <w:rPr>
          <w:rFonts w:ascii="Tahoma" w:hAnsi="Tahoma" w:cs="Tahoma"/>
          <w:b/>
          <w:bCs/>
          <w:color w:val="2C2C2C"/>
          <w:sz w:val="36"/>
          <w:szCs w:val="36"/>
        </w:rPr>
        <w:t> 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РЕШЕНИЕ ДУМЫ «О БЮДЖЕТЕ ОЕКСКОГО МУНИЦИПАЛЬНОГО ОБРАЗОВАНИЯ НА 2021 ГОД И НА ПЛАНОВЫЙ ПЕРИОД 2022 И 2023 ГОДОВ»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Руководствуясь ст. 49, ст. 63, ст. 65 Устава Оекского муниципального образования, Дума Оекского муниципального образования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в решение Думы Оекского муниципального образования от 25.12.2020 г. № 39-69 Д/сп «О бюджете Оекского муниципального образования на 2021 год и на плановый период 2022 и 2023 годов» следующие изменения и дополнения: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пункт 1 решения изложить в следующей редакции: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«1. Утвердить основные характеристики бюджета Оекского муниципального образования (далее местный бюджет) на 2021 год: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в сумме 64 725,3 тыс. рублей, из них объем межбюджетных трансфертов, получаемых из других бюджетов бюджетной системы Российской Федерации, в сумме 34 286,8 тыс. рублей;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в сумме 66 992,1 тыс. рублей;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дефицита местного бюджета в сумме 2 266,9 тыс. рублей, или 7,4%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786,9 тыс. рублей.».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Приложения 1, 6, 8, 10, 12, изложить в новой редакции (прилагаются).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внести в оригинал решения Думы Оекского муниципального образования от 25.12.2020 г. № 39-69 Д/сп информацию о внесении изменений и дополнений.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 www.oek.su.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 О.А.Парфенов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lastRenderedPageBreak/>
        <w:t>СПРАВКА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2021 ГОД И НА ПЛАНОВЫЙ ПЕРИОД   2022 И 2023 ГОДОВ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доходную часть бюджета 2021 года внесены следующие изменения: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 В соответствии с решением Думы от 28.10.2021 г. «О внесении изменений в решение Думы Иркутского района от 10 декабря  2020 г. № 16-132/рд «О районном бюджете на 2021 год и на плановый период 2022 и 2023 годов» увеличены безвозмездные перечисления в виде: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дотации бюджетам сельских поселений на выравнивание бюджетной обеспеченности из бюджетов муниципальных районов по коду бюджетной классификации (далее – КБК)   «72620216001100000150» в размере 85,5 тыс. рублей;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прочие межбюджетные трансферты, передаваемые бюджетам сельских поселений по КБК «72620204999100000150» на сумму 322,4 тыс. рублей. 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На основании письма Межрайонной ИФНС России № 12 от 06.08.2021 № 07-28/015119</w:t>
      </w: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t>«Об ожидаемой оценке поступлений доходов в 2021 году и прогнозу поступлений в 2022-2024 гг.» и с учетом фактических поступлений в бюджет Оекского муниципального образования на 01.11.2021 плановые значения на 2021 год по следующим видам доходов: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- 18210601030100000110 «Налог на имущество физических лиц, взимаемый по ставкам, применяемым к объектам налогообложения, расположенным в границах сельских   поселений» уменьшить на сумму 335,5 тыс. рублей;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доходная часть бюджета на 2021 год увеличилась на 72,4 тыс. рублей и составит 61 066,7 тыс. рублей.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расходную часть бюджета на 2021 год внесены следующие изменения: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1. Раздел «Культура, кинематография»: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1.1.</w:t>
      </w:r>
      <w:r>
        <w:rPr>
          <w:rFonts w:ascii="Tahoma" w:hAnsi="Tahoma" w:cs="Tahoma"/>
          <w:color w:val="2C2C2C"/>
          <w:sz w:val="20"/>
          <w:szCs w:val="20"/>
        </w:rPr>
        <w:t> подраздел 0801 «Культура»: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код бюджетной классификации (далее КБК) «9110060002» по коду вида расходов (далее – КВР) 119 «Взносы по обязательному социальному страхованию на выплаты по оплате труда работников и иные выплаты работникам учреждений» увеличить на сумму 22,4 тыс. рублей.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247 «Закупка энергетических ресурсов» увеличить на сумму 50,0 тыс. рублей.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расходная часть бюджета в 2021 году увеличилась на 72,4 тыс. рублей и составит 63 333,6 тыс. рублей.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Начальник финансово-экономического отдела  Л.Г. Арсёнова</w:t>
      </w: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</w:p>
    <w:p w:rsidR="00C65BD5" w:rsidRDefault="00C65BD5" w:rsidP="00C65BD5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eastAsiaTheme="majorEastAsia" w:hAnsi="Tahoma" w:cs="Tahoma"/>
          <w:color w:val="808080"/>
          <w:sz w:val="20"/>
          <w:szCs w:val="20"/>
        </w:rPr>
        <w:t>Скачать файл: </w:t>
      </w:r>
      <w:hyperlink r:id="rId5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prilozhenija-k-resheniju-o-bjudzhete-na-2021-2023-gody-ot-24_12_2021.xlsx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eastAsiaTheme="majorEastAsia" w:hAnsi="Tahoma" w:cs="Tahoma"/>
          <w:color w:val="808080"/>
          <w:sz w:val="20"/>
          <w:szCs w:val="20"/>
        </w:rPr>
        <w:t>Посмотреть онлайн файл: </w:t>
      </w:r>
      <w:hyperlink r:id="rId6" w:tgtFrame="_blank" w:history="1">
        <w:r>
          <w:rPr>
            <w:rStyle w:val="a3"/>
            <w:rFonts w:ascii="Tahoma" w:eastAsiaTheme="majorEastAsia" w:hAnsi="Tahoma" w:cs="Tahoma"/>
            <w:color w:val="44A1C7"/>
            <w:sz w:val="20"/>
            <w:szCs w:val="20"/>
          </w:rPr>
          <w:t>prilozhenija-k-resheniju-o-bjudzhete-na-2021-2023-gody-ot-24_12_2021.xlsx</w:t>
        </w:r>
      </w:hyperlink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E0D"/>
    <w:rsid w:val="00471090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99%26viewonline%3D1" TargetMode="External"/><Relationship Id="rId5" Type="http://schemas.openxmlformats.org/officeDocument/2006/relationships/hyperlink" Target="http://oek.su/index.php?do=download&amp;id=8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631</cp:revision>
  <dcterms:created xsi:type="dcterms:W3CDTF">2022-10-31T02:01:00Z</dcterms:created>
  <dcterms:modified xsi:type="dcterms:W3CDTF">2022-11-01T05:47:00Z</dcterms:modified>
</cp:coreProperties>
</file>