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июня 2022 г.                                                                                                          №______________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РАБОТЫ ДУМЫ ОЕКСКОГО МУНИЦИПАЛЬНОГО ОБРАЗОВАНИЯ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 ПОЛУГОДИЕ 2022 ГОДА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ст. 49 Устава </w:t>
      </w:r>
      <w:proofErr w:type="spellStart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п.1 ст. 47 Регламента Думы </w:t>
      </w:r>
      <w:proofErr w:type="spellStart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работы Думы </w:t>
      </w:r>
      <w:proofErr w:type="spellStart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 полугодие 2022 года. </w:t>
      </w:r>
      <w:r w:rsidRPr="008309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(Приложение)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Контроль за исполнением данного решения возложить на заместителя главы администрации Н.П. </w:t>
      </w:r>
      <w:proofErr w:type="spellStart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-Новосельцеву.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в информационно-телекоммуникационной сети «Интернет» на сайте администрации www.oek.su.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Председатель Думы </w:t>
      </w:r>
      <w:proofErr w:type="spellStart"/>
      <w:r w:rsidRPr="008309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309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образования,     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8309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309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к решению Думы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«16» июня 2022 г. № _______________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работы Думы </w:t>
      </w:r>
      <w:proofErr w:type="spellStart"/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 полугодие 2022 года</w:t>
      </w:r>
    </w:p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4112"/>
        <w:gridCol w:w="3005"/>
      </w:tblGrid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26 августа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внесении изменений и дополнений в решение Думы «О бюджете  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2022 год и на плановый период 2023 и 2024 годов»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передаче полномочий органов местного самоуправления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2023 год в части предупреждения и ликвидации последствий чрезвычайных ситуаций в границах поселения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передаче полномочий по осуществлению внешнего муниципального финансового контроля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контрольно-счетной палате Иркутского районного муниципального образования на 2023 год и на плановый период 2024 и 2025 годов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передаче части полномочий по решению вопроса местного значения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период"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передаче полномочий органов местного самоуправления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2022 год в части профилактики терроризма и экстремизма, а также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30 сентября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-Новосельцева Н.П. -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заместитель главы администрации, 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мандатная комиссия, по регламенту и депутатской этике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 избрании заместителя председателя Думы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-Новосельцева Н.П. -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заместитель главы администрации, 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lastRenderedPageBreak/>
              <w:t>Постоянная мандатная комиссия, по регламенту и депутатской этике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образовании и избрании постоянной комиссии планово-бюджетной, по экономике, хозяйству и муниципальной собственности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-Новосельцева Н.П. -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заместитель главы администрации, 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мандатная комиссия, по регламенту и депутатской этике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образовании и избрании постоянной комиссии по социальной политике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-Новосельцева Н.П. -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заместитель главы администрации, 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мандатная комиссия, по регламенту и депутатской этике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 образовании и избрании постоянной комиссии по Уставу, регламенту и депутатской деятельности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-Новосельцева Н.П. -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заместитель главы администрации, 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мандатная комиссия, по регламенту и депутатской этике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внесении изменений и дополнений в решение Думы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№29-16 Д/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сп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от 24.04.2015 года "Об утверждении Программы комплексного развития систем коммунальной инфраструктуры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2015-2030 годы"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Куклина В.А. –начальник отдела по управлению имуществом, ЖКХ, транспортом и связью,</w:t>
            </w: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br/>
              <w:t> Постоянная комиссия планово-бюджетная, по экономике, хозяйству и муниципальной собственности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11 ноября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проекте бюджета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2023 год и плановый период 2024 и 2025 годов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 утверждении Программы комплексного социально-экономического развития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2023-2027 гг.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внесении изменений и дополнений в Генеральный план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сельского поселения Иркутского района Иркутской области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Куклина В.А. –начальник отдела по управлению имуществом, ЖКХ, транспортом и связью,</w:t>
            </w: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br/>
              <w:t> Постоянная комиссия планово-бюджетная, по экономике, хозяйству и муниципальной собственности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внесении изменений и дополнений в Правила землепользования и застройки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сельского поселения Иркутского района Иркутской области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Куклина В.А. –начальник отдела по управлению имуществом, ЖКХ, транспортом и связью,</w:t>
            </w: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br/>
              <w:t> Постоянная комиссия планово-бюджетная, по экономике, хозяйству и муниципальной собственности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23 декабря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 бюджете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2023 год и плановый период 2024 и 2025 годов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Арсёнова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 xml:space="preserve"> Л.Г.- начальник финансово-экономического отдела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комиссия планово-бюджетная, по экономике, хозяйству и муниципальной собственности</w:t>
            </w:r>
          </w:p>
        </w:tc>
      </w:tr>
      <w:tr w:rsidR="008309B8" w:rsidRPr="008309B8" w:rsidTr="008309B8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 утверждении плана работы Думы </w:t>
            </w:r>
            <w:proofErr w:type="spellStart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Оёкского</w:t>
            </w:r>
            <w:proofErr w:type="spellEnd"/>
            <w:r w:rsidRPr="008309B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1-ое полугодие 2023 года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-Новосельцева Н.П. -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заместитель главы администрации, </w:t>
            </w:r>
          </w:p>
          <w:p w:rsidR="008309B8" w:rsidRPr="008309B8" w:rsidRDefault="008309B8" w:rsidP="008309B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309B8">
              <w:rPr>
                <w:rFonts w:ascii="Tahoma" w:eastAsia="Times New Roman" w:hAnsi="Tahoma" w:cs="Tahoma"/>
                <w:i/>
                <w:iCs/>
                <w:color w:val="2C2C2C"/>
                <w:sz w:val="20"/>
                <w:szCs w:val="20"/>
                <w:lang w:eastAsia="ru-RU"/>
              </w:rPr>
              <w:t>Постоянная мандатная комиссия, по регламенту и депутатской этике</w:t>
            </w:r>
          </w:p>
        </w:tc>
      </w:tr>
    </w:tbl>
    <w:p w:rsidR="008309B8" w:rsidRPr="008309B8" w:rsidRDefault="008309B8" w:rsidP="008309B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309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15F8"/>
    <w:rsid w:val="00033C48"/>
    <w:rsid w:val="000341DD"/>
    <w:rsid w:val="00036691"/>
    <w:rsid w:val="00036B88"/>
    <w:rsid w:val="0004057C"/>
    <w:rsid w:val="00040DD2"/>
    <w:rsid w:val="00042454"/>
    <w:rsid w:val="00045F09"/>
    <w:rsid w:val="000478AE"/>
    <w:rsid w:val="000504F1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2274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1C9C"/>
    <w:rsid w:val="00173C94"/>
    <w:rsid w:val="00177E49"/>
    <w:rsid w:val="00181864"/>
    <w:rsid w:val="00183667"/>
    <w:rsid w:val="00186E16"/>
    <w:rsid w:val="00191E71"/>
    <w:rsid w:val="0019333B"/>
    <w:rsid w:val="00195E15"/>
    <w:rsid w:val="001A4069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354E7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411C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359FE"/>
    <w:rsid w:val="0034277D"/>
    <w:rsid w:val="00354B5F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09AD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6CF9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1F51"/>
    <w:rsid w:val="00464AD0"/>
    <w:rsid w:val="00465C5D"/>
    <w:rsid w:val="00465E0D"/>
    <w:rsid w:val="00471090"/>
    <w:rsid w:val="00471CA6"/>
    <w:rsid w:val="00472AB6"/>
    <w:rsid w:val="00480B9D"/>
    <w:rsid w:val="00481260"/>
    <w:rsid w:val="0048227C"/>
    <w:rsid w:val="004829CB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3C6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4B4F"/>
    <w:rsid w:val="00576FDD"/>
    <w:rsid w:val="0058601E"/>
    <w:rsid w:val="005866AC"/>
    <w:rsid w:val="00587626"/>
    <w:rsid w:val="0058769B"/>
    <w:rsid w:val="00590462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5D00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507E8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09B8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D709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647FF"/>
    <w:rsid w:val="009663A9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B6050"/>
    <w:rsid w:val="009E028A"/>
    <w:rsid w:val="009E3BEC"/>
    <w:rsid w:val="009E65BE"/>
    <w:rsid w:val="009E774D"/>
    <w:rsid w:val="009E7C74"/>
    <w:rsid w:val="009F045B"/>
    <w:rsid w:val="009F1C23"/>
    <w:rsid w:val="009F2397"/>
    <w:rsid w:val="009F61F0"/>
    <w:rsid w:val="00A00A7D"/>
    <w:rsid w:val="00A00D5F"/>
    <w:rsid w:val="00A01E0D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67D54"/>
    <w:rsid w:val="00A7346D"/>
    <w:rsid w:val="00A745A5"/>
    <w:rsid w:val="00A80052"/>
    <w:rsid w:val="00A801F8"/>
    <w:rsid w:val="00A806FF"/>
    <w:rsid w:val="00A8172D"/>
    <w:rsid w:val="00A82EE6"/>
    <w:rsid w:val="00A83C17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061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6F82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5BD5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78E"/>
    <w:rsid w:val="00CE3DFC"/>
    <w:rsid w:val="00CE40CC"/>
    <w:rsid w:val="00CE592D"/>
    <w:rsid w:val="00CE5C3F"/>
    <w:rsid w:val="00CE5ECF"/>
    <w:rsid w:val="00CF1EF1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529B"/>
    <w:rsid w:val="00D35F09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0EA9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18D6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15506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1C00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773C7"/>
    <w:rsid w:val="00F835EA"/>
    <w:rsid w:val="00FA3CAC"/>
    <w:rsid w:val="00FA4DE3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5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2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1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5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7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0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1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657</cp:revision>
  <dcterms:created xsi:type="dcterms:W3CDTF">2022-10-31T02:01:00Z</dcterms:created>
  <dcterms:modified xsi:type="dcterms:W3CDTF">2022-11-01T06:09:00Z</dcterms:modified>
</cp:coreProperties>
</file>