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Default="00D66198" w:rsidP="0034460B">
      <w:pPr>
        <w:tabs>
          <w:tab w:val="left" w:pos="142"/>
          <w:tab w:val="left" w:pos="851"/>
        </w:tabs>
        <w:ind w:left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ОЕКСКО</w:t>
      </w:r>
      <w:r w:rsidRPr="00B42931">
        <w:rPr>
          <w:rFonts w:ascii="Arial" w:hAnsi="Arial" w:cs="Arial"/>
          <w:b/>
          <w:sz w:val="32"/>
          <w:szCs w:val="32"/>
        </w:rPr>
        <w:t>Е МУНИЦИПАЛЬНОЕ ОБРАЗОВАНИЕ</w:t>
      </w:r>
    </w:p>
    <w:p w:rsidR="00313E25" w:rsidRPr="00313E25" w:rsidRDefault="00313E25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313E25" w:rsidRDefault="0034460B" w:rsidP="0034460B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B42931" w:rsidRDefault="0034460B" w:rsidP="003446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4714CA" w:rsidRPr="00A63EBF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313E25" w:rsidRDefault="0014617E" w:rsidP="004714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«11» сентября</w:t>
      </w:r>
      <w:r w:rsidR="00313E25">
        <w:rPr>
          <w:rFonts w:ascii="Arial" w:hAnsi="Arial" w:cs="Arial"/>
          <w:sz w:val="24"/>
          <w:szCs w:val="24"/>
        </w:rPr>
        <w:t xml:space="preserve"> 20</w:t>
      </w:r>
      <w:r w:rsidR="00AA4DCE">
        <w:rPr>
          <w:rFonts w:ascii="Arial" w:hAnsi="Arial" w:cs="Arial"/>
          <w:sz w:val="24"/>
          <w:szCs w:val="24"/>
        </w:rPr>
        <w:t>24</w:t>
      </w:r>
      <w:r w:rsidR="004714CA" w:rsidRPr="00313E25">
        <w:rPr>
          <w:rFonts w:ascii="Arial" w:hAnsi="Arial" w:cs="Arial"/>
          <w:sz w:val="24"/>
          <w:szCs w:val="24"/>
        </w:rPr>
        <w:t xml:space="preserve"> г.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    </w:t>
      </w:r>
      <w:r w:rsidR="004714CA" w:rsidRPr="00313E25">
        <w:rPr>
          <w:rFonts w:ascii="Arial" w:hAnsi="Arial" w:cs="Arial"/>
          <w:sz w:val="24"/>
          <w:szCs w:val="24"/>
        </w:rPr>
        <w:tab/>
      </w:r>
      <w:r w:rsidR="004714CA" w:rsidRPr="00313E25">
        <w:rPr>
          <w:rFonts w:ascii="Arial" w:hAnsi="Arial" w:cs="Arial"/>
          <w:sz w:val="24"/>
          <w:szCs w:val="24"/>
        </w:rPr>
        <w:tab/>
        <w:t xml:space="preserve">   </w:t>
      </w:r>
      <w:r w:rsidR="00313E25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№98-р</w:t>
      </w:r>
    </w:p>
    <w:p w:rsidR="004714CA" w:rsidRPr="00376906" w:rsidRDefault="004714CA" w:rsidP="004714CA">
      <w:pPr>
        <w:jc w:val="center"/>
        <w:rPr>
          <w:rFonts w:ascii="Arial" w:hAnsi="Arial" w:cs="Arial"/>
          <w:sz w:val="32"/>
          <w:szCs w:val="32"/>
        </w:rPr>
      </w:pPr>
    </w:p>
    <w:p w:rsidR="004714CA" w:rsidRPr="00313E25" w:rsidRDefault="004714CA" w:rsidP="00313E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94783E">
        <w:rPr>
          <w:rFonts w:ascii="Arial" w:hAnsi="Arial" w:cs="Arial"/>
          <w:b/>
          <w:sz w:val="32"/>
          <w:szCs w:val="32"/>
        </w:rPr>
        <w:t>ПРОВЕДЕНИИ ПОВТОРНОГО</w:t>
      </w:r>
      <w:r>
        <w:rPr>
          <w:rFonts w:ascii="Arial" w:hAnsi="Arial" w:cs="Arial"/>
          <w:b/>
          <w:sz w:val="32"/>
          <w:szCs w:val="32"/>
        </w:rPr>
        <w:t xml:space="preserve"> ОТКРЫТОГО КОНКУРСА ПО ОТБОРУ УПРАВЛЯЮЩЕЙ ОРГАНИЗАЦИИ ДЛЯ УПРАВЛЕНИЯ МНОГОКВАРТИРНЫМИ ДОМАМИ, РАСПОЛОЖЕННЫМИ НА ТЕРРИТОРИИ ОЕКСКОГО МУНИЦИПАЛЬНОГО ОБРАЗОВАНИЯ</w:t>
      </w:r>
    </w:p>
    <w:p w:rsidR="00313E2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5889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п.4 ст. 161 Жилищного кодекса Российской Федерации</w:t>
      </w:r>
      <w:r w:rsidRPr="003E5889">
        <w:rPr>
          <w:rFonts w:ascii="Arial" w:hAnsi="Arial" w:cs="Arial"/>
          <w:sz w:val="24"/>
          <w:szCs w:val="24"/>
        </w:rPr>
        <w:t>,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</w:t>
      </w:r>
      <w:r>
        <w:rPr>
          <w:rFonts w:ascii="Arial" w:hAnsi="Arial" w:cs="Arial"/>
          <w:sz w:val="24"/>
          <w:szCs w:val="24"/>
        </w:rPr>
        <w:t>вартирным домом», руководствуясь</w:t>
      </w:r>
      <w:r w:rsidRPr="003E5889">
        <w:rPr>
          <w:rFonts w:ascii="Arial" w:hAnsi="Arial" w:cs="Arial"/>
          <w:sz w:val="24"/>
          <w:szCs w:val="24"/>
        </w:rPr>
        <w:t xml:space="preserve"> п.п.</w:t>
      </w:r>
      <w:r>
        <w:rPr>
          <w:rFonts w:ascii="Arial" w:hAnsi="Arial" w:cs="Arial"/>
          <w:sz w:val="24"/>
          <w:szCs w:val="24"/>
        </w:rPr>
        <w:t xml:space="preserve"> 3 п. 1 </w:t>
      </w:r>
      <w:r w:rsidRPr="003E5889">
        <w:rPr>
          <w:rFonts w:ascii="Arial" w:hAnsi="Arial" w:cs="Arial"/>
          <w:sz w:val="24"/>
          <w:szCs w:val="24"/>
        </w:rPr>
        <w:t>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6,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2, ст.</w:t>
      </w:r>
      <w:r>
        <w:rPr>
          <w:rFonts w:ascii="Arial" w:hAnsi="Arial" w:cs="Arial"/>
          <w:sz w:val="24"/>
          <w:szCs w:val="24"/>
        </w:rPr>
        <w:t xml:space="preserve"> </w:t>
      </w:r>
      <w:r w:rsidRPr="003E5889">
        <w:rPr>
          <w:rFonts w:ascii="Arial" w:hAnsi="Arial" w:cs="Arial"/>
          <w:sz w:val="24"/>
          <w:szCs w:val="24"/>
        </w:rPr>
        <w:t>48, гл</w:t>
      </w:r>
      <w:r>
        <w:rPr>
          <w:rFonts w:ascii="Arial" w:hAnsi="Arial" w:cs="Arial"/>
          <w:sz w:val="24"/>
          <w:szCs w:val="24"/>
        </w:rPr>
        <w:t>.</w:t>
      </w:r>
      <w:r w:rsidRPr="003E5889">
        <w:rPr>
          <w:rFonts w:ascii="Arial" w:hAnsi="Arial" w:cs="Arial"/>
          <w:sz w:val="24"/>
          <w:szCs w:val="24"/>
        </w:rPr>
        <w:t xml:space="preserve"> 5 Устава Оекс</w:t>
      </w:r>
      <w:r w:rsidR="00B0357E">
        <w:rPr>
          <w:rFonts w:ascii="Arial" w:hAnsi="Arial" w:cs="Arial"/>
          <w:sz w:val="24"/>
          <w:szCs w:val="24"/>
        </w:rPr>
        <w:t>кого муниципального образования,</w:t>
      </w:r>
    </w:p>
    <w:p w:rsidR="004714CA" w:rsidRPr="00670AA3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421F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Провести</w:t>
      </w:r>
      <w:r w:rsidR="00511707">
        <w:rPr>
          <w:rFonts w:ascii="Arial" w:hAnsi="Arial" w:cs="Arial"/>
          <w:sz w:val="24"/>
          <w:szCs w:val="24"/>
        </w:rPr>
        <w:t xml:space="preserve"> повторный </w:t>
      </w:r>
      <w:r>
        <w:rPr>
          <w:rFonts w:ascii="Arial" w:hAnsi="Arial" w:cs="Arial"/>
          <w:sz w:val="24"/>
          <w:szCs w:val="24"/>
        </w:rPr>
        <w:t>открытый конкурс</w:t>
      </w:r>
      <w:r w:rsidRPr="003E5889">
        <w:rPr>
          <w:rFonts w:ascii="Arial" w:hAnsi="Arial" w:cs="Arial"/>
          <w:sz w:val="24"/>
          <w:szCs w:val="24"/>
        </w:rPr>
        <w:t xml:space="preserve"> по отбору управляющей организации для управления многоквартирными домами, расположенными на территории Оекского 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  <w:r w:rsidR="000F773A">
        <w:rPr>
          <w:rFonts w:ascii="Arial" w:hAnsi="Arial" w:cs="Arial"/>
          <w:sz w:val="24"/>
          <w:szCs w:val="24"/>
        </w:rPr>
        <w:t xml:space="preserve"> по адресу: Иркутская область, Иркутский район, с. Оек, ул. Кирова, д. 24, д. 26, д.30.</w:t>
      </w:r>
    </w:p>
    <w:p w:rsidR="004714CA" w:rsidRPr="00A421FF" w:rsidRDefault="009478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прилагаемую конкурсную документацию</w:t>
      </w:r>
      <w:r w:rsidR="004714CA" w:rsidRPr="00A421FF">
        <w:rPr>
          <w:rFonts w:ascii="Arial" w:hAnsi="Arial" w:cs="Arial"/>
          <w:sz w:val="24"/>
          <w:szCs w:val="24"/>
        </w:rPr>
        <w:t xml:space="preserve"> открытого конкурса по отбору управляющей организации для управления многоквартирными домами, расположенными на территории Оекского муниципаль</w:t>
      </w:r>
      <w:r w:rsidR="007744EF">
        <w:rPr>
          <w:rFonts w:ascii="Arial" w:hAnsi="Arial" w:cs="Arial"/>
          <w:sz w:val="24"/>
          <w:szCs w:val="24"/>
        </w:rPr>
        <w:t>ного образования согласно приложению</w:t>
      </w:r>
      <w:r w:rsidR="004714CA" w:rsidRPr="00A421FF">
        <w:rPr>
          <w:rFonts w:ascii="Arial" w:hAnsi="Arial" w:cs="Arial"/>
          <w:sz w:val="24"/>
          <w:szCs w:val="24"/>
        </w:rPr>
        <w:t>.</w:t>
      </w:r>
    </w:p>
    <w:p w:rsidR="004714CA" w:rsidRPr="003E5889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E5889">
        <w:rPr>
          <w:rFonts w:ascii="Arial" w:hAnsi="Arial" w:cs="Arial"/>
          <w:sz w:val="24"/>
          <w:szCs w:val="24"/>
        </w:rPr>
        <w:t xml:space="preserve">. Разместить </w:t>
      </w:r>
      <w:r>
        <w:rPr>
          <w:rFonts w:ascii="Arial" w:hAnsi="Arial" w:cs="Arial"/>
          <w:sz w:val="24"/>
          <w:szCs w:val="24"/>
        </w:rPr>
        <w:t>настоящее распоряжение</w:t>
      </w:r>
      <w:r w:rsidRPr="003E5889">
        <w:rPr>
          <w:rFonts w:ascii="Arial" w:hAnsi="Arial" w:cs="Arial"/>
          <w:sz w:val="24"/>
          <w:szCs w:val="24"/>
        </w:rPr>
        <w:t xml:space="preserve"> на интернет-сайте </w:t>
      </w:r>
      <w:r w:rsidRPr="000F773A">
        <w:rPr>
          <w:rFonts w:ascii="Arial" w:hAnsi="Arial" w:cs="Arial"/>
          <w:sz w:val="24"/>
          <w:szCs w:val="24"/>
          <w:lang w:val="en-US"/>
        </w:rPr>
        <w:t>www</w:t>
      </w:r>
      <w:r w:rsidRPr="000F773A">
        <w:rPr>
          <w:rFonts w:ascii="Arial" w:hAnsi="Arial" w:cs="Arial"/>
          <w:sz w:val="24"/>
          <w:szCs w:val="24"/>
        </w:rPr>
        <w:t>.</w:t>
      </w:r>
      <w:r w:rsidRPr="000F773A">
        <w:rPr>
          <w:rFonts w:ascii="Arial" w:hAnsi="Arial" w:cs="Arial"/>
          <w:sz w:val="24"/>
          <w:szCs w:val="24"/>
          <w:lang w:val="en-US"/>
        </w:rPr>
        <w:t>oek</w:t>
      </w:r>
      <w:r w:rsidR="000F773A">
        <w:rPr>
          <w:rFonts w:ascii="Arial" w:hAnsi="Arial" w:cs="Arial"/>
          <w:sz w:val="24"/>
          <w:szCs w:val="24"/>
        </w:rPr>
        <w:t>-</w:t>
      </w:r>
      <w:r w:rsidR="000F773A">
        <w:rPr>
          <w:rFonts w:ascii="Arial" w:hAnsi="Arial" w:cs="Arial"/>
          <w:sz w:val="24"/>
          <w:szCs w:val="24"/>
          <w:lang w:val="en-US"/>
        </w:rPr>
        <w:t>adm</w:t>
      </w:r>
      <w:r w:rsidR="000F773A" w:rsidRPr="000F773A">
        <w:rPr>
          <w:rFonts w:ascii="Arial" w:hAnsi="Arial" w:cs="Arial"/>
          <w:sz w:val="24"/>
          <w:szCs w:val="24"/>
        </w:rPr>
        <w:t>.</w:t>
      </w:r>
      <w:r w:rsidR="000F773A">
        <w:rPr>
          <w:rFonts w:ascii="Arial" w:hAnsi="Arial" w:cs="Arial"/>
          <w:sz w:val="24"/>
          <w:szCs w:val="24"/>
          <w:lang w:val="en-US"/>
        </w:rPr>
        <w:t>ru</w:t>
      </w:r>
      <w:r w:rsidRPr="003E5889">
        <w:rPr>
          <w:rFonts w:ascii="Arial" w:hAnsi="Arial" w:cs="Arial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9" w:history="1"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http</w:t>
        </w:r>
        <w:r w:rsidRPr="003E5889">
          <w:rPr>
            <w:rStyle w:val="a5"/>
            <w:rFonts w:ascii="Arial" w:hAnsi="Arial" w:cs="Arial"/>
            <w:sz w:val="24"/>
            <w:szCs w:val="24"/>
          </w:rPr>
          <w:t>://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torgi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gov</w:t>
        </w:r>
        <w:r w:rsidRPr="003E5889">
          <w:rPr>
            <w:rStyle w:val="a5"/>
            <w:rFonts w:ascii="Arial" w:hAnsi="Arial" w:cs="Arial"/>
            <w:sz w:val="24"/>
            <w:szCs w:val="24"/>
          </w:rPr>
          <w:t>.</w:t>
        </w:r>
        <w:r w:rsidRPr="003E5889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</w:hyperlink>
      <w:r w:rsidRPr="003E5889">
        <w:rPr>
          <w:rFonts w:ascii="Arial" w:hAnsi="Arial" w:cs="Arial"/>
          <w:sz w:val="24"/>
          <w:szCs w:val="24"/>
        </w:rPr>
        <w:t>.</w:t>
      </w:r>
    </w:p>
    <w:p w:rsidR="004714CA" w:rsidRDefault="004714CA" w:rsidP="004714CA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63EBF">
        <w:rPr>
          <w:rFonts w:ascii="Arial" w:hAnsi="Arial" w:cs="Arial"/>
          <w:sz w:val="24"/>
          <w:szCs w:val="24"/>
        </w:rPr>
        <w:t>Контроль за</w:t>
      </w:r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за собой.</w:t>
      </w:r>
    </w:p>
    <w:p w:rsidR="004714CA" w:rsidRPr="00A63EBF" w:rsidRDefault="004714CA" w:rsidP="004714CA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A63EB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A63EBF">
        <w:rPr>
          <w:rFonts w:ascii="Arial" w:hAnsi="Arial" w:cs="Arial"/>
          <w:sz w:val="24"/>
          <w:szCs w:val="24"/>
        </w:rPr>
        <w:t xml:space="preserve"> администрации Оекского  </w:t>
      </w:r>
    </w:p>
    <w:p w:rsidR="004714CA" w:rsidRPr="00A63EBF" w:rsidRDefault="004714CA" w:rsidP="004714CA">
      <w:pPr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О.А. Парфенов</w:t>
      </w:r>
    </w:p>
    <w:p w:rsidR="004714CA" w:rsidRPr="00A63EBF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A63E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75D55" w:rsidRDefault="00075D5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75D55" w:rsidRDefault="00075D5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333D3" w:rsidRPr="00AB6A08" w:rsidRDefault="003333D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Pr="00AB6A08">
        <w:rPr>
          <w:rFonts w:ascii="Courier New" w:hAnsi="Courier New" w:cs="Courier New"/>
          <w:sz w:val="22"/>
          <w:szCs w:val="22"/>
        </w:rPr>
        <w:t>1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D66198" w:rsidRPr="00AB6A08">
        <w:rPr>
          <w:rFonts w:ascii="Courier New" w:hAnsi="Courier New" w:cs="Courier New"/>
          <w:sz w:val="22"/>
          <w:szCs w:val="22"/>
        </w:rPr>
        <w:t>распоряжению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администрации</w:t>
      </w:r>
    </w:p>
    <w:p w:rsidR="003333D3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333D3" w:rsidRPr="00AB6A08">
        <w:rPr>
          <w:rFonts w:ascii="Courier New" w:hAnsi="Courier New" w:cs="Courier New"/>
          <w:sz w:val="22"/>
          <w:szCs w:val="22"/>
        </w:rPr>
        <w:t>образования</w:t>
      </w:r>
    </w:p>
    <w:p w:rsidR="0079210D" w:rsidRDefault="003D75A9" w:rsidP="00AD0192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0F773A" w:rsidRPr="00AB6A08">
        <w:rPr>
          <w:rFonts w:ascii="Courier New" w:hAnsi="Courier New" w:cs="Courier New"/>
          <w:sz w:val="22"/>
          <w:szCs w:val="22"/>
        </w:rPr>
        <w:t>О</w:t>
      </w:r>
      <w:r w:rsidR="003333D3" w:rsidRPr="00AB6A08">
        <w:rPr>
          <w:rFonts w:ascii="Courier New" w:hAnsi="Courier New" w:cs="Courier New"/>
          <w:sz w:val="22"/>
          <w:szCs w:val="22"/>
        </w:rPr>
        <w:t>т</w:t>
      </w:r>
      <w:r w:rsidR="0014617E">
        <w:rPr>
          <w:rFonts w:ascii="Courier New" w:hAnsi="Courier New" w:cs="Courier New"/>
          <w:sz w:val="22"/>
          <w:szCs w:val="22"/>
        </w:rPr>
        <w:t xml:space="preserve"> «11» сентября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AA4DCE">
        <w:rPr>
          <w:rFonts w:ascii="Courier New" w:hAnsi="Courier New" w:cs="Courier New"/>
          <w:sz w:val="22"/>
          <w:szCs w:val="22"/>
        </w:rPr>
        <w:t>2024</w:t>
      </w:r>
      <w:r w:rsidR="000F773A">
        <w:rPr>
          <w:rFonts w:ascii="Courier New" w:hAnsi="Courier New" w:cs="Courier New"/>
          <w:sz w:val="22"/>
          <w:szCs w:val="22"/>
        </w:rPr>
        <w:t>г</w:t>
      </w:r>
      <w:r w:rsidR="0094119C">
        <w:rPr>
          <w:rFonts w:ascii="Courier New" w:hAnsi="Courier New" w:cs="Courier New"/>
          <w:sz w:val="22"/>
          <w:szCs w:val="22"/>
        </w:rPr>
        <w:t>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4617E">
        <w:rPr>
          <w:rFonts w:ascii="Courier New" w:hAnsi="Courier New" w:cs="Courier New"/>
          <w:sz w:val="22"/>
          <w:szCs w:val="22"/>
        </w:rPr>
        <w:t>№98-р</w:t>
      </w:r>
    </w:p>
    <w:p w:rsidR="0079210D" w:rsidRDefault="0079210D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Конкурсная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документация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</w:rPr>
      </w:pP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проведению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открытого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конкурса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по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отбору</w:t>
      </w:r>
    </w:p>
    <w:p w:rsidR="00E841F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управляющей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организации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для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управления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050735" w:rsidRPr="00AA729C">
        <w:rPr>
          <w:rFonts w:ascii="Arial" w:hAnsi="Arial" w:cs="Arial"/>
          <w:b/>
          <w:bCs/>
        </w:rPr>
        <w:t>многоквартирными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домами,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расположенными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на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территории</w:t>
      </w:r>
      <w:r w:rsidR="003D75A9" w:rsidRPr="00AA729C">
        <w:rPr>
          <w:rFonts w:ascii="Arial" w:hAnsi="Arial" w:cs="Arial"/>
          <w:b/>
          <w:bCs/>
        </w:rPr>
        <w:t xml:space="preserve"> </w:t>
      </w:r>
    </w:p>
    <w:p w:rsidR="00C30352" w:rsidRPr="00AA729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/>
          <w:bCs/>
        </w:rPr>
      </w:pPr>
      <w:r w:rsidRPr="00AA729C">
        <w:rPr>
          <w:rFonts w:ascii="Arial" w:hAnsi="Arial" w:cs="Arial"/>
          <w:b/>
          <w:bCs/>
        </w:rPr>
        <w:t>Оекского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Pr="00AA729C">
        <w:rPr>
          <w:rFonts w:ascii="Arial" w:hAnsi="Arial" w:cs="Arial"/>
          <w:b/>
          <w:bCs/>
        </w:rPr>
        <w:t>муниципального</w:t>
      </w:r>
      <w:r w:rsidR="003D75A9" w:rsidRPr="00AA729C">
        <w:rPr>
          <w:rFonts w:ascii="Arial" w:hAnsi="Arial" w:cs="Arial"/>
          <w:b/>
          <w:bCs/>
        </w:rPr>
        <w:t xml:space="preserve"> </w:t>
      </w:r>
      <w:r w:rsidR="0079210D" w:rsidRPr="00AA729C">
        <w:rPr>
          <w:rFonts w:ascii="Arial" w:hAnsi="Arial" w:cs="Arial"/>
          <w:b/>
          <w:bCs/>
        </w:rPr>
        <w:t>образования</w:t>
      </w:r>
    </w:p>
    <w:p w:rsidR="00BA1A20" w:rsidRDefault="00BA1A20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center"/>
        <w:rPr>
          <w:rFonts w:ascii="Arial" w:hAnsi="Arial" w:cs="Arial"/>
          <w:bCs/>
        </w:rPr>
      </w:pPr>
    </w:p>
    <w:p w:rsidR="00C30352" w:rsidRDefault="00C30352" w:rsidP="00C5337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1.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Основание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bCs/>
          <w:color w:val="000000"/>
          <w:sz w:val="24"/>
          <w:szCs w:val="24"/>
        </w:rPr>
        <w:t>конкурса: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ст.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161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Жилищного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кодекса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РФ,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Постановление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РФ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№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75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06.02.2006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«О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порядке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проведения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органом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местного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открытого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конкурса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по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отбору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управляющей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организации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для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управления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многоквартирными</w:t>
      </w:r>
      <w:r w:rsidR="003D7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91C">
        <w:rPr>
          <w:rFonts w:ascii="Arial" w:hAnsi="Arial" w:cs="Arial"/>
          <w:color w:val="000000"/>
          <w:sz w:val="24"/>
          <w:szCs w:val="24"/>
        </w:rPr>
        <w:t>домами»</w:t>
      </w:r>
      <w:r>
        <w:rPr>
          <w:rFonts w:ascii="Arial" w:hAnsi="Arial" w:cs="Arial"/>
          <w:sz w:val="24"/>
          <w:szCs w:val="24"/>
        </w:rPr>
        <w:t>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A7A56">
        <w:rPr>
          <w:rFonts w:ascii="Arial" w:hAnsi="Arial" w:cs="Arial"/>
          <w:bCs/>
          <w:sz w:val="24"/>
          <w:szCs w:val="24"/>
        </w:rPr>
        <w:t>2.</w:t>
      </w:r>
      <w:r w:rsidRPr="00AF33F8">
        <w:rPr>
          <w:rFonts w:ascii="Arial" w:hAnsi="Arial" w:cs="Arial"/>
          <w:bCs/>
          <w:sz w:val="24"/>
          <w:szCs w:val="24"/>
        </w:rPr>
        <w:t>Предмет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право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отношении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конкурса.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Pr="00AF33F8">
        <w:rPr>
          <w:rFonts w:ascii="Arial" w:hAnsi="Arial" w:cs="Arial"/>
          <w:bCs/>
          <w:sz w:val="24"/>
          <w:szCs w:val="24"/>
        </w:rPr>
        <w:t>Объект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имущество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многоквартирных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домах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д.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24,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26,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области.</w:t>
      </w:r>
    </w:p>
    <w:p w:rsidR="00C30352" w:rsidRDefault="00C30352" w:rsidP="00136BC7">
      <w:pPr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Pr="00AF33F8">
        <w:rPr>
          <w:rFonts w:ascii="Arial" w:hAnsi="Arial" w:cs="Arial"/>
          <w:bCs/>
          <w:sz w:val="24"/>
          <w:szCs w:val="24"/>
        </w:rPr>
        <w:t>.Организатор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администрация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F33F8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C30352" w:rsidRDefault="00C30352" w:rsidP="003E2992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нахождения: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Default="00C30352" w:rsidP="003E2992">
      <w:pPr>
        <w:tabs>
          <w:tab w:val="left" w:pos="142"/>
          <w:tab w:val="left" w:pos="567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Почтовый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адрес: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664541,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область,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Иркутский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"Г</w:t>
      </w:r>
      <w:r w:rsidRPr="0031591C">
        <w:rPr>
          <w:rFonts w:ascii="Arial" w:hAnsi="Arial" w:cs="Arial"/>
          <w:sz w:val="24"/>
          <w:szCs w:val="24"/>
        </w:rPr>
        <w:t>".</w:t>
      </w:r>
    </w:p>
    <w:p w:rsidR="00C30352" w:rsidRPr="00A63EBF" w:rsidRDefault="00C30352" w:rsidP="00554746">
      <w:pPr>
        <w:tabs>
          <w:tab w:val="left" w:pos="0"/>
          <w:tab w:val="left" w:pos="709"/>
        </w:tabs>
        <w:ind w:right="2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начала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D0192">
        <w:rPr>
          <w:rFonts w:ascii="Arial" w:hAnsi="Arial" w:cs="Arial"/>
          <w:bCs/>
          <w:sz w:val="24"/>
          <w:szCs w:val="24"/>
        </w:rPr>
        <w:t>12.09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434138">
        <w:rPr>
          <w:rFonts w:ascii="Arial" w:hAnsi="Arial" w:cs="Arial"/>
          <w:bCs/>
          <w:sz w:val="24"/>
          <w:szCs w:val="24"/>
        </w:rPr>
        <w:t>2</w:t>
      </w:r>
      <w:r w:rsidR="0085345B">
        <w:rPr>
          <w:rFonts w:ascii="Arial" w:hAnsi="Arial" w:cs="Arial"/>
          <w:bCs/>
          <w:sz w:val="24"/>
          <w:szCs w:val="24"/>
        </w:rPr>
        <w:t>4</w:t>
      </w:r>
      <w:r w:rsidR="003D75A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color w:val="000000" w:themeColor="text1"/>
          <w:sz w:val="24"/>
          <w:szCs w:val="24"/>
        </w:rPr>
        <w:t>г.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окончания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приема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заявок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3029E">
        <w:rPr>
          <w:rFonts w:ascii="Arial" w:hAnsi="Arial" w:cs="Arial"/>
          <w:bCs/>
          <w:sz w:val="24"/>
          <w:szCs w:val="24"/>
        </w:rPr>
        <w:t>14</w:t>
      </w:r>
      <w:r w:rsidR="00AD0192">
        <w:rPr>
          <w:rFonts w:ascii="Arial" w:hAnsi="Arial" w:cs="Arial"/>
          <w:bCs/>
          <w:sz w:val="24"/>
          <w:szCs w:val="24"/>
        </w:rPr>
        <w:t>.10</w:t>
      </w:r>
      <w:r>
        <w:rPr>
          <w:rFonts w:ascii="Arial" w:hAnsi="Arial" w:cs="Arial"/>
          <w:bCs/>
          <w:sz w:val="24"/>
          <w:szCs w:val="24"/>
        </w:rPr>
        <w:t>.</w:t>
      </w:r>
      <w:r w:rsidRPr="00A63EBF">
        <w:rPr>
          <w:rFonts w:ascii="Arial" w:hAnsi="Arial" w:cs="Arial"/>
          <w:bCs/>
          <w:sz w:val="24"/>
          <w:szCs w:val="24"/>
        </w:rPr>
        <w:t>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D0192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минут.</w:t>
      </w:r>
    </w:p>
    <w:p w:rsidR="00C30352" w:rsidRPr="00A63EBF" w:rsidRDefault="00C30352" w:rsidP="000D7B8C">
      <w:pPr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>
        <w:rPr>
          <w:rFonts w:ascii="Arial" w:hAnsi="Arial" w:cs="Arial"/>
          <w:bCs/>
          <w:sz w:val="24"/>
          <w:szCs w:val="24"/>
        </w:rPr>
        <w:t>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вскрытия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конвертов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заявками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3029E">
        <w:rPr>
          <w:rFonts w:ascii="Arial" w:hAnsi="Arial" w:cs="Arial"/>
          <w:bCs/>
          <w:sz w:val="24"/>
          <w:szCs w:val="24"/>
        </w:rPr>
        <w:t>15</w:t>
      </w:r>
      <w:r w:rsidR="00AD0192">
        <w:rPr>
          <w:rFonts w:ascii="Arial" w:hAnsi="Arial" w:cs="Arial"/>
          <w:bCs/>
          <w:sz w:val="24"/>
          <w:szCs w:val="24"/>
        </w:rPr>
        <w:t>.10</w:t>
      </w:r>
      <w:r w:rsidR="00BB6156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D0192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714CA">
        <w:rPr>
          <w:rFonts w:ascii="Arial" w:hAnsi="Arial" w:cs="Arial"/>
          <w:bCs/>
          <w:sz w:val="24"/>
          <w:szCs w:val="24"/>
        </w:rPr>
        <w:t>.</w:t>
      </w:r>
    </w:p>
    <w:p w:rsidR="00C30352" w:rsidRPr="00A63EBF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заседания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комиссии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признании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участником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или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отказе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допуске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претендента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участию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конкурсе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3029E">
        <w:rPr>
          <w:rFonts w:ascii="Arial" w:hAnsi="Arial" w:cs="Arial"/>
          <w:bCs/>
          <w:sz w:val="24"/>
          <w:szCs w:val="24"/>
        </w:rPr>
        <w:t>16</w:t>
      </w:r>
      <w:r w:rsidR="00AD0192">
        <w:rPr>
          <w:rFonts w:ascii="Arial" w:hAnsi="Arial" w:cs="Arial"/>
          <w:bCs/>
          <w:sz w:val="24"/>
          <w:szCs w:val="24"/>
        </w:rPr>
        <w:t>.10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D0192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906CFB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 w:rsidR="004949C1"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ind w:right="2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Дата,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время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место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проведения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конкурса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–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D3029E">
        <w:rPr>
          <w:rFonts w:ascii="Arial" w:hAnsi="Arial" w:cs="Arial"/>
          <w:bCs/>
          <w:sz w:val="24"/>
          <w:szCs w:val="24"/>
        </w:rPr>
        <w:t>17</w:t>
      </w:r>
      <w:r w:rsidR="00AD0192">
        <w:rPr>
          <w:rFonts w:ascii="Arial" w:hAnsi="Arial" w:cs="Arial"/>
          <w:bCs/>
          <w:sz w:val="24"/>
          <w:szCs w:val="24"/>
        </w:rPr>
        <w:t>.10</w:t>
      </w:r>
      <w:r w:rsidR="00194B4E">
        <w:rPr>
          <w:rFonts w:ascii="Arial" w:hAnsi="Arial" w:cs="Arial"/>
          <w:bCs/>
          <w:sz w:val="24"/>
          <w:szCs w:val="24"/>
        </w:rPr>
        <w:t>.20</w:t>
      </w:r>
      <w:r w:rsidR="0085345B">
        <w:rPr>
          <w:rFonts w:ascii="Arial" w:hAnsi="Arial" w:cs="Arial"/>
          <w:bCs/>
          <w:sz w:val="24"/>
          <w:szCs w:val="24"/>
        </w:rPr>
        <w:t>24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г.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AD0192">
        <w:rPr>
          <w:rFonts w:ascii="Arial" w:hAnsi="Arial" w:cs="Arial"/>
          <w:bCs/>
          <w:sz w:val="24"/>
          <w:szCs w:val="24"/>
        </w:rPr>
        <w:t>14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часов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00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минут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по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адресу: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Иркутский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район,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с.</w:t>
      </w:r>
      <w:r w:rsidR="00194B4E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Оек,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ул.Кирова,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91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«Г»,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актовый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Pr="00A63EBF">
        <w:rPr>
          <w:rFonts w:ascii="Arial" w:hAnsi="Arial" w:cs="Arial"/>
          <w:bCs/>
          <w:sz w:val="24"/>
          <w:szCs w:val="24"/>
        </w:rPr>
        <w:t>зал</w:t>
      </w:r>
      <w:r>
        <w:rPr>
          <w:rFonts w:ascii="Arial" w:hAnsi="Arial" w:cs="Arial"/>
          <w:bCs/>
          <w:sz w:val="24"/>
          <w:szCs w:val="24"/>
        </w:rPr>
        <w:t>.</w:t>
      </w:r>
    </w:p>
    <w:p w:rsidR="00C30352" w:rsidRDefault="00C30352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контактного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телефона/факса: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8(3952)434-084</w:t>
      </w:r>
      <w:r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24C77">
        <w:rPr>
          <w:rFonts w:ascii="Arial" w:hAnsi="Arial" w:cs="Arial"/>
          <w:sz w:val="24"/>
          <w:szCs w:val="24"/>
        </w:rPr>
        <w:t>434-098</w:t>
      </w:r>
    </w:p>
    <w:p w:rsidR="00123B3E" w:rsidRPr="00123B3E" w:rsidRDefault="00123B3E" w:rsidP="000D7B8C">
      <w:pPr>
        <w:tabs>
          <w:tab w:val="left" w:pos="142"/>
          <w:tab w:val="left" w:pos="851"/>
        </w:tabs>
        <w:spacing w:line="276" w:lineRule="auto"/>
        <w:ind w:right="2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составляет: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 w:rsidRPr="00C41D0B">
        <w:rPr>
          <w:rFonts w:ascii="Arial" w:hAnsi="Arial" w:cs="Arial"/>
          <w:b/>
          <w:sz w:val="24"/>
          <w:szCs w:val="24"/>
        </w:rPr>
        <w:t>850,84</w:t>
      </w:r>
      <w:r w:rsidR="00CC0C7A" w:rsidRPr="00C41D0B">
        <w:rPr>
          <w:rFonts w:ascii="Arial" w:hAnsi="Arial" w:cs="Arial"/>
          <w:b/>
          <w:sz w:val="24"/>
          <w:szCs w:val="24"/>
        </w:rPr>
        <w:t xml:space="preserve"> </w:t>
      </w:r>
      <w:r w:rsidR="002A407F" w:rsidRPr="00C41D0B">
        <w:rPr>
          <w:rFonts w:ascii="Arial" w:hAnsi="Arial" w:cs="Arial"/>
          <w:b/>
          <w:sz w:val="24"/>
          <w:szCs w:val="24"/>
        </w:rPr>
        <w:t>(восемьсот пятьдесят</w:t>
      </w:r>
      <w:r w:rsidR="00CC0C7A" w:rsidRPr="00C41D0B">
        <w:rPr>
          <w:rFonts w:ascii="Arial" w:hAnsi="Arial" w:cs="Arial"/>
          <w:b/>
          <w:sz w:val="24"/>
          <w:szCs w:val="24"/>
        </w:rPr>
        <w:t xml:space="preserve"> рублей</w:t>
      </w:r>
      <w:r w:rsidR="003D75A9" w:rsidRPr="00C41D0B">
        <w:rPr>
          <w:rFonts w:ascii="Arial" w:hAnsi="Arial" w:cs="Arial"/>
          <w:b/>
          <w:sz w:val="24"/>
          <w:szCs w:val="24"/>
        </w:rPr>
        <w:t xml:space="preserve"> </w:t>
      </w:r>
      <w:r w:rsidR="002A407F" w:rsidRPr="00C41D0B">
        <w:rPr>
          <w:rFonts w:ascii="Arial" w:hAnsi="Arial" w:cs="Arial"/>
          <w:b/>
          <w:sz w:val="24"/>
          <w:szCs w:val="24"/>
        </w:rPr>
        <w:t>8</w:t>
      </w:r>
      <w:r w:rsidR="00CC0C7A" w:rsidRPr="00C41D0B">
        <w:rPr>
          <w:rFonts w:ascii="Arial" w:hAnsi="Arial" w:cs="Arial"/>
          <w:b/>
          <w:sz w:val="24"/>
          <w:szCs w:val="24"/>
        </w:rPr>
        <w:t>4</w:t>
      </w:r>
      <w:r w:rsidR="003D75A9" w:rsidRPr="00C41D0B">
        <w:rPr>
          <w:rFonts w:ascii="Arial" w:hAnsi="Arial" w:cs="Arial"/>
          <w:b/>
          <w:sz w:val="24"/>
          <w:szCs w:val="24"/>
        </w:rPr>
        <w:t xml:space="preserve"> </w:t>
      </w:r>
      <w:r w:rsidR="006F3C9D" w:rsidRPr="00C41D0B">
        <w:rPr>
          <w:rFonts w:ascii="Arial" w:hAnsi="Arial" w:cs="Arial"/>
          <w:b/>
          <w:sz w:val="24"/>
          <w:szCs w:val="24"/>
        </w:rPr>
        <w:t>копей</w:t>
      </w:r>
      <w:r w:rsidR="00CD7B52" w:rsidRPr="00C41D0B">
        <w:rPr>
          <w:rFonts w:ascii="Arial" w:hAnsi="Arial" w:cs="Arial"/>
          <w:b/>
          <w:sz w:val="24"/>
          <w:szCs w:val="24"/>
        </w:rPr>
        <w:t>к</w:t>
      </w:r>
      <w:r w:rsidR="00CC0C7A" w:rsidRPr="00C41D0B">
        <w:rPr>
          <w:rFonts w:ascii="Arial" w:hAnsi="Arial" w:cs="Arial"/>
          <w:b/>
          <w:sz w:val="24"/>
          <w:szCs w:val="24"/>
        </w:rPr>
        <w:t>и</w:t>
      </w:r>
      <w:r w:rsidRPr="00C41D0B">
        <w:rPr>
          <w:rFonts w:ascii="Arial" w:hAnsi="Arial" w:cs="Arial"/>
          <w:b/>
          <w:sz w:val="24"/>
          <w:szCs w:val="24"/>
        </w:rPr>
        <w:t>).</w:t>
      </w:r>
    </w:p>
    <w:p w:rsidR="00CD7B52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483C7C">
        <w:rPr>
          <w:rFonts w:ascii="Arial" w:hAnsi="Arial" w:cs="Arial"/>
          <w:bCs/>
        </w:rPr>
        <w:t>Реквизиты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банковского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счета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для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перечисления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средств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качестве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конкурсе: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Единый казначейский счет 40102810145370000026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Казначейский счет</w:t>
      </w:r>
      <w:r w:rsidRPr="00A63E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03</w:t>
      </w:r>
      <w:r w:rsidR="00D62EED">
        <w:rPr>
          <w:rFonts w:ascii="Arial" w:hAnsi="Arial" w:cs="Arial"/>
        </w:rPr>
        <w:t>232643256124163400</w:t>
      </w:r>
    </w:p>
    <w:p w:rsidR="00CD7B52" w:rsidRDefault="00CD7B52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код ОКТМО 25612416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Отделение Иркутск банка России// УФК по Иркутской области г. Иркутск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БИК 012520101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CD7B52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ИНН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3827020785,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КПП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382701001</w:t>
      </w:r>
      <w:r w:rsidRPr="00BC6396">
        <w:rPr>
          <w:rFonts w:ascii="Arial" w:hAnsi="Arial" w:cs="Arial"/>
        </w:rPr>
        <w:t xml:space="preserve"> </w:t>
      </w:r>
    </w:p>
    <w:p w:rsidR="00BC6396" w:rsidRDefault="00BC6396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63EBF">
        <w:rPr>
          <w:rFonts w:ascii="Arial" w:hAnsi="Arial" w:cs="Arial"/>
        </w:rPr>
        <w:t>л/с</w:t>
      </w:r>
      <w:r>
        <w:rPr>
          <w:rFonts w:ascii="Arial" w:hAnsi="Arial" w:cs="Arial"/>
        </w:rPr>
        <w:t xml:space="preserve"> </w:t>
      </w:r>
      <w:r w:rsidRPr="00A63EBF">
        <w:rPr>
          <w:rFonts w:ascii="Arial" w:hAnsi="Arial" w:cs="Arial"/>
        </w:rPr>
        <w:t>05343007970</w:t>
      </w:r>
    </w:p>
    <w:p w:rsidR="00CD7B52" w:rsidRPr="003E7306" w:rsidRDefault="00CD7B52" w:rsidP="00BC6396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указать: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"Обеспечение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организации".</w:t>
      </w:r>
    </w:p>
    <w:p w:rsidR="00C30352" w:rsidRPr="00BA1A20" w:rsidRDefault="00C30352" w:rsidP="00136BC7">
      <w:pPr>
        <w:tabs>
          <w:tab w:val="left" w:pos="142"/>
          <w:tab w:val="left" w:pos="851"/>
        </w:tabs>
        <w:ind w:right="29" w:firstLine="709"/>
        <w:jc w:val="both"/>
        <w:rPr>
          <w:rFonts w:ascii="Arial" w:hAnsi="Arial" w:cs="Arial"/>
          <w:sz w:val="24"/>
          <w:szCs w:val="24"/>
        </w:rPr>
      </w:pPr>
      <w:r w:rsidRPr="00BA1A20">
        <w:rPr>
          <w:rFonts w:ascii="Arial" w:hAnsi="Arial" w:cs="Arial"/>
          <w:sz w:val="24"/>
          <w:szCs w:val="24"/>
        </w:rPr>
        <w:t>5.Характеристика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территории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муниципального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BA1A20">
        <w:rPr>
          <w:rFonts w:ascii="Arial" w:hAnsi="Arial" w:cs="Arial"/>
          <w:sz w:val="24"/>
          <w:szCs w:val="24"/>
        </w:rPr>
        <w:t>образования: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C30352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426"/>
        <w:gridCol w:w="1559"/>
        <w:gridCol w:w="1134"/>
        <w:gridCol w:w="992"/>
        <w:gridCol w:w="851"/>
        <w:gridCol w:w="850"/>
        <w:gridCol w:w="709"/>
        <w:gridCol w:w="1134"/>
        <w:gridCol w:w="1701"/>
      </w:tblGrid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685" w:type="dxa"/>
            <w:gridSpan w:val="3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Год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постройки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Степень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износа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квартир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общ.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</w:t>
            </w:r>
            <w:r w:rsidR="00906CFB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м.</w:t>
            </w:r>
          </w:p>
        </w:tc>
        <w:tc>
          <w:tcPr>
            <w:tcW w:w="170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Georgia" w:hAnsi="Georgia"/>
                <w:color w:val="212121"/>
                <w:sz w:val="20"/>
                <w:szCs w:val="20"/>
              </w:rPr>
              <w:t>S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212121"/>
                <w:sz w:val="20"/>
                <w:szCs w:val="20"/>
              </w:rPr>
              <w:t>жил.</w:t>
            </w:r>
            <w:r w:rsidR="003D75A9">
              <w:rPr>
                <w:rFonts w:ascii="Georgia" w:hAnsi="Georgia"/>
                <w:color w:val="212121"/>
                <w:sz w:val="20"/>
                <w:szCs w:val="20"/>
              </w:rPr>
              <w:t xml:space="preserve"> </w:t>
            </w:r>
            <w:r w:rsidRPr="00F13064">
              <w:rPr>
                <w:rFonts w:ascii="Georgia" w:hAnsi="Georgia"/>
                <w:color w:val="212121"/>
                <w:sz w:val="20"/>
                <w:szCs w:val="20"/>
              </w:rPr>
              <w:t>кв.м.</w:t>
            </w:r>
          </w:p>
        </w:tc>
      </w:tr>
      <w:tr w:rsidR="00C30352" w:rsidTr="00906CFB">
        <w:trPr>
          <w:trHeight w:val="553"/>
        </w:trPr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Населенный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пункт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улица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7A56">
              <w:rPr>
                <w:rFonts w:ascii="Courier New" w:hAnsi="Courier New" w:cs="Courier New"/>
                <w:sz w:val="22"/>
                <w:szCs w:val="22"/>
              </w:rPr>
              <w:t>Номер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A7A56">
              <w:rPr>
                <w:rFonts w:ascii="Courier New" w:hAnsi="Courier New" w:cs="Courier New"/>
                <w:sz w:val="22"/>
                <w:szCs w:val="22"/>
              </w:rPr>
              <w:t>дома</w:t>
            </w:r>
          </w:p>
        </w:tc>
        <w:tc>
          <w:tcPr>
            <w:tcW w:w="5245" w:type="dxa"/>
            <w:gridSpan w:val="5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3035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339,2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350,8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  <w:tr w:rsidR="00C30352" w:rsidTr="00906CFB">
        <w:tc>
          <w:tcPr>
            <w:tcW w:w="426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30352" w:rsidRPr="004A7A56" w:rsidRDefault="003D75A9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село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Оек</w:t>
            </w:r>
          </w:p>
        </w:tc>
        <w:tc>
          <w:tcPr>
            <w:tcW w:w="1134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Кирова</w:t>
            </w:r>
          </w:p>
        </w:tc>
        <w:tc>
          <w:tcPr>
            <w:tcW w:w="992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1964</w:t>
            </w:r>
          </w:p>
        </w:tc>
        <w:tc>
          <w:tcPr>
            <w:tcW w:w="850" w:type="dxa"/>
          </w:tcPr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C30352" w:rsidRPr="004A7A56" w:rsidRDefault="00D62EED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C30352" w:rsidRPr="004A7A56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</w:t>
            </w:r>
            <w:r w:rsidR="003D75A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30352"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  <w:tc>
          <w:tcPr>
            <w:tcW w:w="1701" w:type="dxa"/>
          </w:tcPr>
          <w:p w:rsidR="00A37612" w:rsidRDefault="00A3761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354,1</w:t>
            </w:r>
          </w:p>
          <w:p w:rsidR="00C30352" w:rsidRPr="004A7A56" w:rsidRDefault="00C30352" w:rsidP="00136BC7">
            <w:pPr>
              <w:pStyle w:val="a8"/>
              <w:tabs>
                <w:tab w:val="left" w:pos="142"/>
                <w:tab w:val="left" w:pos="851"/>
              </w:tabs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кв.м.</w:t>
            </w:r>
          </w:p>
        </w:tc>
      </w:tr>
    </w:tbl>
    <w:p w:rsidR="007B1A0E" w:rsidRDefault="00C30352" w:rsidP="00136BC7">
      <w:pPr>
        <w:tabs>
          <w:tab w:val="left" w:pos="142"/>
          <w:tab w:val="left" w:pos="851"/>
        </w:tabs>
        <w:spacing w:before="274" w:after="115"/>
        <w:ind w:firstLine="709"/>
        <w:jc w:val="both"/>
        <w:rPr>
          <w:rFonts w:ascii="Arial" w:hAnsi="Arial" w:cs="Arial"/>
          <w:sz w:val="24"/>
          <w:szCs w:val="24"/>
        </w:rPr>
      </w:pPr>
      <w:r w:rsidRPr="007B1A0E">
        <w:rPr>
          <w:rFonts w:ascii="Arial" w:hAnsi="Arial" w:cs="Arial"/>
          <w:sz w:val="24"/>
          <w:szCs w:val="24"/>
        </w:rPr>
        <w:t>6.</w:t>
      </w:r>
      <w:r w:rsidR="003D75A9">
        <w:rPr>
          <w:rFonts w:ascii="Arial" w:hAnsi="Arial" w:cs="Arial"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Размер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b/>
          <w:bCs/>
          <w:sz w:val="24"/>
          <w:szCs w:val="24"/>
        </w:rPr>
        <w:t>помещения,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рассчитанный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зависимости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конструктивных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износа,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этажности,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механического,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электрического,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материала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стен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кровли,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параметров,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объема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B1A0E" w:rsidRPr="007B1A0E">
        <w:rPr>
          <w:rFonts w:ascii="Arial" w:hAnsi="Arial" w:cs="Arial"/>
          <w:sz w:val="24"/>
          <w:szCs w:val="24"/>
        </w:rPr>
        <w:t>р</w:t>
      </w:r>
      <w:r w:rsidR="00144BB2">
        <w:rPr>
          <w:rFonts w:ascii="Arial" w:hAnsi="Arial" w:cs="Arial"/>
          <w:sz w:val="24"/>
          <w:szCs w:val="24"/>
        </w:rPr>
        <w:t>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составляет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15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рублей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2A407F">
        <w:rPr>
          <w:rFonts w:ascii="Arial" w:hAnsi="Arial" w:cs="Arial"/>
          <w:sz w:val="24"/>
          <w:szCs w:val="24"/>
        </w:rPr>
        <w:t>09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коп.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E4B65">
        <w:rPr>
          <w:rFonts w:ascii="Arial" w:hAnsi="Arial" w:cs="Arial"/>
          <w:sz w:val="24"/>
          <w:szCs w:val="24"/>
        </w:rPr>
        <w:t>кв.м.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площади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144BB2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№1</w:t>
      </w:r>
      <w:r w:rsidR="00144BB2">
        <w:rPr>
          <w:rFonts w:ascii="Arial" w:hAnsi="Arial" w:cs="Arial"/>
          <w:sz w:val="24"/>
          <w:szCs w:val="24"/>
        </w:rPr>
        <w:t>)</w:t>
      </w:r>
      <w:r w:rsidR="00AE4B65">
        <w:rPr>
          <w:rFonts w:ascii="Arial" w:hAnsi="Arial" w:cs="Arial"/>
          <w:sz w:val="24"/>
          <w:szCs w:val="24"/>
        </w:rPr>
        <w:t>.</w:t>
      </w:r>
    </w:p>
    <w:p w:rsidR="002A407F" w:rsidRPr="007B1A0E" w:rsidRDefault="002A407F" w:rsidP="002A407F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пункту</w:t>
      </w:r>
      <w:r w:rsidRPr="00541274">
        <w:rPr>
          <w:rFonts w:ascii="Arial" w:hAnsi="Arial" w:cs="Arial"/>
          <w:sz w:val="24"/>
          <w:szCs w:val="24"/>
        </w:rPr>
        <w:t xml:space="preserve"> 59 Постановления Правительства Российской Федерации от 06.02.2006г.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Arial" w:hAnsi="Arial" w:cs="Arial"/>
          <w:sz w:val="24"/>
          <w:szCs w:val="24"/>
        </w:rPr>
        <w:t xml:space="preserve"> </w:t>
      </w:r>
      <w:r w:rsidRPr="00541274">
        <w:rPr>
          <w:rFonts w:ascii="Arial" w:hAnsi="Arial" w:cs="Arial"/>
          <w:sz w:val="24"/>
          <w:szCs w:val="24"/>
        </w:rPr>
        <w:t xml:space="preserve">организатор конкурса при проведении повторного конкурса обязан увеличить расчетный размер платы за содержание и ремонт жилого помещения не менее чем на 10 процентов. 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A87CF9">
        <w:rPr>
          <w:rFonts w:ascii="Arial" w:hAnsi="Arial" w:cs="Arial"/>
          <w:bCs/>
        </w:rPr>
        <w:t>7</w:t>
      </w:r>
      <w:r>
        <w:rPr>
          <w:rFonts w:ascii="Arial" w:hAnsi="Arial" w:cs="Arial"/>
          <w:b/>
          <w:bCs/>
        </w:rPr>
        <w:t>.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</w:t>
      </w:r>
      <w:r w:rsidRPr="00483C7C">
        <w:rPr>
          <w:rFonts w:ascii="Arial" w:hAnsi="Arial" w:cs="Arial"/>
          <w:bCs/>
        </w:rPr>
        <w:t>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проведения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осмотров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заинтересованными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лицами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претендентами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объекта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</w:t>
      </w:r>
      <w:r>
        <w:rPr>
          <w:rFonts w:ascii="Arial" w:hAnsi="Arial" w:cs="Arial"/>
          <w:bCs/>
        </w:rPr>
        <w:t>:</w:t>
      </w:r>
      <w:r w:rsidR="003D75A9">
        <w:rPr>
          <w:rFonts w:ascii="Arial" w:hAnsi="Arial" w:cs="Arial"/>
          <w:bCs/>
        </w:rPr>
        <w:t xml:space="preserve"> 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заинтересованными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организуется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каждые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опубликования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предварительной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</w:t>
      </w:r>
      <w:r>
        <w:rPr>
          <w:rFonts w:ascii="Arial" w:hAnsi="Arial" w:cs="Arial"/>
        </w:rPr>
        <w:t>мой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администрацию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образован</w:t>
      </w:r>
      <w:r>
        <w:rPr>
          <w:rFonts w:ascii="Arial" w:hAnsi="Arial" w:cs="Arial"/>
        </w:rPr>
        <w:t>ия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664541,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внесения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нанимателями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жилого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помещения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коммунальные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услуги: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>
        <w:rPr>
          <w:rFonts w:ascii="Arial" w:hAnsi="Arial" w:cs="Arial"/>
        </w:rPr>
        <w:t>бственниками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3E7306">
        <w:rPr>
          <w:rFonts w:ascii="Arial" w:hAnsi="Arial" w:cs="Arial"/>
        </w:rPr>
        <w:t>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первого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истекшим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месяцем.</w:t>
      </w:r>
    </w:p>
    <w:p w:rsidR="00C30352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участникам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483C7C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претендентов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банкротства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ликвидации;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приостановлена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правонарушениях;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налогам,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сборам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бюджеты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уровня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внебюджетные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обжаловал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вступило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силу;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кредиторской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задолженности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свыше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процентов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балансовой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стоимости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активов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бухгалтерской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завершенный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период;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поступили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заявки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участие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конкурсе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заполнения.</w:t>
      </w:r>
    </w:p>
    <w:p w:rsidR="00747C65" w:rsidRPr="00747C65" w:rsidRDefault="00C30352" w:rsidP="00136BC7">
      <w:pPr>
        <w:pStyle w:val="ConsPlusNonformat"/>
        <w:tabs>
          <w:tab w:val="left" w:pos="142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7C65">
        <w:rPr>
          <w:rFonts w:ascii="Arial" w:hAnsi="Arial" w:cs="Arial"/>
          <w:sz w:val="24"/>
          <w:szCs w:val="24"/>
        </w:rPr>
        <w:t>1)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2</w:t>
      </w:r>
      <w:r w:rsidRPr="00747C65">
        <w:rPr>
          <w:rFonts w:ascii="Arial" w:hAnsi="Arial" w:cs="Arial"/>
          <w:sz w:val="24"/>
          <w:szCs w:val="24"/>
        </w:rPr>
        <w:t>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Заявителю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выдается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получении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 w:rsidRPr="00747C65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(приложение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747C65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906CFB">
        <w:rPr>
          <w:rFonts w:ascii="Arial" w:hAnsi="Arial" w:cs="Arial"/>
          <w:sz w:val="24"/>
          <w:szCs w:val="24"/>
        </w:rPr>
        <w:t>3</w:t>
      </w:r>
      <w:r w:rsidR="00747C65">
        <w:rPr>
          <w:rFonts w:ascii="Arial" w:hAnsi="Arial" w:cs="Arial"/>
          <w:sz w:val="24"/>
          <w:szCs w:val="24"/>
        </w:rPr>
        <w:t>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лота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отозвать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процедуры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вскрытия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себя: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1. сведения и документы о претенденте: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наименование, организационно-правовую форму, место нахождения, почтовый адрес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номер телефона;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выписку из Единого государственного реестра юридических лиц - для юридического лица;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 xml:space="preserve">- реквизиты банковского счета для возврата средств, внесенных в качестве обеспечения заявки на участие в конкурсе; 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документы, подтверждающие внесение средств в качестве обеспечения заявки на участие в конкурсе;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lastRenderedPageBreak/>
        <w:t>- копию документов, подтверждающих соответствие претендента требованию, установленному подпунктом 1 пункта 15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13D33" w:rsidRPr="001D1EA4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- утвержденный бухгалтерский баланс за последний отчетный период;</w:t>
      </w:r>
    </w:p>
    <w:p w:rsidR="00C30352" w:rsidRPr="003E7306" w:rsidRDefault="00A13D33" w:rsidP="00A13D33">
      <w:pPr>
        <w:pStyle w:val="western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1D1EA4">
        <w:rPr>
          <w:rFonts w:ascii="Arial" w:hAnsi="Arial" w:cs="Arial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5)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заполняются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формы.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приниматься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общепринятые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обозначения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нормативных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правовых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содержащиеся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двусмысленных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толкований.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6)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разделе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предлагаемого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социального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найма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муниципального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именно: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расчетов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(безналичная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кассу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форма).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7)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прикладываются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перечисленн</w:t>
      </w:r>
      <w:r>
        <w:rPr>
          <w:rFonts w:ascii="Arial" w:hAnsi="Arial" w:cs="Arial"/>
        </w:rPr>
        <w:t>ые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установленной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заявки: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(подписавшего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избрании,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назначении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должность,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имени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полномочия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доверенность.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индивидуальный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представляется.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внесение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денежных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платежного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поручения,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отметкой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квитанции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A13D33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подтверждающих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подпунктом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копию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предпринимательской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лицензия),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выданной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русском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языке.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Представленные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возвращаются.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8)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отпечатаны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написаны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чернилами.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листы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прошиты,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пронумерованы.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входящих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претендентом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Никакие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допускаются,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исключением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исправлений,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скрепленных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печатью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собственноручно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заверенных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лиц).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Заинтересованное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запечатанном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соблюдая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следующие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опечатыванию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маркировке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Запечатать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документы,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</w:t>
      </w:r>
      <w:r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указывается,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это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3E7306">
        <w:rPr>
          <w:rFonts w:ascii="Arial" w:hAnsi="Arial" w:cs="Arial"/>
        </w:rPr>
        <w:t>Заявка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домами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адресу: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д.24,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д.26,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д.30"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адресова</w:t>
      </w:r>
      <w:r>
        <w:rPr>
          <w:rFonts w:ascii="Arial" w:hAnsi="Arial" w:cs="Arial"/>
        </w:rPr>
        <w:t>н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адресу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организатора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(664541</w:t>
      </w:r>
      <w:r w:rsidRPr="003E7306">
        <w:rPr>
          <w:rFonts w:ascii="Arial" w:hAnsi="Arial" w:cs="Arial"/>
        </w:rPr>
        <w:t>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>
        <w:rPr>
          <w:rFonts w:ascii="Arial" w:hAnsi="Arial" w:cs="Arial"/>
        </w:rPr>
        <w:t>ласть,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Иркутский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Оек,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ул.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Кирова,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91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"Г"</w:t>
      </w:r>
      <w:r w:rsidRPr="003E7306">
        <w:rPr>
          <w:rFonts w:ascii="Arial" w:hAnsi="Arial" w:cs="Arial"/>
        </w:rPr>
        <w:t>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«</w:t>
      </w:r>
      <w:r>
        <w:rPr>
          <w:rFonts w:ascii="Arial" w:hAnsi="Arial" w:cs="Arial"/>
          <w:b/>
          <w:bCs/>
        </w:rPr>
        <w:t>Не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вскрывать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до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14-00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(время</w:t>
      </w:r>
      <w:r w:rsidR="003D75A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Иркутское)</w:t>
      </w:r>
      <w:r w:rsidR="003D75A9">
        <w:rPr>
          <w:rFonts w:ascii="Arial" w:hAnsi="Arial" w:cs="Arial"/>
          <w:b/>
          <w:bCs/>
        </w:rPr>
        <w:t xml:space="preserve"> </w:t>
      </w:r>
      <w:r w:rsidR="004A574E">
        <w:rPr>
          <w:rFonts w:ascii="Arial" w:hAnsi="Arial" w:cs="Arial"/>
          <w:b/>
          <w:bCs/>
        </w:rPr>
        <w:t>«</w:t>
      </w:r>
      <w:r w:rsidR="00D3029E">
        <w:rPr>
          <w:rFonts w:ascii="Arial" w:hAnsi="Arial" w:cs="Arial"/>
          <w:b/>
          <w:bCs/>
        </w:rPr>
        <w:t>15</w:t>
      </w:r>
      <w:r w:rsidR="003D75A9">
        <w:rPr>
          <w:rFonts w:ascii="Arial" w:hAnsi="Arial" w:cs="Arial"/>
          <w:b/>
          <w:bCs/>
        </w:rPr>
        <w:t xml:space="preserve"> </w:t>
      </w:r>
      <w:r w:rsidR="00075D55">
        <w:rPr>
          <w:rFonts w:ascii="Arial" w:hAnsi="Arial" w:cs="Arial"/>
          <w:b/>
          <w:bCs/>
        </w:rPr>
        <w:t>октября</w:t>
      </w:r>
      <w:r w:rsidR="003D75A9">
        <w:rPr>
          <w:rFonts w:ascii="Arial" w:hAnsi="Arial" w:cs="Arial"/>
          <w:b/>
          <w:bCs/>
        </w:rPr>
        <w:t xml:space="preserve"> </w:t>
      </w:r>
      <w:r w:rsidR="0085345B">
        <w:rPr>
          <w:rFonts w:ascii="Arial" w:hAnsi="Arial" w:cs="Arial"/>
          <w:b/>
          <w:bCs/>
        </w:rPr>
        <w:t>2024</w:t>
      </w:r>
      <w:r w:rsidR="003D75A9">
        <w:rPr>
          <w:rFonts w:ascii="Arial" w:hAnsi="Arial" w:cs="Arial"/>
          <w:b/>
          <w:bCs/>
        </w:rPr>
        <w:t xml:space="preserve"> </w:t>
      </w:r>
      <w:r w:rsidRPr="003E7306">
        <w:rPr>
          <w:rFonts w:ascii="Arial" w:hAnsi="Arial" w:cs="Arial"/>
          <w:b/>
          <w:bCs/>
        </w:rPr>
        <w:t>года</w:t>
      </w:r>
      <w:r w:rsidRPr="00383189">
        <w:rPr>
          <w:rFonts w:ascii="Arial" w:hAnsi="Arial" w:cs="Arial"/>
          <w:b/>
        </w:rPr>
        <w:t>»</w:t>
      </w:r>
      <w:r w:rsidRPr="003E7306">
        <w:rPr>
          <w:rFonts w:ascii="Arial" w:hAnsi="Arial" w:cs="Arial"/>
        </w:rPr>
        <w:t>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заявка.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конверте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фирменное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наименование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(наименование),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организационно-правовой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нахождения,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почтовый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адрес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юридического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фамилия,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отчество,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физического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контактного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телефона.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9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заключения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организатору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Победитель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через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протокола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официальном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сайте,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направляет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проекты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принявшим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застройщика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(далее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Российской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Федерации.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10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Требования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порядку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изменения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сторон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Обязательства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только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МКД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наступлении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обстоятельств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непреодолимой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сложившихся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изменен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количеству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11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начала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возникших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</w:t>
      </w:r>
      <w:r>
        <w:rPr>
          <w:rFonts w:ascii="Arial" w:hAnsi="Arial" w:cs="Arial"/>
          <w:bCs/>
        </w:rPr>
        <w:t>зультатам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конкурса</w:t>
      </w:r>
      <w:r w:rsidR="003D75A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обязательств: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3D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483C7C">
        <w:rPr>
          <w:rFonts w:ascii="Arial" w:hAnsi="Arial" w:cs="Arial"/>
        </w:rPr>
        <w:t>рок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начала</w:t>
      </w:r>
      <w:r w:rsidR="003D75A9">
        <w:rPr>
          <w:rFonts w:ascii="Arial" w:hAnsi="Arial" w:cs="Arial"/>
        </w:rPr>
        <w:t xml:space="preserve"> </w:t>
      </w:r>
      <w:r w:rsidRPr="00483C7C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взимать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порядке,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вносить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плату.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12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Размер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предоставления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обеспечения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обязательств,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реализуемого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договору.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.1.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устанавливается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рассчитывается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формуле: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=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x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+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Рку),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где: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К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коэффициент,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организатором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0,5;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Рои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содержание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ремонт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имущества,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умноженный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общую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площадь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нежилых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исключением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общего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пользования)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многоквартирном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доме;</w:t>
      </w:r>
    </w:p>
    <w:p w:rsidR="00C30352" w:rsidRPr="002F1013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Рку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ежемесячной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платы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рассчитанный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среднемесячных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объемов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ресурсов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(холодная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горячая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вода,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сетевой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газ,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электрическая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тепловая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энергия)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предыдущий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календарный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год,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случае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отсутствия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таких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сведений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-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исходя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нормативов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потребления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соответствующих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порядке,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установленном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Жилищным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кодексом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площади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жилых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помещений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тарифов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на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товары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услуги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организаций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коммунального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комплекса,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утвержденных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соответствии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с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законодательством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Российской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Федерации.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2F1013">
        <w:rPr>
          <w:rFonts w:ascii="Arial" w:hAnsi="Arial" w:cs="Arial"/>
        </w:rPr>
        <w:t>12.2.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Размер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обеспечения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исполнения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обязательств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объекту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указан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в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Извещении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проведении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открытого</w:t>
      </w:r>
      <w:r w:rsidR="003D75A9" w:rsidRPr="002F1013">
        <w:rPr>
          <w:rFonts w:ascii="Arial" w:hAnsi="Arial" w:cs="Arial"/>
        </w:rPr>
        <w:t xml:space="preserve"> </w:t>
      </w:r>
      <w:r w:rsidRPr="002F1013">
        <w:rPr>
          <w:rFonts w:ascii="Arial" w:hAnsi="Arial" w:cs="Arial"/>
        </w:rPr>
        <w:t>конкурса.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Мерами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являться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страхование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безотзывная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банковская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залог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депозита.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определяется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причитающихся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убытков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неустойки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(штрафа,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пеней)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вследствие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просрочки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возмещение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ресурсоснабжающих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ресурсоснабжающих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надлежащему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гарантировать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возобновление.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подлежит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отражению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ресурсоснабжения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(сброса)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сточных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существенного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договоров.</w:t>
      </w:r>
    </w:p>
    <w:p w:rsidR="00C30352" w:rsidRPr="003E7306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обеспечения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реализуемого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энергоснабжающим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45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энергоресурсов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энергоснабжающим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организациям.</w:t>
      </w:r>
    </w:p>
    <w:p w:rsidR="00C30352" w:rsidRPr="00483C7C" w:rsidRDefault="00C30352" w:rsidP="00136BC7">
      <w:pPr>
        <w:pStyle w:val="western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13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Порядок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оплаты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работ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услуг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содержанию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ремонту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имущества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случае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либо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ненадлежащего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исполнения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ненадлежащего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обязательств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вправе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оплачивать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фактически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14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Формы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способы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осуществления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собственниками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помещений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многоквартирном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контроля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выполнения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управляющей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организацией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ее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обязательств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по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доверенными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Иркутской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области.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.2.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позднее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работ;</w:t>
      </w:r>
    </w:p>
    <w:p w:rsidR="00C30352" w:rsidRPr="003E7306" w:rsidRDefault="00C30352" w:rsidP="00A13D33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ознакомления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ответственных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15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окончания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ежегодным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отчетом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информацию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работах,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сведений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власти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контролировать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досках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объявлений,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находящихся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подъездах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пределах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земельного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расположен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объемов,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периодичности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экспертизы);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осмотрах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кровель,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подвалов,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проверках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технического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инженерных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систем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оборудования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целью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предложений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числе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подготовке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сезонной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эксплуатации;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жалоб,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претензий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выявленных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полноты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своевременности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устранения;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lastRenderedPageBreak/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региональный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государственный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надзор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использованием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сохранностью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фонда,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требованиям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административного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воздействия,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обращения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инстанции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согласно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действующему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законодательству.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.3.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совместно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оформлением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.4.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письменной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извещает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готовности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круг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вопросов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входит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контроль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предъявляемых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.5.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5-ти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рабочих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получения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извещения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результат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неявки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мотивированного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отказа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указанный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пункте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считаются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принятыми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подлежат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оплате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настоящего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.6.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обнаружения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недостатков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оказанных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приема-сдачи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двухсторонний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перечнем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необходимых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доработок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устраняет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счет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средств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силами.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.7.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случаях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требованию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любой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нарушениях,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относятся: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качества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работ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предоставления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коммунальных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услуг,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также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(или)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данном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уменьшения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ежемесячного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платы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текущий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ремонт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размере,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пропорциональном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занимаемому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помещению,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является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-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неправомерные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="00805AB3">
        <w:rPr>
          <w:rFonts w:ascii="Arial" w:hAnsi="Arial" w:cs="Arial"/>
        </w:rPr>
        <w:t>о</w:t>
      </w:r>
      <w:r w:rsidRPr="003E7306">
        <w:rPr>
          <w:rFonts w:ascii="Arial" w:hAnsi="Arial" w:cs="Arial"/>
        </w:rPr>
        <w:t>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Подготовка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бланков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произвольной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форме.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своей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возникновении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может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составляться.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Стороны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подписывают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дефектную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ведомость.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.8.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состоять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трех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человек,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включая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(обязательно),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подрядной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свидетелей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(соседей)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дневное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часов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ночное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22.00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6.00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местному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времени)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момента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сообщения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представитель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прибыл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признаки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могут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исчезнуть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быть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ликвидированы,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производится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присутствия.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этом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случае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подписывается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остальными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.9.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должен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содержать: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составления;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дату,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время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характер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последствия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(факты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причинения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вреда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жизни,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здоровью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нанимателей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семей,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арендаторов,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законных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пользователей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Объекте);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описание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наличии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возможности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–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фотографирование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lastRenderedPageBreak/>
        <w:t>видеосъемка)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повреждений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имущества;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все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разногласия,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особые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возражения,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возникшие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составлении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акта;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членов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3E7306">
        <w:rPr>
          <w:rFonts w:ascii="Arial" w:hAnsi="Arial" w:cs="Arial"/>
        </w:rPr>
        <w:t>.10.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которых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нарушены.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отсутствии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без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участия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приглашением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независимых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(например,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соседей,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родственников).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проверки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комиссией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менее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чем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двух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экземплярах.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Один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экземпляр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акта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вручается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гражданам,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проживающим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Объекте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другим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уполномоченным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расписку.</w:t>
      </w:r>
    </w:p>
    <w:p w:rsidR="00C30352" w:rsidRPr="00483C7C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</w:t>
      </w:r>
      <w:r w:rsidRPr="00483C7C">
        <w:rPr>
          <w:rFonts w:ascii="Arial" w:hAnsi="Arial" w:cs="Arial"/>
          <w:bCs/>
        </w:rPr>
        <w:t>.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Срок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действия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договора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управления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многоквартирным</w:t>
      </w:r>
      <w:r w:rsidR="003D75A9">
        <w:rPr>
          <w:rFonts w:ascii="Arial" w:hAnsi="Arial" w:cs="Arial"/>
          <w:bCs/>
        </w:rPr>
        <w:t xml:space="preserve"> </w:t>
      </w:r>
      <w:r w:rsidRPr="00483C7C">
        <w:rPr>
          <w:rFonts w:ascii="Arial" w:hAnsi="Arial" w:cs="Arial"/>
          <w:bCs/>
        </w:rPr>
        <w:t>домом.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Срок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действия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составляет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(три)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года.</w:t>
      </w:r>
      <w:r w:rsidR="003D75A9">
        <w:rPr>
          <w:rFonts w:ascii="Arial" w:hAnsi="Arial" w:cs="Arial"/>
        </w:rPr>
        <w:t xml:space="preserve"> 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Договор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продлевается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месяца: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1)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отобранная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Правилами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проведения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местного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самоуправления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открытого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отбору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утвержденными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постановлением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Правительства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от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февраля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2006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года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№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75,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исполнению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условиями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конкурса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2)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если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большинство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помещений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непосредственного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заключили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договоры,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предусмотренные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статьей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164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кодекса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РФ,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лицами,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осуществляющими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соответствующие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виды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деятельности;</w:t>
      </w:r>
    </w:p>
    <w:p w:rsidR="00C30352" w:rsidRPr="003E7306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3)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товарищество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собственников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жилья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либо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жилищный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специализированный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потребительский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кооператив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зарегистрированы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домом;</w:t>
      </w:r>
    </w:p>
    <w:p w:rsidR="003D75A9" w:rsidRDefault="00C30352" w:rsidP="00136BC7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 w:rsidRPr="003E7306">
        <w:rPr>
          <w:rFonts w:ascii="Arial" w:hAnsi="Arial" w:cs="Arial"/>
        </w:rPr>
        <w:t>4)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другая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управляющая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организация,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выбранная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основании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решения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общего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собрания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выборе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способа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домом,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течение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30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дней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даты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подписания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(договоров)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управления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многоквартирным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домом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или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иного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установленного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договором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срока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не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приступила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к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его</w:t>
      </w:r>
      <w:r w:rsidR="003D75A9">
        <w:rPr>
          <w:rFonts w:ascii="Arial" w:hAnsi="Arial" w:cs="Arial"/>
        </w:rPr>
        <w:t xml:space="preserve"> </w:t>
      </w:r>
      <w:r w:rsidRPr="003E7306">
        <w:rPr>
          <w:rFonts w:ascii="Arial" w:hAnsi="Arial" w:cs="Arial"/>
        </w:rPr>
        <w:t>выполнению.</w:t>
      </w:r>
    </w:p>
    <w:p w:rsidR="00DE3462" w:rsidRPr="00075D55" w:rsidRDefault="003D75A9" w:rsidP="00075D55">
      <w:pPr>
        <w:pStyle w:val="a8"/>
        <w:tabs>
          <w:tab w:val="left" w:pos="142"/>
          <w:tab w:val="left" w:pos="851"/>
        </w:tabs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16</w:t>
      </w:r>
      <w:r w:rsidR="00C30352" w:rsidRPr="00483C7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Проект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договора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многоквартирными</w:t>
      </w:r>
      <w:r>
        <w:rPr>
          <w:rFonts w:ascii="Arial" w:hAnsi="Arial" w:cs="Arial"/>
          <w:bCs/>
        </w:rPr>
        <w:t xml:space="preserve"> </w:t>
      </w:r>
      <w:r w:rsidR="00C30352" w:rsidRPr="00483C7C">
        <w:rPr>
          <w:rFonts w:ascii="Arial" w:hAnsi="Arial" w:cs="Arial"/>
          <w:bCs/>
        </w:rPr>
        <w:t>домами</w:t>
      </w:r>
      <w:r>
        <w:rPr>
          <w:rFonts w:ascii="Arial" w:hAnsi="Arial" w:cs="Arial"/>
          <w:bCs/>
        </w:rPr>
        <w:t xml:space="preserve"> </w:t>
      </w:r>
      <w:r w:rsidR="00144BB2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C41D0B" w:rsidRDefault="00C41D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B1A0E" w:rsidRPr="00AB6A08" w:rsidRDefault="007B1A0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1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40354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B1A0E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4617E">
        <w:rPr>
          <w:rFonts w:ascii="Courier New" w:hAnsi="Courier New" w:cs="Courier New"/>
          <w:sz w:val="22"/>
          <w:szCs w:val="22"/>
        </w:rPr>
        <w:t>«11» сентября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94119C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7B1A0E" w:rsidRPr="00AB6A08">
        <w:rPr>
          <w:rFonts w:ascii="Courier New" w:hAnsi="Courier New" w:cs="Courier New"/>
          <w:sz w:val="22"/>
          <w:szCs w:val="22"/>
        </w:rPr>
        <w:t>№</w:t>
      </w:r>
      <w:r w:rsidR="0014617E">
        <w:rPr>
          <w:rFonts w:ascii="Courier New" w:hAnsi="Courier New" w:cs="Courier New"/>
          <w:sz w:val="22"/>
          <w:szCs w:val="22"/>
        </w:rPr>
        <w:t>98-р</w:t>
      </w:r>
    </w:p>
    <w:p w:rsidR="007B1A0E" w:rsidRDefault="007B1A0E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100C27" w:rsidRPr="00204B2C" w:rsidRDefault="00100C27" w:rsidP="00100C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4B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04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77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63D1D" w:rsidRPr="00AA729C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Тарифы на содержание и ремонт жилого помещения для</w:t>
      </w:r>
    </w:p>
    <w:p w:rsidR="00DE3462" w:rsidRDefault="00363D1D" w:rsidP="00AA729C">
      <w:pPr>
        <w:tabs>
          <w:tab w:val="left" w:pos="2895"/>
        </w:tabs>
        <w:jc w:val="center"/>
        <w:rPr>
          <w:rFonts w:ascii="Arial" w:hAnsi="Arial" w:cs="Arial"/>
          <w:b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 xml:space="preserve">для многоквартирных домов по адресу: Иркутская область, Иркутский район, с. Оек, ул. Кирова, д. 24, д.26, д.30 </w:t>
      </w:r>
    </w:p>
    <w:p w:rsidR="00363D1D" w:rsidRDefault="00363D1D" w:rsidP="00AA729C">
      <w:pPr>
        <w:tabs>
          <w:tab w:val="left" w:pos="2895"/>
        </w:tabs>
        <w:jc w:val="center"/>
        <w:rPr>
          <w:rFonts w:ascii="Arial" w:hAnsi="Arial" w:cs="Arial"/>
          <w:sz w:val="24"/>
          <w:szCs w:val="24"/>
        </w:rPr>
      </w:pPr>
      <w:r w:rsidRPr="00AA729C">
        <w:rPr>
          <w:rFonts w:ascii="Arial" w:hAnsi="Arial" w:cs="Arial"/>
          <w:b/>
          <w:sz w:val="24"/>
          <w:szCs w:val="24"/>
        </w:rPr>
        <w:t>по Оекскому муниципальному образованию</w:t>
      </w:r>
    </w:p>
    <w:p w:rsidR="00E83274" w:rsidRPr="00363D1D" w:rsidRDefault="00E83274" w:rsidP="00363D1D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363D1D" w:rsidRPr="00363D1D" w:rsidRDefault="00E83274" w:rsidP="00E83274">
      <w:pPr>
        <w:tabs>
          <w:tab w:val="left" w:pos="2895"/>
        </w:tabs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Таблица № 1</w:t>
      </w:r>
    </w:p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599"/>
        <w:gridCol w:w="3104"/>
        <w:gridCol w:w="2091"/>
        <w:gridCol w:w="1655"/>
        <w:gridCol w:w="2017"/>
      </w:tblGrid>
      <w:tr w:rsidR="002A407F" w:rsidRPr="005F7C2C" w:rsidTr="002A407F">
        <w:tc>
          <w:tcPr>
            <w:tcW w:w="599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104" w:type="dxa"/>
          </w:tcPr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Адрес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Общ. размер</w:t>
            </w:r>
          </w:p>
          <w:p w:rsidR="002A407F" w:rsidRPr="005F7C2C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помещения</w:t>
            </w:r>
          </w:p>
        </w:tc>
        <w:tc>
          <w:tcPr>
            <w:tcW w:w="1655" w:type="dxa"/>
          </w:tcPr>
          <w:p w:rsidR="002A407F" w:rsidRDefault="002A407F" w:rsidP="002A407F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1 кв. м. общей площади жилого помещения руб./месяц</w:t>
            </w:r>
          </w:p>
        </w:tc>
        <w:tc>
          <w:tcPr>
            <w:tcW w:w="2017" w:type="dxa"/>
          </w:tcPr>
          <w:p w:rsidR="002A407F" w:rsidRPr="005F7C2C" w:rsidRDefault="002A407F" w:rsidP="00313E25">
            <w:pPr>
              <w:tabs>
                <w:tab w:val="left" w:pos="28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Стоимость в месяц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д.24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367,4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5544,06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д.26</w:t>
            </w:r>
          </w:p>
        </w:tc>
        <w:tc>
          <w:tcPr>
            <w:tcW w:w="2091" w:type="dxa"/>
          </w:tcPr>
          <w:p w:rsidR="002A407F" w:rsidRDefault="002A407F" w:rsidP="002F1013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378,6 кв.м</w:t>
            </w:r>
          </w:p>
        </w:tc>
        <w:tc>
          <w:tcPr>
            <w:tcW w:w="1655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5713,07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С. Оек, ул. Кирова, д.30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382,1 кв.м</w:t>
            </w:r>
          </w:p>
        </w:tc>
        <w:tc>
          <w:tcPr>
            <w:tcW w:w="1655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15,09</w:t>
            </w:r>
          </w:p>
        </w:tc>
        <w:tc>
          <w:tcPr>
            <w:tcW w:w="2017" w:type="dxa"/>
          </w:tcPr>
          <w:p w:rsidR="002A407F" w:rsidRDefault="006D4E53" w:rsidP="00CD7B52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5765,88</w:t>
            </w:r>
          </w:p>
        </w:tc>
      </w:tr>
      <w:tr w:rsidR="002A407F" w:rsidTr="002A407F">
        <w:tc>
          <w:tcPr>
            <w:tcW w:w="599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04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2091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55" w:type="dxa"/>
          </w:tcPr>
          <w:p w:rsidR="002A407F" w:rsidRDefault="002A407F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7" w:type="dxa"/>
          </w:tcPr>
          <w:p w:rsidR="002A407F" w:rsidRDefault="006D4E53" w:rsidP="00313E25">
            <w:pPr>
              <w:tabs>
                <w:tab w:val="left" w:pos="289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17023,01</w:t>
            </w:r>
          </w:p>
        </w:tc>
      </w:tr>
    </w:tbl>
    <w:p w:rsidR="00363D1D" w:rsidRDefault="00363D1D" w:rsidP="00363D1D">
      <w:pPr>
        <w:tabs>
          <w:tab w:val="left" w:pos="2895"/>
        </w:tabs>
        <w:jc w:val="center"/>
        <w:rPr>
          <w:rFonts w:ascii="Courier New" w:hAnsi="Courier New" w:cs="Courier New"/>
          <w:sz w:val="22"/>
          <w:szCs w:val="22"/>
        </w:rPr>
      </w:pPr>
    </w:p>
    <w:p w:rsidR="00363D1D" w:rsidRPr="00363D1D" w:rsidRDefault="00363D1D" w:rsidP="00363D1D">
      <w:pPr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t>Перечень работ по содержанию жилья: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 Работы, выполняемые при проведении технических осмотров и обходов отдельных элементов и помещений дома ( проводятся 1 раз в год):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1.1.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Работы, выполняемые при подготовке дома к эксплуатации в весенне-летний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2.1. Укрепление водосточных труб, колен и воронок.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Работы, выполняемые при подготовке дома к эксплуатации в осенне-зимний период: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3.1. Замена разбитых стекол окон и дверей в местах общего пользования и вспомогательных помещениях.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3.2. Утепление чердачных перекрытий.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3.3 Устранение мелких неисправностей электропроводки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 xml:space="preserve">4. Санитарные работы по содержанию помещений общего пользования: 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4.1. Подметание полов во всех помещениях общего пользования и их влажная уборка - 3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Уборка земельного участка, входящего в состав общего имущества многоквартирного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5.1. Подметание земельного участка в летний период — 3 раза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5.2. Сдвижка о подметание снега в отсутствие снегопада — 1 раз в неделю.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5.3. Сдвижка и подметание снега при снегопаде — 2 раза в день.</w:t>
      </w:r>
    </w:p>
    <w:p w:rsidR="004A574E" w:rsidRDefault="004A574E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D4E53" w:rsidRDefault="006D4E53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1D0B" w:rsidRDefault="00C41D0B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32EF6" w:rsidRDefault="00932EF6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63D1D" w:rsidRPr="00363D1D" w:rsidRDefault="00363D1D" w:rsidP="00363D1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3D1D">
        <w:rPr>
          <w:rFonts w:ascii="Arial" w:hAnsi="Arial" w:cs="Arial"/>
          <w:b/>
          <w:sz w:val="24"/>
          <w:szCs w:val="24"/>
        </w:rPr>
        <w:lastRenderedPageBreak/>
        <w:t>Перечень работ по текущему ремонту общего имущества дома: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1. 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4. Усиление элементов деревянной стропильной системы, антисептирование и антиперирование,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6. Восстановление или замена отдельных участков и элементов лестниц, крылец (зонты, козырьки над входами в подъезды, подвалы).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7. Замена, восстановление отдельных участков полов в местах общего пользования.</w:t>
      </w:r>
    </w:p>
    <w:p w:rsidR="00363D1D" w:rsidRP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363D1D" w:rsidRDefault="00363D1D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3D1D">
        <w:rPr>
          <w:rFonts w:ascii="Arial" w:hAnsi="Arial" w:cs="Arial"/>
          <w:sz w:val="24"/>
          <w:szCs w:val="24"/>
        </w:rPr>
        <w:t>9.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приборов, а также приборов учета электрической энергии, расположенных в местах общего пользования).</w:t>
      </w:r>
    </w:p>
    <w:p w:rsidR="002D080A" w:rsidRPr="00363D1D" w:rsidRDefault="002D080A" w:rsidP="00363D1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Управляющая организация победившая в конкурсе может установить иной размер платы за содержания жилья на общем собрании собственников, с учетом их мнения, и предложений управляющей компании.</w:t>
      </w:r>
    </w:p>
    <w:p w:rsidR="00363D1D" w:rsidRDefault="00363D1D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D080A" w:rsidRDefault="002D080A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5D55" w:rsidRDefault="00075D55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75D55" w:rsidRDefault="00075D55" w:rsidP="00363D1D">
      <w:pPr>
        <w:tabs>
          <w:tab w:val="left" w:pos="2895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00C27" w:rsidRPr="00DE3462" w:rsidRDefault="00100C27" w:rsidP="00C41D0B">
      <w:pPr>
        <w:tabs>
          <w:tab w:val="left" w:pos="2895"/>
        </w:tabs>
        <w:jc w:val="both"/>
        <w:rPr>
          <w:rFonts w:ascii="Arial" w:hAnsi="Arial" w:cs="Arial"/>
          <w:sz w:val="24"/>
          <w:szCs w:val="24"/>
        </w:rPr>
      </w:pPr>
    </w:p>
    <w:p w:rsidR="00A05B44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2</w:t>
      </w:r>
    </w:p>
    <w:p w:rsidR="00A05B44" w:rsidRPr="00AB6A08" w:rsidRDefault="003D75A9" w:rsidP="001A6E98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1A6E98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A05B44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от</w:t>
      </w:r>
      <w:r w:rsidR="0014617E">
        <w:rPr>
          <w:rFonts w:ascii="Courier New" w:hAnsi="Courier New" w:cs="Courier New"/>
          <w:sz w:val="22"/>
          <w:szCs w:val="22"/>
        </w:rPr>
        <w:t xml:space="preserve"> «11» сентября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DE3462">
        <w:rPr>
          <w:rFonts w:ascii="Courier New" w:hAnsi="Courier New" w:cs="Courier New"/>
          <w:sz w:val="22"/>
          <w:szCs w:val="22"/>
        </w:rPr>
        <w:t>г.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A05B44" w:rsidRPr="00AB6A08">
        <w:rPr>
          <w:rFonts w:ascii="Courier New" w:hAnsi="Courier New" w:cs="Courier New"/>
          <w:sz w:val="22"/>
          <w:szCs w:val="22"/>
        </w:rPr>
        <w:t>№</w:t>
      </w:r>
      <w:r w:rsidR="0014617E">
        <w:rPr>
          <w:rFonts w:ascii="Courier New" w:hAnsi="Courier New" w:cs="Courier New"/>
          <w:sz w:val="22"/>
          <w:szCs w:val="22"/>
        </w:rPr>
        <w:t>98-р</w:t>
      </w:r>
    </w:p>
    <w:p w:rsidR="00A05B44" w:rsidRDefault="00A05B44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05B44" w:rsidRDefault="00A05B44" w:rsidP="00136BC7">
      <w:pPr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ЗАЯВКА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</w:p>
    <w:p w:rsidR="00A05B44" w:rsidRPr="00210F59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организационно-правовая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форма,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наименование/фирменное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физического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лица,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данные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удостоверяющего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личность)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_________________________________________________________________,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нахождения,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почтовый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место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жительства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(номер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телефона)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домами),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расположенным(и)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Средства,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внесенные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качестве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участие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конкурсе,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просим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возвратить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="00A96358">
        <w:rPr>
          <w:rFonts w:ascii="Arial" w:hAnsi="Arial" w:cs="Arial"/>
          <w:sz w:val="18"/>
          <w:szCs w:val="18"/>
        </w:rPr>
        <w:t>счета)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условиям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(описание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предлагаемого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качестве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условия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управления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многоквартирным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способа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внесения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собственниками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нанимателями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социального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договору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найма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жилых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помещений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государственного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жилищного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фонда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платы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содержание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ремонт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жилого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помещения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коммунальные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услуги)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муниципального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фонда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предлагаю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банковского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счета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претендента)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заявке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прилагаются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следующие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документы: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выписка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Единого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государственного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реестра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юридических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Единого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государственного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реестра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предпринимателей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предпринимателя):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__________________________________</w:t>
      </w:r>
      <w:r w:rsidR="00707B65">
        <w:rPr>
          <w:rFonts w:ascii="Arial" w:hAnsi="Arial" w:cs="Arial"/>
          <w:sz w:val="18"/>
          <w:szCs w:val="18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лица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осуществление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юридического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лица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индивидуального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lastRenderedPageBreak/>
        <w:t>предпринимателя,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подавших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_________________________________________________________________;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документы,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внесение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денежных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средств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в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</w:t>
      </w:r>
      <w:r w:rsidR="00707B65">
        <w:rPr>
          <w:rFonts w:ascii="Arial" w:hAnsi="Arial" w:cs="Arial"/>
          <w:sz w:val="24"/>
          <w:szCs w:val="24"/>
        </w:rPr>
        <w:t>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копии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подтверждающих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претендента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требованию</w:t>
      </w:r>
      <w:r w:rsidR="00A96358">
        <w:rPr>
          <w:rFonts w:ascii="Arial" w:hAnsi="Arial" w:cs="Arial"/>
          <w:sz w:val="24"/>
          <w:szCs w:val="24"/>
        </w:rPr>
        <w:t>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утвержденный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бухгалтерский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баланс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последний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год: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реквизиты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документов,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количество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листов)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руководителя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или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</w:p>
    <w:p w:rsidR="00A05B44" w:rsidRPr="00A96358" w:rsidRDefault="003D75A9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A05B44" w:rsidRPr="00A96358">
        <w:rPr>
          <w:rFonts w:ascii="Arial" w:hAnsi="Arial" w:cs="Arial"/>
          <w:sz w:val="24"/>
          <w:szCs w:val="24"/>
        </w:rPr>
        <w:t>(ф.и.о.)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20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05B44" w:rsidRPr="00A96358" w:rsidRDefault="00A05B44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05B44" w:rsidRPr="00A96358" w:rsidRDefault="00A05B44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3D75A9" w:rsidP="00136BC7">
      <w:pPr>
        <w:pStyle w:val="ConsPlusNonformat"/>
        <w:tabs>
          <w:tab w:val="left" w:pos="142"/>
          <w:tab w:val="left" w:pos="851"/>
        </w:tabs>
        <w:jc w:val="both"/>
      </w:pPr>
      <w:r>
        <w:t xml:space="preserve"> </w:t>
      </w: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075D55" w:rsidRDefault="00075D55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075D55" w:rsidRDefault="00075D55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075D55" w:rsidRDefault="00075D55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FE4172" w:rsidRDefault="00FE4172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747C65" w:rsidRPr="00AB6A08" w:rsidRDefault="00747C6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3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747C65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от</w:t>
      </w:r>
      <w:r w:rsidR="0014617E">
        <w:rPr>
          <w:rFonts w:ascii="Courier New" w:hAnsi="Courier New" w:cs="Courier New"/>
          <w:sz w:val="22"/>
          <w:szCs w:val="22"/>
        </w:rPr>
        <w:t xml:space="preserve"> «11»сентября</w:t>
      </w:r>
      <w:r w:rsidR="002A4E86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747C65" w:rsidRPr="00AB6A08">
        <w:rPr>
          <w:rFonts w:ascii="Courier New" w:hAnsi="Courier New" w:cs="Courier New"/>
          <w:sz w:val="22"/>
          <w:szCs w:val="22"/>
        </w:rPr>
        <w:t>№</w:t>
      </w:r>
      <w:r w:rsidR="0014617E">
        <w:rPr>
          <w:rFonts w:ascii="Courier New" w:hAnsi="Courier New" w:cs="Courier New"/>
          <w:sz w:val="22"/>
          <w:szCs w:val="22"/>
        </w:rPr>
        <w:t>98-р</w:t>
      </w:r>
    </w:p>
    <w:p w:rsidR="00747C65" w:rsidRDefault="00747C65" w:rsidP="00136BC7">
      <w:pPr>
        <w:tabs>
          <w:tab w:val="left" w:pos="142"/>
          <w:tab w:val="left" w:pos="851"/>
        </w:tabs>
        <w:ind w:firstLine="426"/>
        <w:jc w:val="center"/>
        <w:rPr>
          <w:rFonts w:ascii="Courier New" w:hAnsi="Courier New" w:cs="Courier New"/>
          <w:sz w:val="22"/>
          <w:szCs w:val="22"/>
        </w:rPr>
      </w:pPr>
    </w:p>
    <w:p w:rsidR="00A96358" w:rsidRDefault="00A96358" w:rsidP="00136BC7">
      <w:pPr>
        <w:pStyle w:val="ConsPlusNonformat"/>
        <w:tabs>
          <w:tab w:val="left" w:pos="142"/>
          <w:tab w:val="left" w:pos="851"/>
        </w:tabs>
        <w:jc w:val="both"/>
      </w:pP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РАСПИСКА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получении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заявки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на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участие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в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конкурсе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по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отбору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управляющей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организации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для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управления</w:t>
      </w:r>
    </w:p>
    <w:p w:rsidR="00A96358" w:rsidRPr="00210F59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 w:rsidRPr="00210F59">
        <w:rPr>
          <w:rFonts w:ascii="Arial" w:hAnsi="Arial" w:cs="Arial"/>
          <w:b/>
          <w:sz w:val="24"/>
          <w:szCs w:val="24"/>
        </w:rPr>
        <w:t>многоквартирным</w:t>
      </w:r>
      <w:r w:rsidR="003D75A9" w:rsidRPr="00210F59">
        <w:rPr>
          <w:rFonts w:ascii="Arial" w:hAnsi="Arial" w:cs="Arial"/>
          <w:b/>
          <w:sz w:val="24"/>
          <w:szCs w:val="24"/>
        </w:rPr>
        <w:t xml:space="preserve"> </w:t>
      </w:r>
      <w:r w:rsidRPr="00210F59">
        <w:rPr>
          <w:rFonts w:ascii="Arial" w:hAnsi="Arial" w:cs="Arial"/>
          <w:b/>
          <w:sz w:val="24"/>
          <w:szCs w:val="24"/>
        </w:rPr>
        <w:t>домом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Настоящая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расписка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выдана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претенденту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</w:t>
      </w:r>
      <w:r w:rsidR="007C545A">
        <w:rPr>
          <w:rFonts w:ascii="Arial" w:hAnsi="Arial" w:cs="Arial"/>
          <w:sz w:val="24"/>
          <w:szCs w:val="24"/>
        </w:rPr>
        <w:t>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24"/>
          <w:szCs w:val="24"/>
        </w:rPr>
        <w:t>(</w:t>
      </w:r>
      <w:r w:rsidRPr="00A96358">
        <w:rPr>
          <w:rFonts w:ascii="Arial" w:hAnsi="Arial" w:cs="Arial"/>
          <w:sz w:val="18"/>
          <w:szCs w:val="18"/>
        </w:rPr>
        <w:t>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организации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или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ф.и.о.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индивидуального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предпринимателя)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том,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6"/>
          <w:szCs w:val="16"/>
        </w:rPr>
      </w:pPr>
      <w:r w:rsidRPr="00A96358">
        <w:rPr>
          <w:rFonts w:ascii="Arial" w:hAnsi="Arial" w:cs="Arial"/>
          <w:sz w:val="16"/>
          <w:szCs w:val="16"/>
        </w:rPr>
        <w:t>(наименование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организатора</w:t>
      </w:r>
      <w:r w:rsidR="003D75A9">
        <w:rPr>
          <w:rFonts w:ascii="Arial" w:hAnsi="Arial" w:cs="Arial"/>
          <w:sz w:val="16"/>
          <w:szCs w:val="16"/>
        </w:rPr>
        <w:t xml:space="preserve"> </w:t>
      </w:r>
      <w:r w:rsidRPr="00A96358">
        <w:rPr>
          <w:rFonts w:ascii="Arial" w:hAnsi="Arial" w:cs="Arial"/>
          <w:sz w:val="16"/>
          <w:szCs w:val="16"/>
        </w:rPr>
        <w:t>конкурса)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принял(а)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(нее)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запечатанный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конверт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открытом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отбору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для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(многоквартирными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домами)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</w:t>
      </w:r>
      <w:r w:rsidR="007C545A">
        <w:rPr>
          <w:rFonts w:ascii="Arial" w:hAnsi="Arial" w:cs="Arial"/>
          <w:sz w:val="24"/>
          <w:szCs w:val="24"/>
        </w:rPr>
        <w:t>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(адрес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многоквартирного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дома)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Заявка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зареги</w:t>
      </w:r>
      <w:r w:rsidR="0048520A">
        <w:rPr>
          <w:rFonts w:ascii="Arial" w:hAnsi="Arial" w:cs="Arial"/>
          <w:sz w:val="24"/>
          <w:szCs w:val="24"/>
        </w:rPr>
        <w:t>стрирована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8520A">
        <w:rPr>
          <w:rFonts w:ascii="Arial" w:hAnsi="Arial" w:cs="Arial"/>
          <w:sz w:val="24"/>
          <w:szCs w:val="24"/>
        </w:rPr>
        <w:t>20</w:t>
      </w:r>
      <w:r w:rsidRPr="00A96358">
        <w:rPr>
          <w:rFonts w:ascii="Arial" w:hAnsi="Arial" w:cs="Arial"/>
          <w:sz w:val="24"/>
          <w:szCs w:val="24"/>
        </w:rPr>
        <w:t>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</w:t>
      </w:r>
      <w:r w:rsidR="007C545A">
        <w:rPr>
          <w:rFonts w:ascii="Arial" w:hAnsi="Arial" w:cs="Arial"/>
          <w:sz w:val="24"/>
          <w:szCs w:val="24"/>
        </w:rPr>
        <w:t>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(наименование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документа,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в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котором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регистрируется</w:t>
      </w:r>
      <w:r w:rsidR="003D75A9">
        <w:rPr>
          <w:rFonts w:ascii="Arial" w:hAnsi="Arial" w:cs="Arial"/>
          <w:sz w:val="18"/>
          <w:szCs w:val="18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заявка)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номером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</w:t>
      </w:r>
      <w:r w:rsidR="007C545A">
        <w:rPr>
          <w:rFonts w:ascii="Arial" w:hAnsi="Arial" w:cs="Arial"/>
          <w:sz w:val="24"/>
          <w:szCs w:val="24"/>
        </w:rPr>
        <w:t>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Лицо,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уполномоченное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организатором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на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конкурсе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(должность)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24"/>
          <w:szCs w:val="24"/>
        </w:rPr>
        <w:t>____________________________________</w:t>
      </w:r>
      <w:r w:rsidR="007C545A">
        <w:rPr>
          <w:rFonts w:ascii="Arial" w:hAnsi="Arial" w:cs="Arial"/>
          <w:sz w:val="24"/>
          <w:szCs w:val="24"/>
        </w:rPr>
        <w:t>_____________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center"/>
        <w:rPr>
          <w:rFonts w:ascii="Arial" w:hAnsi="Arial" w:cs="Arial"/>
          <w:sz w:val="18"/>
          <w:szCs w:val="18"/>
        </w:rPr>
      </w:pPr>
      <w:r w:rsidRPr="00A96358">
        <w:rPr>
          <w:rFonts w:ascii="Arial" w:hAnsi="Arial" w:cs="Arial"/>
          <w:sz w:val="18"/>
          <w:szCs w:val="18"/>
        </w:rPr>
        <w:t>(подпись</w:t>
      </w:r>
      <w:r w:rsidRPr="00A96358">
        <w:rPr>
          <w:rFonts w:ascii="Arial" w:hAnsi="Arial" w:cs="Arial"/>
          <w:sz w:val="24"/>
          <w:szCs w:val="24"/>
        </w:rPr>
        <w:t>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A96358">
        <w:rPr>
          <w:rFonts w:ascii="Arial" w:hAnsi="Arial" w:cs="Arial"/>
          <w:sz w:val="18"/>
          <w:szCs w:val="18"/>
        </w:rPr>
        <w:t>(ф.и.о.)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48520A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96358" w:rsidRPr="00A96358">
        <w:rPr>
          <w:rFonts w:ascii="Arial" w:hAnsi="Arial" w:cs="Arial"/>
          <w:sz w:val="24"/>
          <w:szCs w:val="24"/>
        </w:rPr>
        <w:t>_</w:t>
      </w:r>
      <w:r w:rsidR="006764F5">
        <w:rPr>
          <w:rFonts w:ascii="Arial" w:hAnsi="Arial" w:cs="Arial"/>
          <w:sz w:val="24"/>
          <w:szCs w:val="24"/>
          <w:u w:val="single"/>
        </w:rPr>
        <w:t xml:space="preserve">  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A96358" w:rsidRPr="00A96358">
        <w:rPr>
          <w:rFonts w:ascii="Arial" w:hAnsi="Arial" w:cs="Arial"/>
          <w:sz w:val="24"/>
          <w:szCs w:val="24"/>
        </w:rPr>
        <w:t>г.</w:t>
      </w: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Pr="00A96358" w:rsidRDefault="00A96358" w:rsidP="00136BC7">
      <w:pPr>
        <w:pStyle w:val="ConsPlusNonformat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A96358">
        <w:rPr>
          <w:rFonts w:ascii="Arial" w:hAnsi="Arial" w:cs="Arial"/>
          <w:sz w:val="24"/>
          <w:szCs w:val="24"/>
        </w:rPr>
        <w:t>М.П.</w:t>
      </w:r>
    </w:p>
    <w:p w:rsidR="00A96358" w:rsidRPr="00A96358" w:rsidRDefault="00A96358" w:rsidP="00136BC7">
      <w:pPr>
        <w:pStyle w:val="ConsPlusNormal"/>
        <w:tabs>
          <w:tab w:val="left" w:pos="142"/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A96358" w:rsidRDefault="00A96358" w:rsidP="00136BC7">
      <w:pPr>
        <w:pStyle w:val="ConsPlusNormal"/>
        <w:tabs>
          <w:tab w:val="left" w:pos="142"/>
          <w:tab w:val="left" w:pos="851"/>
        </w:tabs>
        <w:jc w:val="both"/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652902" w:rsidRPr="00805AB3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7C545A" w:rsidRPr="00805AB3" w:rsidRDefault="007C545A" w:rsidP="00136BC7">
      <w:pPr>
        <w:widowControl/>
        <w:tabs>
          <w:tab w:val="left" w:pos="142"/>
          <w:tab w:val="left" w:pos="851"/>
        </w:tabs>
        <w:autoSpaceDE/>
        <w:autoSpaceDN/>
        <w:adjustRightInd/>
        <w:spacing w:before="100" w:beforeAutospacing="1" w:after="100" w:afterAutospacing="1"/>
        <w:ind w:left="-562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</w:p>
    <w:p w:rsidR="00123B3E" w:rsidRDefault="00123B3E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75D55" w:rsidRDefault="00075D5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75D55" w:rsidRDefault="00075D5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805AB3" w:rsidRDefault="00805AB3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A37237" w:rsidRDefault="00A37237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764F5" w:rsidRDefault="006764F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0F773A" w:rsidRDefault="000F773A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E3462" w:rsidRDefault="00DE346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652902" w:rsidRPr="00AB6A08" w:rsidRDefault="00652902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№</w:t>
      </w:r>
      <w:r w:rsidR="003D75A9">
        <w:rPr>
          <w:rFonts w:ascii="Courier New" w:hAnsi="Courier New" w:cs="Courier New"/>
          <w:sz w:val="22"/>
          <w:szCs w:val="22"/>
        </w:rPr>
        <w:t xml:space="preserve"> </w:t>
      </w:r>
      <w:r w:rsidR="007036C5">
        <w:rPr>
          <w:rFonts w:ascii="Courier New" w:hAnsi="Courier New" w:cs="Courier New"/>
          <w:sz w:val="22"/>
          <w:szCs w:val="22"/>
        </w:rPr>
        <w:t>4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764F5">
        <w:rPr>
          <w:rFonts w:ascii="Courier New" w:hAnsi="Courier New" w:cs="Courier New"/>
          <w:sz w:val="22"/>
          <w:szCs w:val="22"/>
        </w:rPr>
        <w:t>конкурсной документации</w:t>
      </w:r>
    </w:p>
    <w:p w:rsidR="00652902" w:rsidRPr="00AB6A08" w:rsidRDefault="003D75A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2902" w:rsidRPr="00AB6A08">
        <w:rPr>
          <w:rFonts w:ascii="Courier New" w:hAnsi="Courier New" w:cs="Courier New"/>
          <w:sz w:val="22"/>
          <w:szCs w:val="22"/>
        </w:rPr>
        <w:t>от</w:t>
      </w:r>
      <w:r w:rsidR="0014617E">
        <w:rPr>
          <w:rFonts w:ascii="Courier New" w:hAnsi="Courier New" w:cs="Courier New"/>
          <w:sz w:val="22"/>
          <w:szCs w:val="22"/>
        </w:rPr>
        <w:t xml:space="preserve"> «11» сентября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  <w:r w:rsidR="0085345B">
        <w:rPr>
          <w:rFonts w:ascii="Courier New" w:hAnsi="Courier New" w:cs="Courier New"/>
          <w:sz w:val="22"/>
          <w:szCs w:val="22"/>
        </w:rPr>
        <w:t>2024</w:t>
      </w:r>
      <w:r w:rsidR="00DE3462">
        <w:rPr>
          <w:rFonts w:ascii="Courier New" w:hAnsi="Courier New" w:cs="Courier New"/>
          <w:sz w:val="22"/>
          <w:szCs w:val="22"/>
        </w:rPr>
        <w:t xml:space="preserve">г. </w:t>
      </w:r>
      <w:r w:rsidR="00652902" w:rsidRPr="00AB6A08">
        <w:rPr>
          <w:rFonts w:ascii="Courier New" w:hAnsi="Courier New" w:cs="Courier New"/>
          <w:sz w:val="22"/>
          <w:szCs w:val="22"/>
        </w:rPr>
        <w:t>№</w:t>
      </w:r>
      <w:r w:rsidR="0014617E">
        <w:rPr>
          <w:rFonts w:ascii="Courier New" w:hAnsi="Courier New" w:cs="Courier New"/>
          <w:sz w:val="22"/>
          <w:szCs w:val="22"/>
        </w:rPr>
        <w:t>98-р</w:t>
      </w:r>
      <w:r w:rsidR="000F72D0">
        <w:rPr>
          <w:rFonts w:ascii="Courier New" w:hAnsi="Courier New" w:cs="Courier New"/>
          <w:sz w:val="22"/>
          <w:szCs w:val="22"/>
        </w:rPr>
        <w:t xml:space="preserve"> </w:t>
      </w:r>
    </w:p>
    <w:p w:rsidR="00652902" w:rsidRDefault="00652902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805AB3" w:rsidRDefault="00805AB3" w:rsidP="00136BC7">
      <w:pPr>
        <w:tabs>
          <w:tab w:val="left" w:pos="142"/>
          <w:tab w:val="left" w:pos="851"/>
        </w:tabs>
        <w:ind w:firstLine="426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123B3E">
        <w:rPr>
          <w:rFonts w:ascii="Arial" w:hAnsi="Arial" w:cs="Arial"/>
          <w:b/>
          <w:bCs/>
          <w:kern w:val="36"/>
          <w:sz w:val="24"/>
          <w:szCs w:val="24"/>
        </w:rPr>
        <w:t>ДОГОВОР</w:t>
      </w:r>
      <w:r w:rsidR="003D75A9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B20540">
        <w:rPr>
          <w:rFonts w:ascii="Arial" w:hAnsi="Arial" w:cs="Arial"/>
          <w:b/>
          <w:bCs/>
          <w:kern w:val="36"/>
          <w:sz w:val="24"/>
          <w:szCs w:val="24"/>
        </w:rPr>
        <w:t>(ПРОЕКТ)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left="-562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многоквартирным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домом</w:t>
      </w:r>
    </w:p>
    <w:p w:rsidR="00652902" w:rsidRPr="00123B3E" w:rsidRDefault="00F83863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6764F5">
        <w:rPr>
          <w:rFonts w:ascii="Arial" w:hAnsi="Arial" w:cs="Arial"/>
          <w:sz w:val="24"/>
          <w:szCs w:val="24"/>
        </w:rPr>
        <w:t>«____»__________20</w:t>
      </w:r>
      <w:r w:rsidR="0085345B">
        <w:rPr>
          <w:rFonts w:ascii="Arial" w:hAnsi="Arial" w:cs="Arial"/>
          <w:sz w:val="24"/>
          <w:szCs w:val="24"/>
        </w:rPr>
        <w:t>24</w:t>
      </w:r>
      <w:r w:rsidR="000F773A">
        <w:rPr>
          <w:rFonts w:ascii="Arial" w:hAnsi="Arial" w:cs="Arial"/>
          <w:sz w:val="24"/>
          <w:szCs w:val="24"/>
        </w:rPr>
        <w:t xml:space="preserve"> </w:t>
      </w:r>
      <w:r w:rsidR="00652902" w:rsidRPr="00123B3E">
        <w:rPr>
          <w:rFonts w:ascii="Arial" w:hAnsi="Arial" w:cs="Arial"/>
          <w:sz w:val="24"/>
          <w:szCs w:val="24"/>
        </w:rPr>
        <w:t>года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562"/>
        <w:jc w:val="center"/>
        <w:rPr>
          <w:rFonts w:ascii="Arial" w:hAnsi="Arial" w:cs="Arial"/>
          <w:sz w:val="24"/>
          <w:szCs w:val="24"/>
        </w:rPr>
      </w:pP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Собственник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расположенного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адресу: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ул.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Кирова,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дом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площадью_____кв.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«Собственник»,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организация»,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Устава</w:t>
      </w:r>
      <w:r w:rsidRPr="00123B3E">
        <w:rPr>
          <w:rFonts w:ascii="Arial" w:hAnsi="Arial" w:cs="Arial"/>
          <w:b/>
          <w:bCs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вместе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именуемые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руководствуясь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161,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ст.162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протоколом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хранящийся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организатора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нижеследующем: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Цели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предмет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F83863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благоприятных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пользователям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(далее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F83863" w:rsidRPr="00123B3E">
        <w:rPr>
          <w:rFonts w:ascii="Arial" w:hAnsi="Arial" w:cs="Arial"/>
          <w:sz w:val="24"/>
          <w:szCs w:val="24"/>
        </w:rPr>
        <w:t>л.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_________________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Pr="00123B3E">
        <w:rPr>
          <w:rFonts w:ascii="Arial" w:hAnsi="Arial" w:cs="Arial"/>
          <w:sz w:val="24"/>
          <w:szCs w:val="24"/>
        </w:rPr>
        <w:t>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обязуется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достижение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помимо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руководствоваться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Конституцией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обязанности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обязана: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наибольшей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выгодой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регламентов,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стандартов,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санитарно-эпидемиологических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гигиенических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ресурсоснабжающими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(радиовещания,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телевидения,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видеонаблюдения,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домофона,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замка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двери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подъезда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_______________________________________________________</w:t>
      </w:r>
      <w:r w:rsidR="007C545A">
        <w:rPr>
          <w:rFonts w:ascii="Arial" w:hAnsi="Arial" w:cs="Arial"/>
          <w:sz w:val="24"/>
          <w:szCs w:val="24"/>
        </w:rPr>
        <w:t>_______________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(страхование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банковская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залог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депозита).</w:t>
      </w:r>
    </w:p>
    <w:p w:rsidR="00652902" w:rsidRPr="00123B3E" w:rsidRDefault="00652902" w:rsidP="006764F5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причитающихся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просрочки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ресурсоснабжающих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ресурсоснабжающих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возобновление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реализации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ресурсоснабжающим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2.1.9.Принимать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2.1.11.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круглосуточное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аварийно-диспетчерское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обслуживание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ситуаций,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как: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залив,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засор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стояка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канализации,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отключение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экстренному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2.1.13.</w:t>
      </w:r>
      <w:r w:rsidR="003D75A9" w:rsidRPr="006764F5">
        <w:rPr>
          <w:rFonts w:ascii="Arial" w:hAnsi="Arial" w:cs="Arial"/>
          <w:sz w:val="16"/>
          <w:szCs w:val="16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хозяйственно-финансовой,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бухгалтерской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управлявшей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отражающие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осмотров.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заявителя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вопросу.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предполагаемой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немедленно.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805AB3" w:rsidRPr="00123B3E">
        <w:rPr>
          <w:rFonts w:ascii="Arial" w:hAnsi="Arial" w:cs="Arial"/>
          <w:sz w:val="24"/>
          <w:szCs w:val="24"/>
        </w:rPr>
        <w:t>непредставления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(оказаны)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позже,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(оказания),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(неоказании)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общедомовые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(ОДН).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2.1.19.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тридцать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гарантийных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процессе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семей,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арендаторами,).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выявленными,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доставку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стендах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копии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правильности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федеральным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(штрафов,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пеней).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задолженности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7C545A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обследованиях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проверок,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Принимать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фиксацией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показаний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2.1.29.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начала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капитального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указываются: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распространять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конфиденциальную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(передавать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интересы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пользующихся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касающуюся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(тридцать)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документацию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(базы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Произвести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начислений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приема-передачи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2.1.36.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Управляющая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имеет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исключением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вытекающих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2.1.6.,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2.1.9).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третьими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Оказывать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поступают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используются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самостоятельно.</w:t>
      </w:r>
    </w:p>
    <w:p w:rsidR="00652902" w:rsidRPr="00123B3E" w:rsidRDefault="00652902" w:rsidP="00DF48CD">
      <w:pPr>
        <w:widowControl/>
        <w:tabs>
          <w:tab w:val="left" w:pos="142"/>
          <w:tab w:val="left" w:pos="709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2.2.4.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Взыскивать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неплатежей,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нанесенного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оплатой,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851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обязаны: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конкурсу.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подтверждающие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контактные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почтовой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телефоны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адреса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своем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с.</w:t>
      </w:r>
      <w:r w:rsidR="006764F5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Соблюдать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перенос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подключать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машины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мощностью,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технологические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внутридомовой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электрической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дополнительные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секции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демонтаж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(квартирных)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г)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теплоноситель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прямому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сетевой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бытовые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нужды);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конструкций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е)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подходы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запорной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арматуре,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загромождать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загрязнять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материалами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эвакуационные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ж)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допускать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совершения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приводящих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порче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з)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создавать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повышенного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шума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пользования;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переустройству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перепланировке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вывоз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крупногабаритных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строительных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отходов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сверх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сведения: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льгот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взаимодействия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Департаментом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защиты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населения;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мощности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режимов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потребляющих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устройств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водо-,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теплоснабжения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(количества)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ресурсов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доступ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внутриквартирных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коммуникаций,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санитарно-технического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находящегося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заранее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согласованное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аварийных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неисправностях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2.3.8.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улучшения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обеспечения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562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2.4.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Собственники,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граждане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имеют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право: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санитарным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(измерениях,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испытаниях,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Привлекать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специалистов,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экспертов.</w:t>
      </w:r>
      <w:r w:rsidR="003D75A9">
        <w:rPr>
          <w:rFonts w:ascii="Arial" w:hAnsi="Arial" w:cs="Arial"/>
          <w:sz w:val="24"/>
          <w:szCs w:val="24"/>
        </w:rPr>
        <w:t xml:space="preserve"> 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и/или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4.9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OCRUncertain048"/>
      <w:bookmarkEnd w:id="0"/>
      <w:r w:rsidRPr="00123B3E">
        <w:rPr>
          <w:rFonts w:ascii="Arial" w:hAnsi="Arial" w:cs="Arial"/>
          <w:sz w:val="24"/>
          <w:szCs w:val="24"/>
        </w:rPr>
        <w:lastRenderedPageBreak/>
        <w:t>2.4.7.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арендаторов,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ознакомить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безвозмездно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нормативными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правовыми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ежегодного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2.4.9.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убытков,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недобросовестного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3.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Цена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3.1.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</w:p>
    <w:p w:rsidR="00F83863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разницы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меньше,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доходов,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получаемых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рамках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4.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определения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управление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Объектом,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содержание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текущий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ремонт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жилого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помещения</w:t>
      </w:r>
    </w:p>
    <w:p w:rsidR="00652902" w:rsidRPr="00123B3E" w:rsidRDefault="00652902" w:rsidP="004A574E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размера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за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коммунальные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услуги.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внесения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такой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платы</w:t>
      </w:r>
      <w:r w:rsidR="00F83863" w:rsidRPr="00123B3E">
        <w:rPr>
          <w:rFonts w:ascii="Arial" w:hAnsi="Arial" w:cs="Arial"/>
          <w:b/>
          <w:bCs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себя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0F773A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социального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найма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</w:t>
      </w:r>
      <w:r w:rsidR="00F83863" w:rsidRPr="00123B3E">
        <w:rPr>
          <w:rFonts w:ascii="Arial" w:hAnsi="Arial" w:cs="Arial"/>
          <w:sz w:val="24"/>
          <w:szCs w:val="24"/>
        </w:rPr>
        <w:t>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Оекского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F83863" w:rsidRPr="00123B3E">
        <w:rPr>
          <w:rFonts w:ascii="Arial" w:hAnsi="Arial" w:cs="Arial"/>
          <w:sz w:val="24"/>
          <w:szCs w:val="24"/>
        </w:rPr>
        <w:t>МО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определяется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________________________________________</w:t>
      </w:r>
      <w:r w:rsidR="00DF48CD">
        <w:rPr>
          <w:rFonts w:ascii="Arial" w:hAnsi="Arial" w:cs="Arial"/>
          <w:sz w:val="24"/>
          <w:szCs w:val="24"/>
        </w:rPr>
        <w:t>_____________________________</w:t>
      </w:r>
    </w:p>
    <w:p w:rsidR="00652902" w:rsidRPr="00DF48CD" w:rsidRDefault="00652902" w:rsidP="00136BC7">
      <w:pPr>
        <w:widowControl/>
        <w:tabs>
          <w:tab w:val="left" w:pos="142"/>
          <w:tab w:val="left" w:pos="851"/>
        </w:tabs>
        <w:autoSpaceDE/>
        <w:autoSpaceDN/>
        <w:adjustRightInd/>
        <w:jc w:val="both"/>
        <w:rPr>
          <w:rFonts w:ascii="Arial" w:hAnsi="Arial" w:cs="Arial"/>
          <w:sz w:val="16"/>
          <w:szCs w:val="16"/>
        </w:rPr>
      </w:pPr>
      <w:r w:rsidRPr="00DF48CD">
        <w:rPr>
          <w:rFonts w:ascii="Arial" w:hAnsi="Arial" w:cs="Arial"/>
          <w:sz w:val="16"/>
          <w:szCs w:val="16"/>
        </w:rPr>
        <w:t>(указывается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способ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внесения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собственниками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в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многоквартирном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доме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нанимателями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социального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договору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найма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жилых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помещений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государственного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или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муниципального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жилищного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фонда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платы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за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содержание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ремонт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жилого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помещения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и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коммунальные</w:t>
      </w:r>
      <w:r w:rsidR="003D75A9" w:rsidRPr="00DF48CD">
        <w:rPr>
          <w:rFonts w:ascii="Arial" w:hAnsi="Arial" w:cs="Arial"/>
          <w:sz w:val="16"/>
          <w:szCs w:val="16"/>
        </w:rPr>
        <w:t xml:space="preserve"> </w:t>
      </w:r>
      <w:r w:rsidRPr="00DF48CD">
        <w:rPr>
          <w:rFonts w:ascii="Arial" w:hAnsi="Arial" w:cs="Arial"/>
          <w:sz w:val="16"/>
          <w:szCs w:val="16"/>
        </w:rPr>
        <w:t>услуги)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вносится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нанимателями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десятого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истекшим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месяцем.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4.6.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Неиспользование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холодное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горячее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газоснабжение,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электроснабжение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водоотведение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индивидуальных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учетом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перерасчета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утверждаемом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календарных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утвержденными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регулярно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производимыми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обратиться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сделать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месяцев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регистрационном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удовлетворении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угрозы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предупреждением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4.12.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отдельную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5.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Формы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способы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осуществления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контроля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над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выполнением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Управляющей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организацией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обязательств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договору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доверенными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полномочиями,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Иркутской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области.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путем: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lastRenderedPageBreak/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периодичности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экспертизы);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кровель,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подвалов,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проверках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технического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инженерных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систем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оборудования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целью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числе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подготовке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сезонной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эксплуатации;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выявленных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своевременности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устранения;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положениями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5.9-5.12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раздела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использованием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сохранностью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фонда,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административного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инстанции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согласно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законодательству.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назначают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3-х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совместно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оформлением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готовности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круг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вопросов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входит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5-ти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рабочих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5.5.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неявки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мотивированного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пункте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подлежат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обнаружения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недостатков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приема-сдачи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двухсторонний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доработок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устраняет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силами.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5.8.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информирует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Собственников.</w:t>
      </w:r>
    </w:p>
    <w:p w:rsidR="00652902" w:rsidRPr="00123B3E" w:rsidRDefault="00652902" w:rsidP="00DF48CD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5.9.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любой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уменьшения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ежемесячного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занимаемому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помещению,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-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неправомерные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Подготовка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бланков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произвольной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составляться.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подписывают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дефектную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ведомость.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5.10.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человек,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включая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(обязательно),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подрядной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свидетелей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(соседей)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дневное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ночное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22.00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6.00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времени)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сообщения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прибыл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признаки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исчезнуть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ликвидированы,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производится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присутствия.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подписывается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остальными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содержать: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составления;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характер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(факты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жизни,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здоровью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граждан);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описание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наличии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–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фотографирование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видеосъемка)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повреждений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разногласия,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особые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возражения,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членов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5.12.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приглашением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(например,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соседей,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родственников).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проверки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комиссией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уполномоченным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6.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Ответственность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качества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перерывами,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превышающими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продолжительность,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трехсотой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ставки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рефинансирования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Центрального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стоимости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(невыполненных)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некачественно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предоставленных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(выполненных)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проживающими.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желанию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неустойка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зачтена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будущих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платежей.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штраф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случае: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а)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выдачи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справок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образца,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выписок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финансового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лицевого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заявлению;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рассмотрения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предложений,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жалоб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договору;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диспетчерской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службой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минут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0,5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%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годовой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расходы,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проведения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доказанной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несвоевременного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неполного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внесения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текущему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коммунальные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уплатить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155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ущерб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причиненный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проживающих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возникший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6.6.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пожарной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безопасности.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7.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Форс-мажор</w:t>
      </w: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ненадлежащим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образом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исполнившая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несет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ответственность,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докажет,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надлежащее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оказалось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вследствие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чрезвычайных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непредотвратимых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техногенные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природные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катастрофы,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виновной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террористические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независящие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относятся,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частности,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нарушение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обязанностей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контрагентов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рынке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нужных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товаров,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необходимых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денежных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банкротство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7.2.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оказавшаяся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незамедлительно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известить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препятствующих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обязательств.</w:t>
      </w:r>
    </w:p>
    <w:p w:rsidR="00CD7B52" w:rsidRPr="00123B3E" w:rsidRDefault="00CD7B52" w:rsidP="008460FF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652902" w:rsidRPr="00123B3E" w:rsidRDefault="00652902" w:rsidP="008460FF">
      <w:pPr>
        <w:widowControl/>
        <w:tabs>
          <w:tab w:val="left" w:pos="142"/>
          <w:tab w:val="left" w:pos="851"/>
        </w:tabs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8.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Срок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действия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вступает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обеими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своих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«__»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="004A574E">
        <w:rPr>
          <w:rFonts w:ascii="Arial" w:hAnsi="Arial" w:cs="Arial"/>
          <w:sz w:val="24"/>
          <w:szCs w:val="24"/>
          <w:u w:val="single"/>
        </w:rPr>
        <w:t>______________20</w:t>
      </w:r>
      <w:r w:rsidR="0085345B">
        <w:rPr>
          <w:rFonts w:ascii="Arial" w:hAnsi="Arial" w:cs="Arial"/>
          <w:sz w:val="24"/>
          <w:szCs w:val="24"/>
          <w:u w:val="single"/>
        </w:rPr>
        <w:t>24</w:t>
      </w:r>
      <w:r w:rsidR="003D75A9">
        <w:rPr>
          <w:rFonts w:ascii="Arial" w:hAnsi="Arial" w:cs="Arial"/>
          <w:sz w:val="24"/>
          <w:szCs w:val="24"/>
          <w:u w:val="single"/>
        </w:rPr>
        <w:t xml:space="preserve"> </w:t>
      </w:r>
      <w:r w:rsidRPr="00123B3E">
        <w:rPr>
          <w:rFonts w:ascii="Arial" w:hAnsi="Arial" w:cs="Arial"/>
          <w:sz w:val="24"/>
          <w:szCs w:val="24"/>
          <w:u w:val="single"/>
        </w:rPr>
        <w:t>года</w:t>
      </w:r>
      <w:r w:rsidRPr="00123B3E">
        <w:rPr>
          <w:rFonts w:ascii="Arial" w:hAnsi="Arial" w:cs="Arial"/>
          <w:sz w:val="24"/>
          <w:szCs w:val="24"/>
        </w:rPr>
        <w:t>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устанавливается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месяца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большинство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непосредственного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договоры,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статьей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164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кодекса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Российской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Федерации,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осуществляющими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виды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деятельности;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товарищество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жилья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жилищный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специализированный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потребительский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кооператив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зарегистрированы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созываемого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позднее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через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течение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подписания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выполнению;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другая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отобранная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местного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самоуправления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Правилами,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приступила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отсутствии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продленным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более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лет.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Уведомление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30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окончания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может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РФ.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8.6.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0F773A" w:rsidRDefault="000F773A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left="-562"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9.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Порядок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изменение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расторжения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договора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гражданским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результатам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открытого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каждого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последующего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года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дня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заключения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истечения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срока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одностороннем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вправе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отказаться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если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выборе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способа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данным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9.4.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считается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после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взаимных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урегулирования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расчетов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между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9.5.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прекращения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произведенных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lastRenderedPageBreak/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затрат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время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9.6.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момент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расторжения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уведомить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гражданина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сумме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переплаты.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Получить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граждан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распоряжение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перечислении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излишне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полученных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средств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9.7.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Требования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предусматривающие,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что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могут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только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либо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основании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собрания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наступлении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обстоятельств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непреодолимой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управляющая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осуществляет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указанные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которых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возможно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сложившихся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условиях,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предъявляет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лицам,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принявшим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счета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оплате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таких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размер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платы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жилого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помещения,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предусмотренный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домом,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быть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изменен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пропорционально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объемам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количеству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фактически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оказанных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</w:p>
    <w:p w:rsidR="00BD2A68" w:rsidRDefault="00BD2A68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10.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Разрешение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споров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возникновении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споров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связи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исполнением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обязательств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они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путем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переговоров.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случае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невозможности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разрешения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соглашению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спор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рассматривается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установленном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действующим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законодательством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порядке.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10.3.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Все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выполнению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условий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должны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заявляться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Сторонами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письменной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форме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направляться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другой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заказным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письмом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или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вручаться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лично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полномочному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лицу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под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расписку.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претензии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соответствующие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документы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(протоколы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осмотра,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акты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т.п.),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составленные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участием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представителей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Сторон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(или)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государственных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контролирующих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органов.</w:t>
      </w:r>
    </w:p>
    <w:p w:rsidR="00652902" w:rsidRPr="00123B3E" w:rsidRDefault="00652902" w:rsidP="00805AB3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11.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Прочие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условия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Настоящий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составлен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двух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экземплярах,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имеющих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одинаковую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юридическую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силу,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одному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экземпляру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для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Собственника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Управляющей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организации.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11.2.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настоящему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Договору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прилагаются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являются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неотъемлемой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частью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следующие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приложения: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1.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Акт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состоянии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652902" w:rsidRPr="00123B3E" w:rsidRDefault="00652902" w:rsidP="008173A9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both"/>
        <w:rPr>
          <w:rFonts w:ascii="Arial" w:hAnsi="Arial" w:cs="Arial"/>
          <w:sz w:val="24"/>
          <w:szCs w:val="24"/>
        </w:rPr>
      </w:pPr>
      <w:r w:rsidRPr="00123B3E">
        <w:rPr>
          <w:rFonts w:ascii="Arial" w:hAnsi="Arial" w:cs="Arial"/>
          <w:sz w:val="24"/>
          <w:szCs w:val="24"/>
        </w:rPr>
        <w:t>Приложение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№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2.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Перечень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обязательных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работ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услуг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по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содержанию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ремонту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общего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имущества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в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многоквартирном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доме,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являющемся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объектом</w:t>
      </w:r>
      <w:r w:rsidR="003D75A9">
        <w:rPr>
          <w:rFonts w:ascii="Arial" w:hAnsi="Arial" w:cs="Arial"/>
          <w:sz w:val="24"/>
          <w:szCs w:val="24"/>
        </w:rPr>
        <w:t xml:space="preserve"> </w:t>
      </w:r>
      <w:r w:rsidRPr="00123B3E">
        <w:rPr>
          <w:rFonts w:ascii="Arial" w:hAnsi="Arial" w:cs="Arial"/>
          <w:sz w:val="24"/>
          <w:szCs w:val="24"/>
        </w:rPr>
        <w:t>конкурса.</w:t>
      </w:r>
    </w:p>
    <w:p w:rsidR="001C262D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12.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Юридические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адреса,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банковские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реквизиты</w:t>
      </w:r>
    </w:p>
    <w:p w:rsidR="00652902" w:rsidRDefault="00652902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123B3E">
        <w:rPr>
          <w:rFonts w:ascii="Arial" w:hAnsi="Arial" w:cs="Arial"/>
          <w:b/>
          <w:bCs/>
          <w:sz w:val="24"/>
          <w:szCs w:val="24"/>
        </w:rPr>
        <w:t>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подписи</w:t>
      </w:r>
      <w:r w:rsidR="003D75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23B3E">
        <w:rPr>
          <w:rFonts w:ascii="Arial" w:hAnsi="Arial" w:cs="Arial"/>
          <w:b/>
          <w:bCs/>
          <w:sz w:val="24"/>
          <w:szCs w:val="24"/>
        </w:rPr>
        <w:t>Сторон</w:t>
      </w:r>
    </w:p>
    <w:tbl>
      <w:tblPr>
        <w:tblStyle w:val="ab"/>
        <w:tblW w:w="0" w:type="auto"/>
        <w:tblLook w:val="04A0"/>
      </w:tblPr>
      <w:tblGrid>
        <w:gridCol w:w="4787"/>
        <w:gridCol w:w="4787"/>
      </w:tblGrid>
      <w:tr w:rsidR="001C262D" w:rsidTr="001C262D"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Собственник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4787" w:type="dxa"/>
          </w:tcPr>
          <w:p w:rsidR="001C262D" w:rsidRDefault="001C262D" w:rsidP="001C262D">
            <w:pPr>
              <w:widowControl/>
              <w:tabs>
                <w:tab w:val="left" w:pos="142"/>
                <w:tab w:val="left" w:pos="851"/>
              </w:tabs>
              <w:autoSpaceDE/>
              <w:autoSpaceDN/>
              <w:adjustRightInd/>
              <w:ind w:right="-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B3E">
              <w:rPr>
                <w:rFonts w:ascii="Arial" w:hAnsi="Arial" w:cs="Arial"/>
                <w:sz w:val="24"/>
                <w:szCs w:val="24"/>
              </w:rPr>
              <w:t>Управляющая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B3E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</w:tr>
    </w:tbl>
    <w:p w:rsidR="001C262D" w:rsidRPr="00123B3E" w:rsidRDefault="001C262D" w:rsidP="001C262D">
      <w:pPr>
        <w:widowControl/>
        <w:tabs>
          <w:tab w:val="left" w:pos="142"/>
          <w:tab w:val="left" w:pos="851"/>
        </w:tabs>
        <w:autoSpaceDE/>
        <w:autoSpaceDN/>
        <w:adjustRightInd/>
        <w:ind w:right="-101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90"/>
      </w:tblGrid>
      <w:tr w:rsidR="00652902" w:rsidRPr="00123B3E" w:rsidTr="001C262D">
        <w:trPr>
          <w:trHeight w:val="645"/>
          <w:tblCellSpacing w:w="0" w:type="dxa"/>
        </w:trPr>
        <w:tc>
          <w:tcPr>
            <w:tcW w:w="5490" w:type="dxa"/>
            <w:hideMark/>
          </w:tcPr>
          <w:p w:rsidR="00652902" w:rsidRPr="00123B3E" w:rsidRDefault="00652902" w:rsidP="001C262D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5D55" w:rsidRPr="00075D55" w:rsidRDefault="00075D55" w:rsidP="00075D55">
      <w:pPr>
        <w:rPr>
          <w:rFonts w:ascii="Arial" w:hAnsi="Arial" w:cs="Arial"/>
          <w:sz w:val="24"/>
          <w:szCs w:val="24"/>
        </w:rPr>
      </w:pPr>
    </w:p>
    <w:p w:rsidR="00BB4AF7" w:rsidRDefault="00BB4AF7" w:rsidP="0085345B">
      <w:pPr>
        <w:keepNext/>
        <w:keepLines/>
        <w:widowControl/>
        <w:tabs>
          <w:tab w:val="left" w:pos="142"/>
          <w:tab w:val="left" w:pos="851"/>
        </w:tabs>
        <w:rPr>
          <w:rFonts w:ascii="Courier New" w:hAnsi="Courier New" w:cs="Courier New"/>
          <w:sz w:val="22"/>
          <w:szCs w:val="22"/>
        </w:rPr>
      </w:pPr>
    </w:p>
    <w:p w:rsidR="00D70D9B" w:rsidRDefault="000F773A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5</w:t>
      </w:r>
      <w:r w:rsidR="00D70D9B" w:rsidRPr="002B1EC2">
        <w:rPr>
          <w:rFonts w:ascii="Courier New" w:hAnsi="Courier New" w:cs="Courier New"/>
          <w:sz w:val="22"/>
          <w:szCs w:val="22"/>
        </w:rPr>
        <w:t xml:space="preserve"> </w:t>
      </w:r>
    </w:p>
    <w:p w:rsidR="00D70D9B" w:rsidRPr="00AB6A08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конкурсной документации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  <w:r w:rsidRPr="00AB6A08">
        <w:rPr>
          <w:rFonts w:ascii="Courier New" w:hAnsi="Courier New" w:cs="Courier New"/>
          <w:sz w:val="22"/>
          <w:szCs w:val="22"/>
        </w:rPr>
        <w:t>от</w:t>
      </w:r>
      <w:r w:rsidR="0014617E">
        <w:rPr>
          <w:rFonts w:ascii="Courier New" w:hAnsi="Courier New" w:cs="Courier New"/>
          <w:sz w:val="22"/>
          <w:szCs w:val="22"/>
        </w:rPr>
        <w:t xml:space="preserve"> «11» сентября</w:t>
      </w:r>
      <w:r w:rsidR="002430F8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202</w:t>
      </w:r>
      <w:r w:rsidR="0085345B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г. </w:t>
      </w:r>
      <w:r w:rsidRPr="00AB6A08">
        <w:rPr>
          <w:rFonts w:ascii="Courier New" w:hAnsi="Courier New" w:cs="Courier New"/>
          <w:sz w:val="22"/>
          <w:szCs w:val="22"/>
        </w:rPr>
        <w:t>№</w:t>
      </w:r>
      <w:r w:rsidR="0014617E">
        <w:rPr>
          <w:rFonts w:ascii="Courier New" w:hAnsi="Courier New" w:cs="Courier New"/>
          <w:sz w:val="22"/>
          <w:szCs w:val="22"/>
        </w:rPr>
        <w:t>98-р</w:t>
      </w:r>
    </w:p>
    <w:p w:rsidR="00D70D9B" w:rsidRDefault="00D70D9B" w:rsidP="00D70D9B">
      <w:pPr>
        <w:keepNext/>
        <w:keepLines/>
        <w:widowControl/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Утверждаю:</w:t>
      </w:r>
    </w:p>
    <w:p w:rsidR="00D70D9B" w:rsidRPr="00987A34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администрации Оекского </w:t>
      </w:r>
      <w:r w:rsidRPr="00987A34">
        <w:rPr>
          <w:rFonts w:ascii="Arial" w:hAnsi="Arial" w:cs="Arial"/>
          <w:sz w:val="22"/>
          <w:szCs w:val="22"/>
        </w:rPr>
        <w:t xml:space="preserve">муниципального образования </w:t>
      </w:r>
    </w:p>
    <w:p w:rsidR="00D70D9B" w:rsidRPr="00C77135" w:rsidRDefault="00D70D9B" w:rsidP="00D70D9B">
      <w:pPr>
        <w:keepNext/>
        <w:keepLines/>
        <w:widowControl/>
        <w:spacing w:before="120"/>
        <w:ind w:left="5103"/>
        <w:contextualSpacing/>
        <w:jc w:val="right"/>
        <w:rPr>
          <w:rFonts w:ascii="Arial" w:hAnsi="Arial" w:cs="Arial"/>
          <w:sz w:val="22"/>
          <w:szCs w:val="22"/>
        </w:rPr>
      </w:pPr>
      <w:r w:rsidRPr="00987A34">
        <w:rPr>
          <w:rFonts w:ascii="Arial" w:hAnsi="Arial" w:cs="Arial"/>
          <w:sz w:val="22"/>
          <w:szCs w:val="22"/>
        </w:rPr>
        <w:t>Парф</w:t>
      </w:r>
      <w:r>
        <w:rPr>
          <w:rFonts w:ascii="Arial" w:hAnsi="Arial" w:cs="Arial"/>
          <w:sz w:val="22"/>
          <w:szCs w:val="22"/>
        </w:rPr>
        <w:t>е</w:t>
      </w:r>
      <w:r w:rsidRPr="00987A34">
        <w:rPr>
          <w:rFonts w:ascii="Arial" w:hAnsi="Arial" w:cs="Arial"/>
          <w:sz w:val="22"/>
          <w:szCs w:val="22"/>
        </w:rPr>
        <w:t>нов О.А.</w:t>
      </w:r>
    </w:p>
    <w:p w:rsidR="00D70D9B" w:rsidRPr="00987A34" w:rsidRDefault="00DE3462" w:rsidP="00D70D9B">
      <w:pPr>
        <w:keepNext/>
        <w:keepLines/>
        <w:widowControl/>
        <w:pBdr>
          <w:top w:val="single" w:sz="4" w:space="1" w:color="auto"/>
        </w:pBdr>
        <w:ind w:left="5103"/>
        <w:contextualSpacing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70D9B" w:rsidRPr="00987A34">
        <w:rPr>
          <w:rFonts w:ascii="Arial" w:hAnsi="Arial" w:cs="Arial"/>
          <w:sz w:val="22"/>
          <w:szCs w:val="22"/>
        </w:rPr>
        <w:t>«____» ________________ 202</w:t>
      </w:r>
      <w:r w:rsidR="0085345B">
        <w:rPr>
          <w:rFonts w:ascii="Arial" w:hAnsi="Arial" w:cs="Arial"/>
          <w:sz w:val="22"/>
          <w:szCs w:val="22"/>
        </w:rPr>
        <w:t>4</w:t>
      </w:r>
      <w:r w:rsidR="00D70D9B" w:rsidRPr="00987A34">
        <w:rPr>
          <w:rFonts w:ascii="Arial" w:hAnsi="Arial" w:cs="Arial"/>
          <w:sz w:val="22"/>
          <w:szCs w:val="22"/>
        </w:rPr>
        <w:t>г.</w:t>
      </w:r>
    </w:p>
    <w:p w:rsidR="00D70D9B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4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24 с. Оек являющегося объектом конкурса</w:t>
      </w:r>
    </w:p>
    <w:p w:rsidR="00D70D9B" w:rsidRPr="00C67C75" w:rsidRDefault="00D70D9B" w:rsidP="00D70D9B">
      <w:pPr>
        <w:keepNext/>
        <w:keepLines/>
        <w:widowControl/>
        <w:spacing w:before="8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keepNext/>
        <w:keepLines/>
        <w:widowControl/>
        <w:spacing w:before="240"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  </w:t>
      </w:r>
      <w:r w:rsidRPr="00C67C75">
        <w:rPr>
          <w:rFonts w:ascii="Arial" w:hAnsi="Arial" w:cs="Arial"/>
          <w:bCs/>
          <w:sz w:val="24"/>
          <w:szCs w:val="24"/>
        </w:rPr>
        <w:t>ул. Кирова, д. 24 с. Оек</w:t>
      </w:r>
    </w:p>
    <w:p w:rsidR="00D70D9B" w:rsidRPr="00C67C75" w:rsidRDefault="00D70D9B" w:rsidP="00D70D9B">
      <w:pPr>
        <w:keepNext/>
        <w:keepLines/>
        <w:widowControl/>
        <w:pBdr>
          <w:top w:val="single" w:sz="4" w:space="0" w:color="auto"/>
        </w:pBdr>
        <w:ind w:left="405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38:06:070107:267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5. Степень износа по данным государственного технического учета  </w:t>
      </w:r>
      <w:r>
        <w:rPr>
          <w:rFonts w:ascii="Arial" w:hAnsi="Arial" w:cs="Arial"/>
          <w:sz w:val="24"/>
          <w:szCs w:val="24"/>
        </w:rPr>
        <w:t>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rFonts w:ascii="Arial" w:hAnsi="Arial" w:cs="Arial"/>
          <w:sz w:val="24"/>
          <w:szCs w:val="24"/>
        </w:rPr>
        <w:t>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14. Количество квартир  </w:t>
      </w:r>
      <w:r>
        <w:rPr>
          <w:rFonts w:ascii="Arial" w:hAnsi="Arial" w:cs="Arial"/>
          <w:sz w:val="24"/>
          <w:szCs w:val="24"/>
        </w:rPr>
        <w:t>7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  <w:r>
        <w:rPr>
          <w:rFonts w:ascii="Arial" w:hAnsi="Arial" w:cs="Arial"/>
          <w:sz w:val="24"/>
          <w:szCs w:val="24"/>
        </w:rPr>
        <w:t xml:space="preserve"> отсутствует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keepNext/>
        <w:keepLines/>
        <w:widowControl/>
        <w:tabs>
          <w:tab w:val="center" w:pos="5387"/>
          <w:tab w:val="left" w:pos="7371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18. Строительный объ</w:t>
      </w:r>
      <w:r>
        <w:rPr>
          <w:rFonts w:ascii="Arial" w:hAnsi="Arial" w:cs="Arial"/>
          <w:sz w:val="24"/>
          <w:szCs w:val="24"/>
        </w:rPr>
        <w:t xml:space="preserve">ем  </w:t>
      </w:r>
      <w:r w:rsidRPr="00C67C75">
        <w:rPr>
          <w:rFonts w:ascii="Arial" w:hAnsi="Arial" w:cs="Arial"/>
          <w:sz w:val="24"/>
          <w:szCs w:val="24"/>
        </w:rPr>
        <w:t>1170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keepNext/>
        <w:keepLines/>
        <w:widowControl/>
        <w:tabs>
          <w:tab w:val="center" w:pos="2835"/>
          <w:tab w:val="left" w:pos="4678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 w:rsidRPr="00C67C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367,4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1049" w:right="5642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7598"/>
          <w:tab w:val="righ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339,2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5585" w:right="624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096"/>
          <w:tab w:val="left" w:pos="8080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C67C75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ind w:left="3941" w:right="224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tabs>
          <w:tab w:val="center" w:pos="6804"/>
          <w:tab w:val="left" w:pos="8931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28,2 </w:t>
      </w:r>
      <w:r w:rsidRPr="00C67C75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keepNext/>
        <w:keepLines/>
        <w:widowControl/>
        <w:tabs>
          <w:tab w:val="center" w:pos="5245"/>
          <w:tab w:val="left" w:pos="7088"/>
        </w:tabs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20. Количество лестниц  </w:t>
      </w:r>
      <w:r w:rsidRPr="00C67C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</w:t>
      </w:r>
      <w:r w:rsidRPr="00C67C75">
        <w:rPr>
          <w:rFonts w:ascii="Arial" w:hAnsi="Arial" w:cs="Arial"/>
          <w:sz w:val="24"/>
          <w:szCs w:val="24"/>
        </w:rPr>
        <w:t>28,2</w:t>
      </w:r>
      <w:r>
        <w:rPr>
          <w:rFonts w:ascii="Arial" w:hAnsi="Arial" w:cs="Arial"/>
          <w:sz w:val="24"/>
          <w:szCs w:val="24"/>
        </w:rPr>
        <w:t xml:space="preserve">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7230"/>
          <w:tab w:val="left" w:pos="9356"/>
        </w:tabs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tabs>
          <w:tab w:val="center" w:pos="6379"/>
          <w:tab w:val="left" w:pos="8505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keepNext/>
        <w:keepLines/>
        <w:widowControl/>
        <w:ind w:firstLine="567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spacing w:before="360" w:after="240"/>
        <w:contextualSpacing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332"/>
        <w:gridCol w:w="3032"/>
        <w:gridCol w:w="2049"/>
      </w:tblGrid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t>тивных элементов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303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303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Значительный прогиб балок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3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992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Осыпана</w:t>
            </w: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jc w:val="center"/>
        </w:trPr>
        <w:tc>
          <w:tcPr>
            <w:tcW w:w="4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  <w:trHeight w:val="1380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rPr>
          <w:cantSplit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99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jc w:val="left"/>
        </w:tblPrEx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</w:p>
    <w:p w:rsidR="00D70D9B" w:rsidRPr="00C67C75" w:rsidRDefault="00075D55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н</w:t>
      </w:r>
      <w:r w:rsidR="00D70D9B" w:rsidRPr="00C67C75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>а</w:t>
      </w:r>
      <w:r w:rsidR="00D70D9B" w:rsidRPr="00C67C75">
        <w:rPr>
          <w:rFonts w:ascii="Arial" w:hAnsi="Arial" w:cs="Arial"/>
          <w:sz w:val="24"/>
          <w:szCs w:val="24"/>
        </w:rPr>
        <w:t xml:space="preserve">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keepNext/>
        <w:keepLines/>
        <w:widowControl/>
        <w:pBdr>
          <w:top w:val="single" w:sz="4" w:space="1" w:color="auto"/>
        </w:pBdr>
        <w:spacing w:after="240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075D55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Л.Г.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keepNext/>
        <w:keepLines/>
        <w:widowControl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keepNext/>
              <w:keepLines/>
              <w:widowControl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keepNext/>
        <w:keepLines/>
        <w:widowControl/>
        <w:spacing w:before="400"/>
        <w:contextualSpacing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keepNext/>
        <w:keepLines/>
        <w:widowControl/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915BFA" w:rsidRDefault="00915BFA" w:rsidP="00B761C4">
      <w:pPr>
        <w:spacing w:before="120"/>
        <w:rPr>
          <w:rFonts w:ascii="Arial" w:hAnsi="Arial" w:cs="Arial"/>
          <w:sz w:val="24"/>
          <w:szCs w:val="24"/>
        </w:rPr>
      </w:pPr>
    </w:p>
    <w:p w:rsidR="00075D55" w:rsidRDefault="00075D55" w:rsidP="00B761C4">
      <w:pPr>
        <w:spacing w:before="120"/>
        <w:rPr>
          <w:rFonts w:ascii="Arial" w:hAnsi="Arial" w:cs="Arial"/>
          <w:sz w:val="24"/>
          <w:szCs w:val="24"/>
        </w:rPr>
      </w:pPr>
    </w:p>
    <w:p w:rsidR="00075D55" w:rsidRDefault="00075D55" w:rsidP="00B761C4">
      <w:pPr>
        <w:spacing w:before="120"/>
        <w:rPr>
          <w:rFonts w:ascii="Arial" w:hAnsi="Arial" w:cs="Arial"/>
          <w:sz w:val="24"/>
          <w:szCs w:val="24"/>
        </w:rPr>
      </w:pPr>
    </w:p>
    <w:p w:rsidR="00075D55" w:rsidRDefault="00075D55" w:rsidP="00B761C4">
      <w:pPr>
        <w:spacing w:before="120"/>
        <w:rPr>
          <w:rFonts w:ascii="Arial" w:hAnsi="Arial" w:cs="Arial"/>
          <w:sz w:val="24"/>
          <w:szCs w:val="24"/>
        </w:rPr>
      </w:pPr>
    </w:p>
    <w:p w:rsidR="00075D55" w:rsidRDefault="00075D55" w:rsidP="00B761C4">
      <w:pPr>
        <w:spacing w:before="120"/>
        <w:rPr>
          <w:rFonts w:ascii="Arial" w:hAnsi="Arial" w:cs="Arial"/>
          <w:sz w:val="24"/>
          <w:szCs w:val="24"/>
        </w:rPr>
      </w:pPr>
    </w:p>
    <w:p w:rsidR="0085345B" w:rsidRDefault="0085345B" w:rsidP="00B761C4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345B">
        <w:rPr>
          <w:rFonts w:ascii="Arial" w:hAnsi="Arial" w:cs="Arial"/>
          <w:sz w:val="24"/>
          <w:szCs w:val="24"/>
        </w:rPr>
        <w:t>«____» ________________ 2024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26 с. Оек являющегося объектом конкурса</w:t>
      </w:r>
    </w:p>
    <w:p w:rsidR="00D70D9B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26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sz w:val="24"/>
          <w:szCs w:val="24"/>
          <w:shd w:val="clear" w:color="auto" w:fill="F8F9FA"/>
        </w:rPr>
        <w:t>38:06:070101:556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</w:t>
      </w:r>
      <w:r>
        <w:rPr>
          <w:rFonts w:ascii="Arial" w:hAnsi="Arial" w:cs="Arial"/>
          <w:sz w:val="24"/>
          <w:szCs w:val="24"/>
        </w:rPr>
        <w:t xml:space="preserve"> аварийным и подлежащим сносу  -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left="-567" w:firstLine="1134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Количество квартир  8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77135">
        <w:rPr>
          <w:rFonts w:ascii="Arial" w:hAnsi="Arial" w:cs="Arial"/>
          <w:sz w:val="24"/>
          <w:szCs w:val="24"/>
          <w:u w:val="single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>ий непригодными для проживания) -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45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C67C75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а) многоквартирного дома с лоджиями, балконами, шкафами, коридорами</w:t>
      </w:r>
      <w:r>
        <w:rPr>
          <w:rFonts w:ascii="Arial" w:hAnsi="Arial" w:cs="Arial"/>
          <w:sz w:val="24"/>
          <w:szCs w:val="24"/>
        </w:rPr>
        <w:t xml:space="preserve"> и лестничными клетками  </w:t>
      </w:r>
      <w:r>
        <w:rPr>
          <w:rFonts w:ascii="Arial" w:hAnsi="Arial" w:cs="Arial"/>
          <w:sz w:val="24"/>
          <w:szCs w:val="24"/>
        </w:rPr>
        <w:tab/>
        <w:t xml:space="preserve">378,6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б) жилых поме</w:t>
      </w:r>
      <w:r>
        <w:rPr>
          <w:rFonts w:ascii="Arial" w:hAnsi="Arial" w:cs="Arial"/>
          <w:sz w:val="24"/>
          <w:szCs w:val="24"/>
        </w:rPr>
        <w:t xml:space="preserve">щений (общая площадь квартир)  350,8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в) нежилых помещений (общая площадь нежилых помещений, не входящих в состав общего имущес</w:t>
      </w:r>
      <w:r>
        <w:rPr>
          <w:rFonts w:ascii="Arial" w:hAnsi="Arial" w:cs="Arial"/>
          <w:sz w:val="24"/>
          <w:szCs w:val="24"/>
        </w:rPr>
        <w:t xml:space="preserve">тва в многоквартирном доме)  </w:t>
      </w:r>
      <w:r>
        <w:rPr>
          <w:rFonts w:ascii="Arial" w:hAnsi="Arial" w:cs="Arial"/>
          <w:sz w:val="24"/>
          <w:szCs w:val="24"/>
        </w:rPr>
        <w:tab/>
        <w:t xml:space="preserve">- 0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г) помещений общего пользования (общая площадь нежилых помещений, входящих в состав общего имущес</w:t>
      </w:r>
      <w:r>
        <w:rPr>
          <w:rFonts w:ascii="Arial" w:hAnsi="Arial" w:cs="Arial"/>
          <w:sz w:val="24"/>
          <w:szCs w:val="24"/>
        </w:rPr>
        <w:t>тва в многоквартирном доме) – 27,8</w:t>
      </w:r>
      <w:r w:rsidRPr="00C67C75">
        <w:rPr>
          <w:rFonts w:ascii="Arial" w:hAnsi="Arial" w:cs="Arial"/>
          <w:sz w:val="24"/>
          <w:szCs w:val="24"/>
        </w:rPr>
        <w:t xml:space="preserve"> кв.м.</w:t>
      </w:r>
    </w:p>
    <w:p w:rsidR="00D70D9B" w:rsidRPr="00C67C75" w:rsidRDefault="00D70D9B" w:rsidP="00D70D9B">
      <w:pPr>
        <w:pBdr>
          <w:top w:val="single" w:sz="4" w:space="1" w:color="auto"/>
        </w:pBdr>
        <w:ind w:left="4734" w:right="1389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Количество лестниц  2 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площадки) 27,8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23. Уборочная площадь других помещений общего пользования (включая </w:t>
      </w:r>
      <w:r w:rsidRPr="00C67C75">
        <w:rPr>
          <w:rFonts w:ascii="Arial" w:hAnsi="Arial" w:cs="Arial"/>
          <w:sz w:val="24"/>
          <w:szCs w:val="24"/>
        </w:rPr>
        <w:lastRenderedPageBreak/>
        <w:t>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0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Деформации, трещины,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075D55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 н</w:t>
      </w:r>
      <w:r w:rsidR="00D70D9B" w:rsidRPr="00C67C75">
        <w:rPr>
          <w:rFonts w:ascii="Arial" w:hAnsi="Arial" w:cs="Arial"/>
          <w:sz w:val="24"/>
          <w:szCs w:val="24"/>
        </w:rPr>
        <w:t>ачальник</w:t>
      </w:r>
      <w:r>
        <w:rPr>
          <w:rFonts w:ascii="Arial" w:hAnsi="Arial" w:cs="Arial"/>
          <w:sz w:val="24"/>
          <w:szCs w:val="24"/>
        </w:rPr>
        <w:t>а</w:t>
      </w:r>
      <w:r w:rsidR="00D70D9B" w:rsidRPr="00C67C75">
        <w:rPr>
          <w:rFonts w:ascii="Arial" w:hAnsi="Arial" w:cs="Arial"/>
          <w:sz w:val="24"/>
          <w:szCs w:val="24"/>
        </w:rPr>
        <w:t xml:space="preserve">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075D55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Л.Г.</w:t>
            </w:r>
          </w:p>
        </w:tc>
      </w:tr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C67C75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М.П.</w:t>
      </w: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Pr="00C67C75" w:rsidRDefault="00D70D9B" w:rsidP="00D70D9B">
      <w:pPr>
        <w:ind w:left="6577"/>
        <w:rPr>
          <w:rFonts w:ascii="Arial" w:hAnsi="Arial" w:cs="Arial"/>
          <w:b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</w:p>
    <w:p w:rsidR="00D70D9B" w:rsidRDefault="00D70D9B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915BFA" w:rsidRDefault="00915BFA" w:rsidP="00D70D9B">
      <w:pPr>
        <w:spacing w:before="120"/>
        <w:rPr>
          <w:rFonts w:ascii="Arial" w:hAnsi="Arial" w:cs="Arial"/>
          <w:sz w:val="24"/>
          <w:szCs w:val="24"/>
        </w:rPr>
      </w:pPr>
    </w:p>
    <w:p w:rsidR="00B761C4" w:rsidRDefault="00B761C4" w:rsidP="00D70D9B">
      <w:pPr>
        <w:spacing w:before="120"/>
        <w:rPr>
          <w:rFonts w:ascii="Arial" w:hAnsi="Arial" w:cs="Arial"/>
          <w:sz w:val="24"/>
          <w:szCs w:val="24"/>
        </w:rPr>
      </w:pPr>
    </w:p>
    <w:p w:rsidR="00075D55" w:rsidRDefault="00075D55" w:rsidP="00D70D9B">
      <w:pPr>
        <w:spacing w:before="120"/>
        <w:rPr>
          <w:rFonts w:ascii="Arial" w:hAnsi="Arial" w:cs="Arial"/>
          <w:sz w:val="24"/>
          <w:szCs w:val="24"/>
        </w:rPr>
      </w:pP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</w:t>
      </w:r>
    </w:p>
    <w:p w:rsidR="00D70D9B" w:rsidRPr="00C67C75" w:rsidRDefault="00D70D9B" w:rsidP="00D70D9B">
      <w:pPr>
        <w:spacing w:before="12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Парфе</w:t>
      </w:r>
      <w:r w:rsidRPr="00C67C75">
        <w:rPr>
          <w:rFonts w:ascii="Arial" w:hAnsi="Arial" w:cs="Arial"/>
          <w:sz w:val="24"/>
          <w:szCs w:val="24"/>
        </w:rPr>
        <w:t>нов О.А.</w:t>
      </w:r>
    </w:p>
    <w:p w:rsidR="00D70D9B" w:rsidRPr="00C77135" w:rsidRDefault="00D70D9B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18"/>
          <w:szCs w:val="18"/>
        </w:rPr>
      </w:pPr>
      <w:r w:rsidRPr="00C77135">
        <w:rPr>
          <w:rFonts w:ascii="Arial" w:hAnsi="Arial" w:cs="Arial"/>
          <w:sz w:val="18"/>
          <w:szCs w:val="18"/>
        </w:rPr>
        <w:t>(должность, ф.и.о. руководителя органа)</w:t>
      </w:r>
    </w:p>
    <w:p w:rsidR="00D70D9B" w:rsidRPr="00C67C75" w:rsidRDefault="00915BFA" w:rsidP="00D70D9B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6532">
        <w:rPr>
          <w:rFonts w:ascii="Arial" w:hAnsi="Arial" w:cs="Arial"/>
          <w:sz w:val="24"/>
          <w:szCs w:val="24"/>
        </w:rPr>
        <w:t>«____» ________________ 2024</w:t>
      </w:r>
      <w:r w:rsidR="00D70D9B" w:rsidRPr="00C67C75">
        <w:rPr>
          <w:rFonts w:ascii="Arial" w:hAnsi="Arial" w:cs="Arial"/>
          <w:sz w:val="24"/>
          <w:szCs w:val="24"/>
        </w:rPr>
        <w:t>г.</w:t>
      </w:r>
    </w:p>
    <w:p w:rsidR="00D70D9B" w:rsidRPr="00C67C75" w:rsidRDefault="00D70D9B" w:rsidP="00D70D9B">
      <w:pPr>
        <w:spacing w:before="40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АКТ</w:t>
      </w:r>
    </w:p>
    <w:p w:rsidR="00D70D9B" w:rsidRPr="00C67C75" w:rsidRDefault="00D70D9B" w:rsidP="00D70D9B">
      <w:pPr>
        <w:spacing w:before="80"/>
        <w:jc w:val="center"/>
        <w:rPr>
          <w:rFonts w:ascii="Arial" w:hAnsi="Arial" w:cs="Arial"/>
          <w:b/>
          <w:bCs/>
          <w:sz w:val="24"/>
          <w:szCs w:val="24"/>
        </w:rPr>
      </w:pPr>
      <w:r w:rsidRPr="00C67C75">
        <w:rPr>
          <w:rFonts w:ascii="Arial" w:hAnsi="Arial" w:cs="Arial"/>
          <w:b/>
          <w:bCs/>
          <w:sz w:val="24"/>
          <w:szCs w:val="24"/>
        </w:rPr>
        <w:t>о состоянии общего имущества собственников помещений</w:t>
      </w:r>
      <w:r w:rsidRPr="00C67C75">
        <w:rPr>
          <w:rFonts w:ascii="Arial" w:hAnsi="Arial" w:cs="Arial"/>
          <w:b/>
          <w:bCs/>
          <w:sz w:val="24"/>
          <w:szCs w:val="24"/>
        </w:rPr>
        <w:br/>
        <w:t>в многоквартирном доме, расположенном по ул. Кирова, д. 30 с. Оек являющегося объектом конкурса</w:t>
      </w:r>
    </w:p>
    <w:p w:rsidR="00D70D9B" w:rsidRPr="00C67C75" w:rsidRDefault="00D70D9B" w:rsidP="00D70D9B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</w:t>
      </w:r>
      <w:r w:rsidRPr="00C67C75">
        <w:rPr>
          <w:rFonts w:ascii="Arial" w:hAnsi="Arial" w:cs="Arial"/>
          <w:sz w:val="24"/>
          <w:szCs w:val="24"/>
        </w:rPr>
        <w:t>. Общие сведения о многоквартирном доме</w:t>
      </w:r>
    </w:p>
    <w:p w:rsidR="00D70D9B" w:rsidRPr="00C67C75" w:rsidRDefault="00D70D9B" w:rsidP="00D70D9B">
      <w:pPr>
        <w:spacing w:before="240"/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1. Адрес многоквартирного дома:  </w:t>
      </w:r>
      <w:r w:rsidRPr="00C67C75">
        <w:rPr>
          <w:rFonts w:ascii="Arial" w:hAnsi="Arial" w:cs="Arial"/>
          <w:bCs/>
          <w:sz w:val="24"/>
          <w:szCs w:val="24"/>
        </w:rPr>
        <w:t>ул. Кирова, д. 30 с. Оек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2. Кадастровый номер многоквартирного дома (при его наличии)  </w:t>
      </w:r>
      <w:r w:rsidRPr="00C67C7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38:06:070101:605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3. Серия, тип постройки  жилой дом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4. Год постройки  1964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5. Степень износа по данным государ</w:t>
      </w:r>
      <w:r>
        <w:rPr>
          <w:rFonts w:ascii="Arial" w:hAnsi="Arial" w:cs="Arial"/>
          <w:sz w:val="24"/>
          <w:szCs w:val="24"/>
        </w:rPr>
        <w:t>ственного технического учета  67,5</w:t>
      </w:r>
      <w:r w:rsidRPr="00C67C75">
        <w:rPr>
          <w:rFonts w:ascii="Arial" w:hAnsi="Arial" w:cs="Arial"/>
          <w:sz w:val="24"/>
          <w:szCs w:val="24"/>
        </w:rPr>
        <w:t>%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6. Степень фактического износа  н/у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7. Год последнего капитального ремонта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8. Реквизиты правового акта о признании многоквартирного дома аварийным и подлежащим сносу  -</w:t>
      </w:r>
      <w:r>
        <w:rPr>
          <w:rFonts w:ascii="Arial" w:hAnsi="Arial" w:cs="Arial"/>
          <w:sz w:val="24"/>
          <w:szCs w:val="24"/>
        </w:rPr>
        <w:t xml:space="preserve"> Распоряжение администрации Оекского муниципального образования №107-р от 20.09.2022г.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9. Количество этажей  2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10. Наличие подвала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11. Наличие цокольного этажа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12. Наличие мансарды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13. Наличие мезонина  нет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14. Количес</w:t>
      </w:r>
      <w:r>
        <w:rPr>
          <w:rFonts w:ascii="Arial" w:hAnsi="Arial" w:cs="Arial"/>
          <w:sz w:val="24"/>
          <w:szCs w:val="24"/>
        </w:rPr>
        <w:t>тво квартир  7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15. Количество нежилых помещений, не вхо</w:t>
      </w:r>
      <w:r>
        <w:rPr>
          <w:rFonts w:ascii="Arial" w:hAnsi="Arial" w:cs="Arial"/>
          <w:sz w:val="24"/>
          <w:szCs w:val="24"/>
        </w:rPr>
        <w:t xml:space="preserve">дящих в состав общего имущества -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16. Реквизиты правового акта о признании всех жилых помещений в многоквартирном доме непригодными для проживания  -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ascii="Arial" w:hAnsi="Arial" w:cs="Arial"/>
          <w:sz w:val="24"/>
          <w:szCs w:val="24"/>
        </w:rPr>
        <w:t xml:space="preserve">ий непригодными для проживания) -  </w:t>
      </w:r>
      <w:r w:rsidRPr="00C67C75">
        <w:rPr>
          <w:rFonts w:ascii="Arial" w:hAnsi="Arial" w:cs="Arial"/>
          <w:sz w:val="24"/>
          <w:szCs w:val="24"/>
        </w:rPr>
        <w:t>нет</w:t>
      </w:r>
    </w:p>
    <w:p w:rsidR="00D70D9B" w:rsidRPr="00C67C75" w:rsidRDefault="00D70D9B" w:rsidP="00D70D9B">
      <w:pPr>
        <w:tabs>
          <w:tab w:val="center" w:pos="5387"/>
          <w:tab w:val="left" w:pos="7371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Строительный объем  </w:t>
      </w:r>
      <w:r w:rsidRPr="00C67C7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170</w:t>
      </w:r>
      <w:r w:rsidRPr="00C67C75">
        <w:rPr>
          <w:rFonts w:ascii="Arial" w:hAnsi="Arial" w:cs="Arial"/>
          <w:sz w:val="24"/>
          <w:szCs w:val="24"/>
        </w:rPr>
        <w:t>куб. м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19. Площадь:</w:t>
      </w:r>
    </w:p>
    <w:p w:rsidR="00D70D9B" w:rsidRPr="00075E76" w:rsidRDefault="00D70D9B" w:rsidP="00D70D9B">
      <w:pPr>
        <w:tabs>
          <w:tab w:val="center" w:pos="2835"/>
          <w:tab w:val="left" w:pos="4678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 xml:space="preserve">а) многоквартирного дома с лоджиями, балконами, шкафами, коридорами и лестничными </w:t>
      </w:r>
      <w:r w:rsidRPr="00075E76">
        <w:rPr>
          <w:rFonts w:ascii="Arial" w:hAnsi="Arial" w:cs="Arial"/>
          <w:sz w:val="24"/>
          <w:szCs w:val="24"/>
        </w:rPr>
        <w:t xml:space="preserve">клетками  </w:t>
      </w:r>
      <w:r w:rsidRPr="00075E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382,1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7598"/>
          <w:tab w:val="right" w:pos="9356"/>
        </w:tabs>
        <w:ind w:firstLine="567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>б) жилых помеще</w:t>
      </w:r>
      <w:r>
        <w:rPr>
          <w:rFonts w:ascii="Arial" w:hAnsi="Arial" w:cs="Arial"/>
          <w:sz w:val="24"/>
          <w:szCs w:val="24"/>
        </w:rPr>
        <w:t xml:space="preserve">ний (общая площадь квартир)  354,1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075E76" w:rsidRDefault="00D70D9B" w:rsidP="00D70D9B">
      <w:pPr>
        <w:tabs>
          <w:tab w:val="center" w:pos="6096"/>
          <w:tab w:val="left" w:pos="8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75E76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0D9B" w:rsidRPr="00C67C75" w:rsidRDefault="00D70D9B" w:rsidP="00D70D9B">
      <w:pPr>
        <w:tabs>
          <w:tab w:val="center" w:pos="6804"/>
          <w:tab w:val="left" w:pos="893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75E76">
        <w:rPr>
          <w:rFonts w:ascii="Arial" w:hAnsi="Arial" w:cs="Arial"/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rFonts w:ascii="Arial" w:hAnsi="Arial" w:cs="Arial"/>
          <w:sz w:val="24"/>
          <w:szCs w:val="24"/>
        </w:rPr>
        <w:t xml:space="preserve">28 </w:t>
      </w:r>
      <w:r w:rsidRPr="00075E76">
        <w:rPr>
          <w:rFonts w:ascii="Arial" w:hAnsi="Arial" w:cs="Arial"/>
          <w:sz w:val="24"/>
          <w:szCs w:val="24"/>
        </w:rPr>
        <w:t>кв.м.</w:t>
      </w:r>
    </w:p>
    <w:p w:rsidR="00D70D9B" w:rsidRPr="00C67C75" w:rsidRDefault="00D70D9B" w:rsidP="00D70D9B">
      <w:pPr>
        <w:tabs>
          <w:tab w:val="center" w:pos="5245"/>
          <w:tab w:val="left" w:pos="7088"/>
        </w:tabs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Количество лестниц  2</w:t>
      </w:r>
      <w:r w:rsidRPr="00C67C75">
        <w:rPr>
          <w:rFonts w:ascii="Arial" w:hAnsi="Arial" w:cs="Arial"/>
          <w:sz w:val="24"/>
          <w:szCs w:val="24"/>
        </w:rPr>
        <w:t>шт.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21. Уборочная площадь лестниц (включая меж</w:t>
      </w:r>
      <w:r>
        <w:rPr>
          <w:rFonts w:ascii="Arial" w:hAnsi="Arial" w:cs="Arial"/>
          <w:sz w:val="24"/>
          <w:szCs w:val="24"/>
        </w:rPr>
        <w:t xml:space="preserve">квартирные лестничные площадки – 28 </w:t>
      </w:r>
      <w:r w:rsidRPr="00075E76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7230"/>
          <w:tab w:val="left" w:pos="9356"/>
        </w:tabs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22. Уборо</w:t>
      </w:r>
      <w:r>
        <w:rPr>
          <w:rFonts w:ascii="Arial" w:hAnsi="Arial" w:cs="Arial"/>
          <w:sz w:val="24"/>
          <w:szCs w:val="24"/>
        </w:rPr>
        <w:t xml:space="preserve">чная площадь общих коридоров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tabs>
          <w:tab w:val="center" w:pos="6379"/>
          <w:tab w:val="left" w:pos="8505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23. Уборочная площадь других помещений общего пользования (включая технические этажи, ч</w:t>
      </w:r>
      <w:r>
        <w:rPr>
          <w:rFonts w:ascii="Arial" w:hAnsi="Arial" w:cs="Arial"/>
          <w:sz w:val="24"/>
          <w:szCs w:val="24"/>
        </w:rPr>
        <w:t xml:space="preserve">ердаки, технические подвалы)   </w:t>
      </w:r>
      <w:r w:rsidRPr="00C67C75">
        <w:rPr>
          <w:rFonts w:ascii="Arial" w:hAnsi="Arial" w:cs="Arial"/>
          <w:sz w:val="24"/>
          <w:szCs w:val="24"/>
        </w:rPr>
        <w:t>кв. м</w:t>
      </w:r>
    </w:p>
    <w:p w:rsidR="00D70D9B" w:rsidRPr="00C67C75" w:rsidRDefault="00D70D9B" w:rsidP="00D70D9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lastRenderedPageBreak/>
        <w:t>24. Площадь земельного участка, входящего в состав общего имущества многоквартирного дома  -</w:t>
      </w:r>
    </w:p>
    <w:p w:rsidR="00D70D9B" w:rsidRPr="00C67C75" w:rsidRDefault="00D70D9B" w:rsidP="00D70D9B">
      <w:pPr>
        <w:ind w:firstLine="567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</w:rPr>
        <w:t>25. Кадастровый номер земельного участка (при его наличии)  -</w:t>
      </w:r>
    </w:p>
    <w:p w:rsidR="00D70D9B" w:rsidRPr="00C67C75" w:rsidRDefault="00D70D9B" w:rsidP="00D70D9B">
      <w:pPr>
        <w:spacing w:before="360" w:after="240"/>
        <w:jc w:val="center"/>
        <w:rPr>
          <w:rFonts w:ascii="Arial" w:hAnsi="Arial" w:cs="Arial"/>
          <w:sz w:val="24"/>
          <w:szCs w:val="24"/>
        </w:rPr>
      </w:pPr>
      <w:r w:rsidRPr="00C67C75">
        <w:rPr>
          <w:rFonts w:ascii="Arial" w:hAnsi="Arial" w:cs="Arial"/>
          <w:sz w:val="24"/>
          <w:szCs w:val="24"/>
          <w:lang w:val="en-US"/>
        </w:rPr>
        <w:t>II</w:t>
      </w:r>
      <w:r w:rsidRPr="00C67C75">
        <w:rPr>
          <w:rFonts w:ascii="Arial" w:hAnsi="Arial" w:cs="Arial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бетонный, ленточный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Осадка, Деформация трещины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осадок, гниль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брусчатая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деревянное отепленное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Прогиб, трещины</w:t>
            </w: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992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сколы, гниль, осадок</w:t>
            </w: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дощатые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 xml:space="preserve">2 створчатые </w:t>
            </w:r>
          </w:p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филенчатые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Трещины, гниль, осадок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Штукатурка, покраска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Трещины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0D9B" w:rsidRPr="00C67C75" w:rsidRDefault="00D70D9B" w:rsidP="00D70D9B">
      <w:pPr>
        <w:pageBreakBefore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012"/>
      </w:tblGrid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Наимено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вание конструк</w:t>
            </w:r>
            <w:r w:rsidRPr="00C67C75">
              <w:rPr>
                <w:rFonts w:ascii="Arial" w:hAnsi="Arial" w:cs="Arial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993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D9B" w:rsidRPr="00C67C75" w:rsidTr="00F35F9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есть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D9B" w:rsidRPr="00C67C75" w:rsidRDefault="00D70D9B" w:rsidP="00F35F90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Щели, гниль</w:t>
            </w:r>
          </w:p>
        </w:tc>
      </w:tr>
    </w:tbl>
    <w:p w:rsidR="00D70D9B" w:rsidRPr="00C67C75" w:rsidRDefault="00075D55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Зам.н</w:t>
      </w:r>
      <w:r w:rsidR="00D70D9B" w:rsidRPr="00C67C75">
        <w:rPr>
          <w:rFonts w:ascii="Arial" w:hAnsi="Arial" w:cs="Arial"/>
          <w:sz w:val="24"/>
          <w:szCs w:val="24"/>
        </w:rPr>
        <w:t>ачальник отдела по управлению имуществом, ЖКХ, транспорта и связью администрации Оекского МО</w:t>
      </w:r>
    </w:p>
    <w:p w:rsidR="00D70D9B" w:rsidRPr="00C67C75" w:rsidRDefault="00D70D9B" w:rsidP="00D70D9B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70D9B" w:rsidRPr="00C67C75" w:rsidTr="00F35F90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075D55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Алексеева Л.Г.</w:t>
            </w:r>
          </w:p>
        </w:tc>
      </w:tr>
      <w:tr w:rsidR="00D70D9B" w:rsidRPr="00C67C75" w:rsidTr="00075D55">
        <w:trPr>
          <w:trHeight w:val="34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D70D9B" w:rsidRPr="00C67C75" w:rsidRDefault="00D70D9B" w:rsidP="00D70D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70D9B" w:rsidRPr="00C67C75" w:rsidTr="00F35F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0D9B" w:rsidRPr="00C67C75" w:rsidRDefault="00D70D9B" w:rsidP="00F35F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0D9B" w:rsidRPr="00C67C75" w:rsidRDefault="00D70D9B" w:rsidP="00F35F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7C75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D70D9B" w:rsidRPr="00B97F07" w:rsidRDefault="00D70D9B" w:rsidP="00D70D9B">
      <w:pPr>
        <w:spacing w:befor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</w:t>
      </w:r>
    </w:p>
    <w:p w:rsidR="00D70D9B" w:rsidRPr="00123B3E" w:rsidRDefault="00D70D9B" w:rsidP="00915BFA">
      <w:pPr>
        <w:tabs>
          <w:tab w:val="left" w:pos="142"/>
          <w:tab w:val="left" w:pos="851"/>
          <w:tab w:val="left" w:pos="3750"/>
        </w:tabs>
        <w:jc w:val="both"/>
        <w:rPr>
          <w:rFonts w:ascii="Arial" w:hAnsi="Arial" w:cs="Arial"/>
          <w:sz w:val="24"/>
          <w:szCs w:val="24"/>
        </w:rPr>
      </w:pPr>
    </w:p>
    <w:sectPr w:rsidR="00D70D9B" w:rsidRPr="00123B3E" w:rsidSect="00075D55">
      <w:pgSz w:w="11909" w:h="16834"/>
      <w:pgMar w:top="709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F3" w:rsidRDefault="00BA4AF3" w:rsidP="00075D55">
      <w:r>
        <w:separator/>
      </w:r>
    </w:p>
  </w:endnote>
  <w:endnote w:type="continuationSeparator" w:id="1">
    <w:p w:rsidR="00BA4AF3" w:rsidRDefault="00BA4AF3" w:rsidP="00075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F3" w:rsidRDefault="00BA4AF3" w:rsidP="00075D55">
      <w:r>
        <w:separator/>
      </w:r>
    </w:p>
  </w:footnote>
  <w:footnote w:type="continuationSeparator" w:id="1">
    <w:p w:rsidR="00BA4AF3" w:rsidRDefault="00BA4AF3" w:rsidP="00075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495"/>
    <w:rsid w:val="00040354"/>
    <w:rsid w:val="00040B77"/>
    <w:rsid w:val="00043C5B"/>
    <w:rsid w:val="00050735"/>
    <w:rsid w:val="0005189F"/>
    <w:rsid w:val="00051FB6"/>
    <w:rsid w:val="00075D55"/>
    <w:rsid w:val="00082BD6"/>
    <w:rsid w:val="000B6296"/>
    <w:rsid w:val="000C1050"/>
    <w:rsid w:val="000D7B8C"/>
    <w:rsid w:val="000E14F4"/>
    <w:rsid w:val="000F72D0"/>
    <w:rsid w:val="000F773A"/>
    <w:rsid w:val="00100C27"/>
    <w:rsid w:val="00101E58"/>
    <w:rsid w:val="00123B3E"/>
    <w:rsid w:val="00136BC7"/>
    <w:rsid w:val="00144BB2"/>
    <w:rsid w:val="0014617E"/>
    <w:rsid w:val="00163004"/>
    <w:rsid w:val="00173FE4"/>
    <w:rsid w:val="00194B4E"/>
    <w:rsid w:val="001A6E98"/>
    <w:rsid w:val="001C262D"/>
    <w:rsid w:val="001C6113"/>
    <w:rsid w:val="00210F59"/>
    <w:rsid w:val="00224C77"/>
    <w:rsid w:val="00232FA6"/>
    <w:rsid w:val="00234D08"/>
    <w:rsid w:val="002430F8"/>
    <w:rsid w:val="00245B1F"/>
    <w:rsid w:val="00247387"/>
    <w:rsid w:val="0025660F"/>
    <w:rsid w:val="00257FAC"/>
    <w:rsid w:val="002712C6"/>
    <w:rsid w:val="002721F3"/>
    <w:rsid w:val="0028283A"/>
    <w:rsid w:val="002857B6"/>
    <w:rsid w:val="00291F9C"/>
    <w:rsid w:val="00293797"/>
    <w:rsid w:val="002A0E27"/>
    <w:rsid w:val="002A2EF1"/>
    <w:rsid w:val="002A407F"/>
    <w:rsid w:val="002A4E86"/>
    <w:rsid w:val="002B1C95"/>
    <w:rsid w:val="002D080A"/>
    <w:rsid w:val="002D42D5"/>
    <w:rsid w:val="002D6164"/>
    <w:rsid w:val="002E6353"/>
    <w:rsid w:val="002F1013"/>
    <w:rsid w:val="00313E25"/>
    <w:rsid w:val="003227E2"/>
    <w:rsid w:val="003233E8"/>
    <w:rsid w:val="003333D3"/>
    <w:rsid w:val="00336522"/>
    <w:rsid w:val="0034176E"/>
    <w:rsid w:val="0034460B"/>
    <w:rsid w:val="00363D1D"/>
    <w:rsid w:val="00370263"/>
    <w:rsid w:val="00373E5E"/>
    <w:rsid w:val="00376906"/>
    <w:rsid w:val="00382FC1"/>
    <w:rsid w:val="00383189"/>
    <w:rsid w:val="00396B16"/>
    <w:rsid w:val="003B105B"/>
    <w:rsid w:val="003D75A9"/>
    <w:rsid w:val="003E2992"/>
    <w:rsid w:val="003E5889"/>
    <w:rsid w:val="003E5A92"/>
    <w:rsid w:val="003F17C3"/>
    <w:rsid w:val="003F1957"/>
    <w:rsid w:val="003F2F25"/>
    <w:rsid w:val="00407297"/>
    <w:rsid w:val="004168AA"/>
    <w:rsid w:val="00424F12"/>
    <w:rsid w:val="0042789D"/>
    <w:rsid w:val="004322CD"/>
    <w:rsid w:val="00434138"/>
    <w:rsid w:val="00453834"/>
    <w:rsid w:val="00460987"/>
    <w:rsid w:val="00463495"/>
    <w:rsid w:val="00470E72"/>
    <w:rsid w:val="004714CA"/>
    <w:rsid w:val="00473AAB"/>
    <w:rsid w:val="004761A2"/>
    <w:rsid w:val="004763AA"/>
    <w:rsid w:val="0048520A"/>
    <w:rsid w:val="004949C1"/>
    <w:rsid w:val="004A1AF6"/>
    <w:rsid w:val="004A574E"/>
    <w:rsid w:val="004B3C1B"/>
    <w:rsid w:val="004D032B"/>
    <w:rsid w:val="004D12BB"/>
    <w:rsid w:val="00511707"/>
    <w:rsid w:val="005130AC"/>
    <w:rsid w:val="005206FF"/>
    <w:rsid w:val="0053054A"/>
    <w:rsid w:val="00533B3B"/>
    <w:rsid w:val="00545356"/>
    <w:rsid w:val="00551076"/>
    <w:rsid w:val="00554746"/>
    <w:rsid w:val="00556198"/>
    <w:rsid w:val="005C2F4E"/>
    <w:rsid w:val="005C5EDB"/>
    <w:rsid w:val="00602736"/>
    <w:rsid w:val="00605865"/>
    <w:rsid w:val="0063788C"/>
    <w:rsid w:val="00641396"/>
    <w:rsid w:val="00652902"/>
    <w:rsid w:val="00657E40"/>
    <w:rsid w:val="00660402"/>
    <w:rsid w:val="00670792"/>
    <w:rsid w:val="006764F5"/>
    <w:rsid w:val="00681559"/>
    <w:rsid w:val="006B52CF"/>
    <w:rsid w:val="006D4E53"/>
    <w:rsid w:val="006F3C9D"/>
    <w:rsid w:val="007036C5"/>
    <w:rsid w:val="00707B65"/>
    <w:rsid w:val="00707CD0"/>
    <w:rsid w:val="007102B2"/>
    <w:rsid w:val="00710E91"/>
    <w:rsid w:val="00732AD6"/>
    <w:rsid w:val="00732F46"/>
    <w:rsid w:val="00743B8E"/>
    <w:rsid w:val="00747C65"/>
    <w:rsid w:val="00751B5A"/>
    <w:rsid w:val="00764108"/>
    <w:rsid w:val="007744EF"/>
    <w:rsid w:val="00782BAE"/>
    <w:rsid w:val="00783C37"/>
    <w:rsid w:val="007878B9"/>
    <w:rsid w:val="0079210D"/>
    <w:rsid w:val="007B1A0E"/>
    <w:rsid w:val="007C403C"/>
    <w:rsid w:val="007C545A"/>
    <w:rsid w:val="00805AB3"/>
    <w:rsid w:val="00814329"/>
    <w:rsid w:val="008173A9"/>
    <w:rsid w:val="0082375B"/>
    <w:rsid w:val="008242BA"/>
    <w:rsid w:val="008460FF"/>
    <w:rsid w:val="0085345B"/>
    <w:rsid w:val="008567E0"/>
    <w:rsid w:val="00884F3C"/>
    <w:rsid w:val="008A43BE"/>
    <w:rsid w:val="008A5E2B"/>
    <w:rsid w:val="008B3838"/>
    <w:rsid w:val="008C5F4A"/>
    <w:rsid w:val="008E2E7D"/>
    <w:rsid w:val="008F4AC4"/>
    <w:rsid w:val="008F7215"/>
    <w:rsid w:val="00906CFB"/>
    <w:rsid w:val="00915BFA"/>
    <w:rsid w:val="00923FD8"/>
    <w:rsid w:val="00932EF6"/>
    <w:rsid w:val="0093348A"/>
    <w:rsid w:val="0094119C"/>
    <w:rsid w:val="00943844"/>
    <w:rsid w:val="00946532"/>
    <w:rsid w:val="0094783E"/>
    <w:rsid w:val="00976549"/>
    <w:rsid w:val="009C1ED5"/>
    <w:rsid w:val="009C4687"/>
    <w:rsid w:val="009D28C6"/>
    <w:rsid w:val="00A05B44"/>
    <w:rsid w:val="00A0798B"/>
    <w:rsid w:val="00A123A4"/>
    <w:rsid w:val="00A13D33"/>
    <w:rsid w:val="00A22B02"/>
    <w:rsid w:val="00A25AC9"/>
    <w:rsid w:val="00A37237"/>
    <w:rsid w:val="00A37612"/>
    <w:rsid w:val="00A63EBF"/>
    <w:rsid w:val="00A7661C"/>
    <w:rsid w:val="00A96358"/>
    <w:rsid w:val="00AA4DCE"/>
    <w:rsid w:val="00AA5F77"/>
    <w:rsid w:val="00AA60DC"/>
    <w:rsid w:val="00AA729C"/>
    <w:rsid w:val="00AB6A08"/>
    <w:rsid w:val="00AC52D5"/>
    <w:rsid w:val="00AC7785"/>
    <w:rsid w:val="00AD0192"/>
    <w:rsid w:val="00AD0C78"/>
    <w:rsid w:val="00AD1349"/>
    <w:rsid w:val="00AE4B65"/>
    <w:rsid w:val="00B031A1"/>
    <w:rsid w:val="00B0357E"/>
    <w:rsid w:val="00B0511C"/>
    <w:rsid w:val="00B10015"/>
    <w:rsid w:val="00B20540"/>
    <w:rsid w:val="00B416CA"/>
    <w:rsid w:val="00B56543"/>
    <w:rsid w:val="00B71CA4"/>
    <w:rsid w:val="00B761C4"/>
    <w:rsid w:val="00B807C5"/>
    <w:rsid w:val="00B8085E"/>
    <w:rsid w:val="00B87621"/>
    <w:rsid w:val="00BA1A20"/>
    <w:rsid w:val="00BA1B2C"/>
    <w:rsid w:val="00BA4AF3"/>
    <w:rsid w:val="00BB4AF7"/>
    <w:rsid w:val="00BB6156"/>
    <w:rsid w:val="00BC19CB"/>
    <w:rsid w:val="00BC6396"/>
    <w:rsid w:val="00BD2A68"/>
    <w:rsid w:val="00C30352"/>
    <w:rsid w:val="00C41D0B"/>
    <w:rsid w:val="00C44599"/>
    <w:rsid w:val="00C53375"/>
    <w:rsid w:val="00C6155A"/>
    <w:rsid w:val="00C665C4"/>
    <w:rsid w:val="00CA3253"/>
    <w:rsid w:val="00CB2120"/>
    <w:rsid w:val="00CB64DE"/>
    <w:rsid w:val="00CC0C7A"/>
    <w:rsid w:val="00CC69E2"/>
    <w:rsid w:val="00CD651C"/>
    <w:rsid w:val="00CD7B52"/>
    <w:rsid w:val="00CD7F64"/>
    <w:rsid w:val="00CE0814"/>
    <w:rsid w:val="00CE2FA4"/>
    <w:rsid w:val="00D3029E"/>
    <w:rsid w:val="00D36F58"/>
    <w:rsid w:val="00D5082D"/>
    <w:rsid w:val="00D56189"/>
    <w:rsid w:val="00D62E59"/>
    <w:rsid w:val="00D62EED"/>
    <w:rsid w:val="00D66198"/>
    <w:rsid w:val="00D70D9B"/>
    <w:rsid w:val="00D875CC"/>
    <w:rsid w:val="00DA7CB1"/>
    <w:rsid w:val="00DE3462"/>
    <w:rsid w:val="00DF48CD"/>
    <w:rsid w:val="00DF5A8A"/>
    <w:rsid w:val="00E006F4"/>
    <w:rsid w:val="00E20049"/>
    <w:rsid w:val="00E37A06"/>
    <w:rsid w:val="00E41ACD"/>
    <w:rsid w:val="00E43E93"/>
    <w:rsid w:val="00E5042C"/>
    <w:rsid w:val="00E7346D"/>
    <w:rsid w:val="00E83274"/>
    <w:rsid w:val="00E841F3"/>
    <w:rsid w:val="00EA0A05"/>
    <w:rsid w:val="00EB4580"/>
    <w:rsid w:val="00EC00D3"/>
    <w:rsid w:val="00EC0E48"/>
    <w:rsid w:val="00EC6507"/>
    <w:rsid w:val="00F06488"/>
    <w:rsid w:val="00F30AFF"/>
    <w:rsid w:val="00F35F90"/>
    <w:rsid w:val="00F3618F"/>
    <w:rsid w:val="00F83863"/>
    <w:rsid w:val="00FA3BBA"/>
    <w:rsid w:val="00FB37A3"/>
    <w:rsid w:val="00FC13E1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2A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75D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75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75D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75D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498D-B95D-4720-A3BF-D7CEA740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13846</Words>
  <Characters>78924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Olga</cp:lastModifiedBy>
  <cp:revision>2</cp:revision>
  <cp:lastPrinted>2024-09-11T06:33:00Z</cp:lastPrinted>
  <dcterms:created xsi:type="dcterms:W3CDTF">2024-09-11T07:57:00Z</dcterms:created>
  <dcterms:modified xsi:type="dcterms:W3CDTF">2024-09-11T07:57:00Z</dcterms:modified>
</cp:coreProperties>
</file>