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AD" w:rsidRPr="00A72EE5" w:rsidRDefault="000D44AD" w:rsidP="000D44AD">
      <w:pPr>
        <w:jc w:val="center"/>
        <w:rPr>
          <w:rFonts w:ascii="Arial" w:hAnsi="Arial"/>
          <w:b/>
          <w:sz w:val="32"/>
        </w:rPr>
      </w:pPr>
      <w:r>
        <w:rPr>
          <w:rFonts w:ascii="Arial" w:hAnsi="Arial"/>
          <w:b/>
          <w:noProof/>
          <w:sz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4"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0D44AD" w:rsidRPr="00A72EE5" w:rsidRDefault="000D44AD" w:rsidP="000D44AD">
      <w:pPr>
        <w:jc w:val="right"/>
        <w:rPr>
          <w:rFonts w:ascii="Arial" w:hAnsi="Arial"/>
          <w:b/>
          <w:sz w:val="32"/>
        </w:rPr>
      </w:pPr>
    </w:p>
    <w:p w:rsidR="000D44AD" w:rsidRPr="00A72EE5" w:rsidRDefault="000D44AD" w:rsidP="000D44AD">
      <w:pPr>
        <w:jc w:val="center"/>
        <w:rPr>
          <w:rFonts w:ascii="Arial" w:hAnsi="Arial"/>
          <w:b/>
          <w:sz w:val="32"/>
          <w:szCs w:val="28"/>
        </w:rPr>
      </w:pPr>
      <w:r w:rsidRPr="00A72EE5">
        <w:rPr>
          <w:rFonts w:ascii="Arial" w:hAnsi="Arial"/>
          <w:b/>
          <w:sz w:val="32"/>
          <w:szCs w:val="28"/>
        </w:rPr>
        <w:t>РОССИЙСКАЯ ФЕДЕРАЦИЯ</w:t>
      </w:r>
    </w:p>
    <w:p w:rsidR="000D44AD" w:rsidRPr="00A72EE5" w:rsidRDefault="000D44AD" w:rsidP="000D44AD">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0D44AD" w:rsidRPr="00A72EE5" w:rsidRDefault="000D44AD" w:rsidP="000D44AD">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0D44AD" w:rsidRDefault="000D44AD" w:rsidP="000D44AD">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Pr>
          <w:rFonts w:ascii="Arial" w:hAnsi="Arial"/>
          <w:b/>
          <w:spacing w:val="-2"/>
          <w:sz w:val="32"/>
          <w:szCs w:val="28"/>
        </w:rPr>
        <w:t>Е</w:t>
      </w:r>
      <w:r w:rsidRPr="00A72EE5">
        <w:rPr>
          <w:rFonts w:ascii="Arial" w:hAnsi="Arial"/>
          <w:b/>
          <w:spacing w:val="-2"/>
          <w:sz w:val="32"/>
          <w:szCs w:val="28"/>
        </w:rPr>
        <w:t xml:space="preserve"> МУНИЦИПАЛЬНО</w:t>
      </w:r>
      <w:r>
        <w:rPr>
          <w:rFonts w:ascii="Arial" w:hAnsi="Arial"/>
          <w:b/>
          <w:spacing w:val="-2"/>
          <w:sz w:val="32"/>
          <w:szCs w:val="28"/>
        </w:rPr>
        <w:t>Е</w:t>
      </w:r>
      <w:r w:rsidRPr="00A72EE5">
        <w:rPr>
          <w:rFonts w:ascii="Arial" w:hAnsi="Arial"/>
          <w:b/>
          <w:spacing w:val="-2"/>
          <w:sz w:val="32"/>
          <w:szCs w:val="28"/>
        </w:rPr>
        <w:t xml:space="preserve"> ОБРАЗОВАНИ</w:t>
      </w:r>
      <w:r>
        <w:rPr>
          <w:rFonts w:ascii="Arial" w:hAnsi="Arial"/>
          <w:b/>
          <w:spacing w:val="-2"/>
          <w:sz w:val="32"/>
          <w:szCs w:val="28"/>
        </w:rPr>
        <w:t>Е</w:t>
      </w:r>
    </w:p>
    <w:p w:rsidR="000D44AD" w:rsidRDefault="000D44AD" w:rsidP="000D44AD">
      <w:pPr>
        <w:shd w:val="clear" w:color="auto" w:fill="FFFFFF"/>
        <w:spacing w:line="326" w:lineRule="exact"/>
        <w:ind w:left="10"/>
        <w:jc w:val="center"/>
        <w:rPr>
          <w:rFonts w:ascii="Arial" w:hAnsi="Arial"/>
          <w:b/>
          <w:spacing w:val="-2"/>
          <w:sz w:val="32"/>
          <w:szCs w:val="28"/>
        </w:rPr>
      </w:pPr>
    </w:p>
    <w:p w:rsidR="000D44AD" w:rsidRPr="00A72EE5" w:rsidRDefault="000D44AD" w:rsidP="000D44AD">
      <w:pPr>
        <w:shd w:val="clear" w:color="auto" w:fill="FFFFFF"/>
        <w:spacing w:line="326" w:lineRule="exact"/>
        <w:ind w:left="10"/>
        <w:jc w:val="center"/>
        <w:rPr>
          <w:rFonts w:ascii="Arial" w:hAnsi="Arial"/>
          <w:b/>
          <w:sz w:val="32"/>
        </w:rPr>
      </w:pPr>
      <w:r>
        <w:rPr>
          <w:rFonts w:ascii="Arial" w:hAnsi="Arial"/>
          <w:b/>
          <w:sz w:val="32"/>
        </w:rPr>
        <w:t>АДМИНИСТРАЦИЯ</w:t>
      </w:r>
    </w:p>
    <w:p w:rsidR="000D44AD" w:rsidRPr="00A72EE5" w:rsidRDefault="000D44AD" w:rsidP="000D44AD">
      <w:pPr>
        <w:shd w:val="clear" w:color="auto" w:fill="FFFFFF"/>
        <w:jc w:val="center"/>
        <w:rPr>
          <w:rFonts w:ascii="Arial" w:hAnsi="Arial"/>
          <w:b/>
          <w:spacing w:val="-5"/>
          <w:w w:val="136"/>
          <w:sz w:val="32"/>
          <w:szCs w:val="38"/>
        </w:rPr>
      </w:pPr>
    </w:p>
    <w:p w:rsidR="000D44AD" w:rsidRPr="00A72EE5" w:rsidRDefault="000D44AD" w:rsidP="000D44AD">
      <w:pPr>
        <w:shd w:val="clear" w:color="auto" w:fill="FFFFFF"/>
        <w:spacing w:line="326" w:lineRule="exact"/>
        <w:ind w:left="10"/>
        <w:jc w:val="center"/>
        <w:rPr>
          <w:rFonts w:ascii="Arial" w:hAnsi="Arial"/>
          <w:b/>
          <w:sz w:val="32"/>
        </w:rPr>
      </w:pPr>
      <w:r>
        <w:rPr>
          <w:rFonts w:ascii="Arial" w:hAnsi="Arial"/>
          <w:b/>
          <w:sz w:val="32"/>
        </w:rPr>
        <w:t>ПОСТАНОВЛЕНИЕ</w:t>
      </w:r>
    </w:p>
    <w:p w:rsidR="000D44AD" w:rsidRPr="00A72EE5" w:rsidRDefault="000D44AD" w:rsidP="000D44AD">
      <w:pPr>
        <w:shd w:val="clear" w:color="auto" w:fill="FFFFFF"/>
        <w:jc w:val="both"/>
        <w:rPr>
          <w:rFonts w:ascii="Arial" w:hAnsi="Arial"/>
          <w:b/>
          <w:spacing w:val="-5"/>
          <w:w w:val="136"/>
          <w:sz w:val="32"/>
          <w:szCs w:val="38"/>
        </w:rPr>
      </w:pPr>
    </w:p>
    <w:p w:rsidR="000D44AD" w:rsidRPr="00A72EE5" w:rsidRDefault="000D44AD" w:rsidP="000D44AD">
      <w:pPr>
        <w:shd w:val="clear" w:color="auto" w:fill="FFFFFF"/>
        <w:jc w:val="both"/>
        <w:rPr>
          <w:rFonts w:ascii="Arial" w:hAnsi="Arial" w:cs="Arial"/>
          <w:sz w:val="24"/>
          <w:szCs w:val="24"/>
        </w:rPr>
      </w:pPr>
      <w:r w:rsidRPr="00A72EE5">
        <w:rPr>
          <w:rFonts w:ascii="Arial" w:hAnsi="Arial" w:cs="Arial"/>
          <w:sz w:val="24"/>
          <w:szCs w:val="24"/>
        </w:rPr>
        <w:t>от «</w:t>
      </w:r>
      <w:r w:rsidR="00377793">
        <w:rPr>
          <w:rFonts w:ascii="Arial" w:hAnsi="Arial" w:cs="Arial"/>
          <w:sz w:val="24"/>
          <w:szCs w:val="24"/>
        </w:rPr>
        <w:t>08</w:t>
      </w:r>
      <w:r w:rsidRPr="00A72EE5">
        <w:rPr>
          <w:rFonts w:ascii="Arial" w:hAnsi="Arial" w:cs="Arial"/>
          <w:sz w:val="24"/>
          <w:szCs w:val="24"/>
        </w:rPr>
        <w:t xml:space="preserve">» </w:t>
      </w:r>
      <w:r w:rsidR="00377793">
        <w:rPr>
          <w:rFonts w:ascii="Arial" w:hAnsi="Arial" w:cs="Arial"/>
          <w:sz w:val="24"/>
          <w:szCs w:val="24"/>
        </w:rPr>
        <w:t>сентября</w:t>
      </w:r>
      <w:r>
        <w:rPr>
          <w:rFonts w:ascii="Arial" w:hAnsi="Arial" w:cs="Arial"/>
          <w:sz w:val="24"/>
          <w:szCs w:val="24"/>
        </w:rPr>
        <w:t xml:space="preserve"> </w:t>
      </w:r>
      <w:r w:rsidRPr="00A72EE5">
        <w:rPr>
          <w:rFonts w:ascii="Arial" w:hAnsi="Arial" w:cs="Arial"/>
          <w:sz w:val="24"/>
          <w:szCs w:val="24"/>
        </w:rPr>
        <w:t>20</w:t>
      </w:r>
      <w:r>
        <w:rPr>
          <w:rFonts w:ascii="Arial" w:hAnsi="Arial" w:cs="Arial"/>
          <w:sz w:val="24"/>
          <w:szCs w:val="24"/>
        </w:rPr>
        <w:t>21</w:t>
      </w:r>
      <w:r w:rsidRPr="00A72EE5">
        <w:rPr>
          <w:rFonts w:ascii="Arial" w:hAnsi="Arial" w:cs="Arial"/>
          <w:sz w:val="24"/>
          <w:szCs w:val="24"/>
        </w:rPr>
        <w:t xml:space="preserve"> г</w:t>
      </w:r>
      <w:r>
        <w:rPr>
          <w:rFonts w:ascii="Arial" w:hAnsi="Arial" w:cs="Arial"/>
          <w:sz w:val="24"/>
          <w:szCs w:val="24"/>
        </w:rPr>
        <w:t>ода</w:t>
      </w:r>
      <w:r w:rsidRPr="00A72EE5">
        <w:rPr>
          <w:rFonts w:ascii="Arial" w:hAnsi="Arial" w:cs="Arial"/>
          <w:sz w:val="24"/>
          <w:szCs w:val="24"/>
        </w:rPr>
        <w:tab/>
      </w:r>
      <w:r w:rsidRPr="00A72EE5">
        <w:rPr>
          <w:rFonts w:ascii="Arial" w:hAnsi="Arial" w:cs="Arial"/>
          <w:sz w:val="24"/>
          <w:szCs w:val="24"/>
        </w:rPr>
        <w:tab/>
      </w:r>
      <w:r w:rsidRPr="00A72EE5">
        <w:rPr>
          <w:rFonts w:ascii="Arial" w:hAnsi="Arial" w:cs="Arial"/>
          <w:sz w:val="24"/>
          <w:szCs w:val="24"/>
        </w:rPr>
        <w:tab/>
      </w:r>
      <w:r w:rsidRPr="00A72EE5">
        <w:rPr>
          <w:rFonts w:ascii="Arial" w:hAnsi="Arial" w:cs="Arial"/>
          <w:sz w:val="24"/>
          <w:szCs w:val="24"/>
        </w:rPr>
        <w:tab/>
      </w:r>
      <w:r>
        <w:rPr>
          <w:rFonts w:ascii="Arial" w:hAnsi="Arial" w:cs="Arial"/>
          <w:sz w:val="24"/>
          <w:szCs w:val="24"/>
        </w:rPr>
        <w:t xml:space="preserve">                     </w:t>
      </w:r>
      <w:r w:rsidR="00696135">
        <w:rPr>
          <w:rFonts w:ascii="Arial" w:hAnsi="Arial" w:cs="Arial"/>
          <w:sz w:val="24"/>
          <w:szCs w:val="24"/>
        </w:rPr>
        <w:t xml:space="preserve">           </w:t>
      </w:r>
      <w:r w:rsidR="001D4D51">
        <w:rPr>
          <w:rFonts w:ascii="Arial" w:hAnsi="Arial" w:cs="Arial"/>
          <w:sz w:val="24"/>
          <w:szCs w:val="24"/>
        </w:rPr>
        <w:t xml:space="preserve">       </w:t>
      </w:r>
      <w:r w:rsidR="00696135">
        <w:rPr>
          <w:rFonts w:ascii="Arial" w:hAnsi="Arial" w:cs="Arial"/>
          <w:sz w:val="24"/>
          <w:szCs w:val="24"/>
        </w:rPr>
        <w:t>№</w:t>
      </w:r>
      <w:r w:rsidR="00377793">
        <w:rPr>
          <w:rFonts w:ascii="Arial" w:hAnsi="Arial" w:cs="Arial"/>
          <w:sz w:val="24"/>
          <w:szCs w:val="24"/>
        </w:rPr>
        <w:t>141-</w:t>
      </w:r>
      <w:r w:rsidR="00696135">
        <w:rPr>
          <w:rFonts w:ascii="Arial" w:hAnsi="Arial" w:cs="Arial"/>
          <w:sz w:val="24"/>
          <w:szCs w:val="24"/>
        </w:rPr>
        <w:t>п</w:t>
      </w:r>
    </w:p>
    <w:p w:rsidR="000D44AD" w:rsidRPr="00183C88" w:rsidRDefault="000D44AD" w:rsidP="000D44AD">
      <w:pPr>
        <w:pStyle w:val="1"/>
        <w:jc w:val="center"/>
        <w:rPr>
          <w:rFonts w:ascii="Arial" w:hAnsi="Arial" w:cs="Arial"/>
          <w:szCs w:val="24"/>
        </w:rPr>
      </w:pPr>
    </w:p>
    <w:p w:rsidR="0031797E" w:rsidRPr="0031797E" w:rsidRDefault="0031797E" w:rsidP="0031797E">
      <w:pPr>
        <w:jc w:val="center"/>
        <w:rPr>
          <w:rFonts w:ascii="Arial" w:hAnsi="Arial" w:cs="Arial"/>
          <w:b/>
          <w:bCs/>
          <w:kern w:val="28"/>
          <w:sz w:val="32"/>
          <w:szCs w:val="32"/>
        </w:rPr>
      </w:pPr>
      <w:r w:rsidRPr="0031797E">
        <w:rPr>
          <w:rFonts w:ascii="Arial" w:hAnsi="Arial" w:cs="Arial"/>
          <w:b/>
          <w:bCs/>
          <w:kern w:val="28"/>
          <w:sz w:val="32"/>
          <w:szCs w:val="32"/>
        </w:rPr>
        <w:t>ОБ УТВЕРЖДЕНИИ ПОРЯДКА ИСПОЛНЕНИ</w:t>
      </w:r>
      <w:r w:rsidR="00BC774C">
        <w:rPr>
          <w:rFonts w:ascii="Arial" w:hAnsi="Arial" w:cs="Arial"/>
          <w:b/>
          <w:bCs/>
          <w:kern w:val="28"/>
          <w:sz w:val="32"/>
          <w:szCs w:val="32"/>
        </w:rPr>
        <w:t>Я</w:t>
      </w:r>
      <w:r w:rsidRPr="0031797E">
        <w:rPr>
          <w:rFonts w:ascii="Arial" w:hAnsi="Arial" w:cs="Arial"/>
          <w:b/>
          <w:bCs/>
          <w:kern w:val="28"/>
          <w:sz w:val="32"/>
          <w:szCs w:val="32"/>
        </w:rPr>
        <w:t xml:space="preserve"> РЕШЕНИЯ</w:t>
      </w:r>
    </w:p>
    <w:p w:rsidR="0031797E" w:rsidRPr="0031797E" w:rsidRDefault="0031797E" w:rsidP="0031797E">
      <w:pPr>
        <w:jc w:val="center"/>
        <w:rPr>
          <w:rFonts w:ascii="Arial" w:hAnsi="Arial" w:cs="Arial"/>
          <w:b/>
          <w:bCs/>
          <w:kern w:val="28"/>
          <w:sz w:val="32"/>
          <w:szCs w:val="32"/>
        </w:rPr>
      </w:pPr>
      <w:r w:rsidRPr="0031797E">
        <w:rPr>
          <w:rFonts w:ascii="Arial" w:hAnsi="Arial" w:cs="Arial"/>
          <w:b/>
          <w:bCs/>
          <w:kern w:val="28"/>
          <w:sz w:val="32"/>
          <w:szCs w:val="32"/>
        </w:rPr>
        <w:t>О ПРИМЕНЕНИИ БЮДЖЕТНЫХ МЕР ПРИНУЖДЕНИЯ</w:t>
      </w:r>
    </w:p>
    <w:p w:rsidR="008161F9" w:rsidRDefault="008161F9" w:rsidP="000D44AD">
      <w:pPr>
        <w:jc w:val="center"/>
        <w:rPr>
          <w:rFonts w:ascii="Arial" w:hAnsi="Arial" w:cs="Arial"/>
          <w:b/>
          <w:sz w:val="32"/>
          <w:szCs w:val="32"/>
        </w:rPr>
      </w:pPr>
    </w:p>
    <w:p w:rsidR="00E907DF" w:rsidRDefault="0031797E" w:rsidP="00E907DF">
      <w:pPr>
        <w:pStyle w:val="21"/>
        <w:suppressAutoHyphens/>
        <w:spacing w:before="0"/>
        <w:ind w:firstLine="709"/>
        <w:rPr>
          <w:rFonts w:cs="Arial"/>
          <w:sz w:val="24"/>
          <w:szCs w:val="24"/>
          <w:lang w:val="ru-RU"/>
        </w:rPr>
      </w:pPr>
      <w:r w:rsidRPr="0031797E">
        <w:rPr>
          <w:sz w:val="24"/>
          <w:szCs w:val="24"/>
          <w:lang w:val="ru-RU"/>
        </w:rPr>
        <w:t xml:space="preserve">В соответствии со </w:t>
      </w:r>
      <w:hyperlink r:id="rId5" w:history="1">
        <w:r w:rsidRPr="0031797E">
          <w:rPr>
            <w:sz w:val="24"/>
            <w:szCs w:val="24"/>
            <w:lang w:val="ru-RU"/>
          </w:rPr>
          <w:t xml:space="preserve">статьей </w:t>
        </w:r>
      </w:hyperlink>
      <w:r w:rsidRPr="0031797E">
        <w:rPr>
          <w:sz w:val="24"/>
          <w:szCs w:val="24"/>
          <w:lang w:val="ru-RU"/>
        </w:rPr>
        <w:t>306.2 Бюджетного кодекса Российской Федерации</w:t>
      </w:r>
      <w:r w:rsidR="00E907DF" w:rsidRPr="00E907DF">
        <w:rPr>
          <w:rFonts w:cs="Arial"/>
          <w:sz w:val="24"/>
          <w:szCs w:val="24"/>
          <w:lang w:val="ru-RU"/>
        </w:rPr>
        <w:t>, руководствуясь Положени</w:t>
      </w:r>
      <w:r>
        <w:rPr>
          <w:rFonts w:cs="Arial"/>
          <w:sz w:val="24"/>
          <w:szCs w:val="24"/>
          <w:lang w:val="ru-RU"/>
        </w:rPr>
        <w:t>ем</w:t>
      </w:r>
      <w:r w:rsidR="00E907DF" w:rsidRPr="00E907DF">
        <w:rPr>
          <w:rFonts w:cs="Arial"/>
          <w:sz w:val="24"/>
          <w:szCs w:val="24"/>
          <w:lang w:val="ru-RU"/>
        </w:rPr>
        <w:t xml:space="preserve"> о бюджетном процессе в </w:t>
      </w:r>
      <w:r w:rsidR="00E907DF">
        <w:rPr>
          <w:rFonts w:cs="Arial"/>
          <w:sz w:val="24"/>
          <w:szCs w:val="24"/>
          <w:lang w:val="ru-RU"/>
        </w:rPr>
        <w:t xml:space="preserve">Оекском муниципальном образовании, </w:t>
      </w:r>
      <w:r w:rsidR="00E907DF" w:rsidRPr="00E907DF">
        <w:rPr>
          <w:rFonts w:cs="Arial"/>
          <w:sz w:val="24"/>
          <w:szCs w:val="24"/>
          <w:lang w:val="ru-RU"/>
        </w:rPr>
        <w:t xml:space="preserve">утвержденным решением Думы </w:t>
      </w:r>
      <w:r w:rsidR="00E907DF">
        <w:rPr>
          <w:rFonts w:cs="Arial"/>
          <w:sz w:val="24"/>
          <w:szCs w:val="24"/>
          <w:lang w:val="ru-RU"/>
        </w:rPr>
        <w:t>Оекского</w:t>
      </w:r>
      <w:r w:rsidR="00E907DF" w:rsidRPr="00E907DF">
        <w:rPr>
          <w:rFonts w:cs="Arial"/>
          <w:sz w:val="24"/>
          <w:szCs w:val="24"/>
          <w:lang w:val="ru-RU"/>
        </w:rPr>
        <w:t xml:space="preserve"> муниципального образования от </w:t>
      </w:r>
      <w:r>
        <w:rPr>
          <w:rFonts w:cs="Arial"/>
          <w:sz w:val="24"/>
          <w:szCs w:val="24"/>
          <w:lang w:val="ru-RU"/>
        </w:rPr>
        <w:t>27.08.2021</w:t>
      </w:r>
      <w:r w:rsidR="00E907DF">
        <w:rPr>
          <w:rFonts w:cs="Arial"/>
          <w:sz w:val="24"/>
          <w:szCs w:val="24"/>
          <w:lang w:val="ru-RU"/>
        </w:rPr>
        <w:t xml:space="preserve"> </w:t>
      </w:r>
      <w:r w:rsidR="00E907DF" w:rsidRPr="00E907DF">
        <w:rPr>
          <w:rFonts w:cs="Arial"/>
          <w:sz w:val="24"/>
          <w:szCs w:val="24"/>
          <w:lang w:val="ru-RU"/>
        </w:rPr>
        <w:t>г</w:t>
      </w:r>
      <w:r w:rsidR="00E907DF">
        <w:rPr>
          <w:rFonts w:cs="Arial"/>
          <w:sz w:val="24"/>
          <w:szCs w:val="24"/>
          <w:lang w:val="ru-RU"/>
        </w:rPr>
        <w:t>ода</w:t>
      </w:r>
      <w:r w:rsidR="001D4D51">
        <w:rPr>
          <w:rFonts w:cs="Arial"/>
          <w:sz w:val="24"/>
          <w:szCs w:val="24"/>
          <w:lang w:val="ru-RU"/>
        </w:rPr>
        <w:t xml:space="preserve"> №</w:t>
      </w:r>
      <w:r>
        <w:rPr>
          <w:rFonts w:cs="Arial"/>
          <w:sz w:val="24"/>
          <w:szCs w:val="24"/>
          <w:lang w:val="ru-RU"/>
        </w:rPr>
        <w:t>47-45</w:t>
      </w:r>
      <w:r w:rsidR="00E907DF">
        <w:rPr>
          <w:rFonts w:cs="Arial"/>
          <w:sz w:val="24"/>
          <w:szCs w:val="24"/>
          <w:lang w:val="ru-RU"/>
        </w:rPr>
        <w:t xml:space="preserve"> Д</w:t>
      </w:r>
      <w:r w:rsidR="00E907DF" w:rsidRPr="00E907DF">
        <w:rPr>
          <w:rFonts w:cs="Arial"/>
          <w:sz w:val="24"/>
          <w:szCs w:val="24"/>
          <w:lang w:val="ru-RU"/>
        </w:rPr>
        <w:t>/</w:t>
      </w:r>
      <w:proofErr w:type="spellStart"/>
      <w:r w:rsidR="004E4A47">
        <w:rPr>
          <w:rFonts w:cs="Arial"/>
          <w:sz w:val="24"/>
          <w:szCs w:val="24"/>
          <w:lang w:val="ru-RU"/>
        </w:rPr>
        <w:t>сп</w:t>
      </w:r>
      <w:proofErr w:type="spellEnd"/>
      <w:r w:rsidR="00E907DF">
        <w:rPr>
          <w:rFonts w:cs="Arial"/>
          <w:sz w:val="24"/>
          <w:szCs w:val="24"/>
          <w:lang w:val="ru-RU"/>
        </w:rPr>
        <w:t>, администрация</w:t>
      </w:r>
      <w:r w:rsidR="00E907DF" w:rsidRPr="00AA50D8">
        <w:rPr>
          <w:rFonts w:cs="Arial"/>
          <w:sz w:val="24"/>
          <w:szCs w:val="24"/>
          <w:lang w:val="ru-RU"/>
        </w:rPr>
        <w:t xml:space="preserve"> Оекского муниципального образования</w:t>
      </w:r>
    </w:p>
    <w:p w:rsidR="00E907DF" w:rsidRPr="00AA50D8" w:rsidRDefault="00E907DF" w:rsidP="00E907DF">
      <w:pPr>
        <w:pStyle w:val="21"/>
        <w:suppressAutoHyphens/>
        <w:spacing w:before="0"/>
        <w:ind w:firstLine="709"/>
        <w:rPr>
          <w:rFonts w:cs="Arial"/>
          <w:sz w:val="24"/>
          <w:szCs w:val="24"/>
          <w:lang w:val="ru-RU"/>
        </w:rPr>
      </w:pPr>
    </w:p>
    <w:p w:rsidR="00E907DF" w:rsidRPr="00A72EE5" w:rsidRDefault="00E907DF" w:rsidP="00E907DF">
      <w:pPr>
        <w:pStyle w:val="21"/>
        <w:suppressAutoHyphens/>
        <w:spacing w:before="0"/>
        <w:jc w:val="center"/>
        <w:rPr>
          <w:rFonts w:cs="Arial"/>
          <w:b/>
          <w:sz w:val="30"/>
          <w:szCs w:val="30"/>
          <w:lang w:val="ru-RU"/>
        </w:rPr>
      </w:pPr>
      <w:r>
        <w:rPr>
          <w:rFonts w:cs="Arial"/>
          <w:b/>
          <w:sz w:val="30"/>
          <w:szCs w:val="30"/>
          <w:lang w:val="ru-RU"/>
        </w:rPr>
        <w:t>ПОСТАНОВЛЯЕТ</w:t>
      </w:r>
      <w:r w:rsidRPr="00A72EE5">
        <w:rPr>
          <w:rFonts w:cs="Arial"/>
          <w:b/>
          <w:sz w:val="30"/>
          <w:szCs w:val="30"/>
          <w:lang w:val="ru-RU"/>
        </w:rPr>
        <w:t>:</w:t>
      </w:r>
    </w:p>
    <w:p w:rsidR="00E907DF" w:rsidRDefault="00E907DF" w:rsidP="00E907DF">
      <w:pPr>
        <w:ind w:firstLine="708"/>
        <w:jc w:val="both"/>
        <w:rPr>
          <w:rFonts w:ascii="Arial" w:hAnsi="Arial" w:cs="Arial"/>
          <w:sz w:val="24"/>
          <w:szCs w:val="24"/>
        </w:rPr>
      </w:pPr>
    </w:p>
    <w:p w:rsidR="00E907DF" w:rsidRPr="00E907DF" w:rsidRDefault="00E907DF" w:rsidP="00A9789B">
      <w:pPr>
        <w:ind w:firstLine="708"/>
        <w:jc w:val="both"/>
        <w:rPr>
          <w:rFonts w:ascii="Arial" w:hAnsi="Arial" w:cs="Arial"/>
          <w:sz w:val="24"/>
          <w:szCs w:val="24"/>
        </w:rPr>
      </w:pPr>
      <w:r w:rsidRPr="00E907DF">
        <w:rPr>
          <w:rFonts w:ascii="Arial" w:hAnsi="Arial" w:cs="Arial"/>
          <w:sz w:val="24"/>
          <w:szCs w:val="24"/>
        </w:rPr>
        <w:t xml:space="preserve">1. Утвердить Порядок </w:t>
      </w:r>
      <w:r w:rsidR="0019657F" w:rsidRPr="0019657F">
        <w:rPr>
          <w:rFonts w:ascii="Arial" w:hAnsi="Arial" w:cs="Arial"/>
          <w:bCs/>
          <w:kern w:val="28"/>
          <w:sz w:val="24"/>
          <w:szCs w:val="24"/>
        </w:rPr>
        <w:t>исполнени</w:t>
      </w:r>
      <w:r w:rsidR="00A9789B">
        <w:rPr>
          <w:rFonts w:ascii="Arial" w:hAnsi="Arial" w:cs="Arial"/>
          <w:bCs/>
          <w:kern w:val="28"/>
          <w:sz w:val="24"/>
          <w:szCs w:val="24"/>
        </w:rPr>
        <w:t>я</w:t>
      </w:r>
      <w:r w:rsidR="0019657F" w:rsidRPr="0019657F">
        <w:rPr>
          <w:rFonts w:ascii="Arial" w:hAnsi="Arial" w:cs="Arial"/>
          <w:bCs/>
          <w:kern w:val="28"/>
          <w:sz w:val="24"/>
          <w:szCs w:val="24"/>
        </w:rPr>
        <w:t xml:space="preserve"> решения</w:t>
      </w:r>
      <w:r w:rsidR="0019657F">
        <w:rPr>
          <w:rFonts w:ascii="Arial" w:hAnsi="Arial" w:cs="Arial"/>
          <w:bCs/>
          <w:kern w:val="28"/>
          <w:sz w:val="24"/>
          <w:szCs w:val="24"/>
        </w:rPr>
        <w:t xml:space="preserve"> </w:t>
      </w:r>
      <w:r w:rsidR="0019657F" w:rsidRPr="0019657F">
        <w:rPr>
          <w:rFonts w:ascii="Arial" w:hAnsi="Arial" w:cs="Arial"/>
          <w:bCs/>
          <w:kern w:val="28"/>
          <w:sz w:val="24"/>
          <w:szCs w:val="24"/>
        </w:rPr>
        <w:t>о применении бюджетных мер</w:t>
      </w:r>
      <w:r w:rsidR="0019657F">
        <w:rPr>
          <w:rFonts w:ascii="Arial" w:hAnsi="Arial" w:cs="Arial"/>
          <w:bCs/>
          <w:kern w:val="28"/>
          <w:sz w:val="24"/>
          <w:szCs w:val="24"/>
        </w:rPr>
        <w:t xml:space="preserve"> </w:t>
      </w:r>
      <w:r w:rsidR="0019657F" w:rsidRPr="0019657F">
        <w:rPr>
          <w:rFonts w:ascii="Arial" w:hAnsi="Arial" w:cs="Arial"/>
          <w:bCs/>
          <w:kern w:val="28"/>
          <w:sz w:val="24"/>
          <w:szCs w:val="24"/>
        </w:rPr>
        <w:t>принуждения</w:t>
      </w:r>
      <w:r w:rsidR="0019657F">
        <w:rPr>
          <w:rFonts w:ascii="Arial" w:hAnsi="Arial" w:cs="Arial"/>
          <w:bCs/>
          <w:kern w:val="28"/>
          <w:sz w:val="24"/>
          <w:szCs w:val="24"/>
        </w:rPr>
        <w:t xml:space="preserve"> </w:t>
      </w:r>
      <w:r w:rsidRPr="00E907DF">
        <w:rPr>
          <w:rFonts w:ascii="Arial" w:hAnsi="Arial" w:cs="Arial"/>
          <w:sz w:val="24"/>
          <w:szCs w:val="24"/>
        </w:rPr>
        <w:t>согласно приложению к настоящему постановлению</w:t>
      </w:r>
      <w:r w:rsidR="00CB6D22">
        <w:rPr>
          <w:rFonts w:ascii="Arial" w:hAnsi="Arial" w:cs="Arial"/>
          <w:sz w:val="24"/>
          <w:szCs w:val="24"/>
        </w:rPr>
        <w:t xml:space="preserve"> (прилагается)</w:t>
      </w:r>
      <w:r w:rsidR="00CB6D22" w:rsidRPr="00E907DF">
        <w:rPr>
          <w:rFonts w:ascii="Arial" w:hAnsi="Arial" w:cs="Arial"/>
          <w:sz w:val="24"/>
          <w:szCs w:val="24"/>
        </w:rPr>
        <w:t>.</w:t>
      </w:r>
    </w:p>
    <w:p w:rsidR="00E907DF" w:rsidRPr="00E907DF" w:rsidRDefault="00E907DF" w:rsidP="00E81FED">
      <w:pPr>
        <w:ind w:firstLine="708"/>
        <w:jc w:val="both"/>
        <w:rPr>
          <w:rFonts w:ascii="Arial" w:hAnsi="Arial" w:cs="Arial"/>
          <w:sz w:val="24"/>
          <w:szCs w:val="24"/>
        </w:rPr>
      </w:pPr>
      <w:r w:rsidRPr="00E907DF">
        <w:rPr>
          <w:rFonts w:ascii="Arial" w:hAnsi="Arial" w:cs="Arial"/>
          <w:sz w:val="24"/>
          <w:szCs w:val="24"/>
        </w:rPr>
        <w:t xml:space="preserve">2. Настоящее постановление вступает в силу </w:t>
      </w:r>
      <w:r w:rsidR="008201F2">
        <w:rPr>
          <w:rFonts w:ascii="Arial" w:hAnsi="Arial" w:cs="Arial"/>
          <w:sz w:val="24"/>
          <w:szCs w:val="24"/>
        </w:rPr>
        <w:t>после дня</w:t>
      </w:r>
      <w:r w:rsidRPr="00E907DF">
        <w:rPr>
          <w:rFonts w:ascii="Arial" w:hAnsi="Arial" w:cs="Arial"/>
          <w:sz w:val="24"/>
          <w:szCs w:val="24"/>
        </w:rPr>
        <w:t xml:space="preserve"> его </w:t>
      </w:r>
      <w:r w:rsidR="00CB6D22">
        <w:rPr>
          <w:rFonts w:ascii="Arial" w:hAnsi="Arial" w:cs="Arial"/>
          <w:sz w:val="24"/>
          <w:szCs w:val="24"/>
        </w:rPr>
        <w:t>официального опубликования.</w:t>
      </w:r>
    </w:p>
    <w:p w:rsidR="00E81FED" w:rsidRPr="00E81FED" w:rsidRDefault="00E81FED" w:rsidP="00E907DF">
      <w:pPr>
        <w:pStyle w:val="21"/>
        <w:suppressAutoHyphens/>
        <w:spacing w:before="0"/>
        <w:ind w:firstLine="709"/>
        <w:rPr>
          <w:lang w:val="ru-RU"/>
        </w:rPr>
      </w:pPr>
      <w:r>
        <w:rPr>
          <w:rFonts w:cs="Arial"/>
          <w:sz w:val="24"/>
          <w:szCs w:val="24"/>
          <w:lang w:val="ru-RU"/>
        </w:rPr>
        <w:t>3</w:t>
      </w:r>
      <w:r w:rsidR="00E907DF">
        <w:rPr>
          <w:rFonts w:cs="Arial"/>
          <w:sz w:val="24"/>
          <w:szCs w:val="24"/>
          <w:lang w:val="ru-RU"/>
        </w:rPr>
        <w:t xml:space="preserve">. </w:t>
      </w:r>
      <w:r w:rsidRPr="00AA50D8">
        <w:rPr>
          <w:rFonts w:cs="Arial"/>
          <w:sz w:val="24"/>
          <w:szCs w:val="24"/>
          <w:lang w:val="ru-RU"/>
        </w:rPr>
        <w:t>Опубликовать</w:t>
      </w:r>
      <w:r>
        <w:rPr>
          <w:rFonts w:cs="Arial"/>
          <w:sz w:val="24"/>
          <w:szCs w:val="24"/>
          <w:lang w:val="ru-RU"/>
        </w:rPr>
        <w:t xml:space="preserve"> </w:t>
      </w:r>
      <w:r w:rsidRPr="00AA50D8">
        <w:rPr>
          <w:rFonts w:cs="Arial"/>
          <w:sz w:val="24"/>
          <w:szCs w:val="24"/>
          <w:lang w:val="ru-RU"/>
        </w:rPr>
        <w:t>настоящее</w:t>
      </w:r>
      <w:r>
        <w:rPr>
          <w:rFonts w:cs="Arial"/>
          <w:sz w:val="24"/>
          <w:szCs w:val="24"/>
          <w:lang w:val="ru-RU"/>
        </w:rPr>
        <w:t xml:space="preserve"> постановление </w:t>
      </w:r>
      <w:r w:rsidRPr="00AA50D8">
        <w:rPr>
          <w:rFonts w:cs="Arial"/>
          <w:sz w:val="24"/>
          <w:szCs w:val="24"/>
          <w:lang w:val="ru-RU"/>
        </w:rPr>
        <w:t>в</w:t>
      </w:r>
      <w:r>
        <w:rPr>
          <w:rFonts w:cs="Arial"/>
          <w:sz w:val="24"/>
          <w:szCs w:val="24"/>
          <w:lang w:val="ru-RU"/>
        </w:rPr>
        <w:t xml:space="preserve"> </w:t>
      </w:r>
      <w:r w:rsidRPr="00AA50D8">
        <w:rPr>
          <w:rFonts w:cs="Arial"/>
          <w:sz w:val="24"/>
          <w:szCs w:val="24"/>
          <w:lang w:val="ru-RU"/>
        </w:rPr>
        <w:t>информационном</w:t>
      </w:r>
      <w:r>
        <w:rPr>
          <w:rFonts w:cs="Arial"/>
          <w:sz w:val="24"/>
          <w:szCs w:val="24"/>
          <w:lang w:val="ru-RU"/>
        </w:rPr>
        <w:t xml:space="preserve"> </w:t>
      </w:r>
      <w:r w:rsidRPr="00AA50D8">
        <w:rPr>
          <w:rFonts w:cs="Arial"/>
          <w:sz w:val="24"/>
          <w:szCs w:val="24"/>
          <w:lang w:val="ru-RU"/>
        </w:rPr>
        <w:t>бюллетене</w:t>
      </w:r>
      <w:r>
        <w:rPr>
          <w:rFonts w:cs="Arial"/>
          <w:sz w:val="24"/>
          <w:szCs w:val="24"/>
          <w:lang w:val="ru-RU"/>
        </w:rPr>
        <w:t xml:space="preserve"> </w:t>
      </w:r>
      <w:r w:rsidRPr="00AA50D8">
        <w:rPr>
          <w:rFonts w:cs="Arial"/>
          <w:sz w:val="24"/>
          <w:szCs w:val="24"/>
          <w:lang w:val="ru-RU"/>
        </w:rPr>
        <w:t>«Вестник</w:t>
      </w:r>
      <w:r>
        <w:rPr>
          <w:rFonts w:cs="Arial"/>
          <w:sz w:val="24"/>
          <w:szCs w:val="24"/>
          <w:lang w:val="ru-RU"/>
        </w:rPr>
        <w:t xml:space="preserve"> </w:t>
      </w:r>
      <w:r w:rsidRPr="00AA50D8">
        <w:rPr>
          <w:rFonts w:cs="Arial"/>
          <w:sz w:val="24"/>
          <w:szCs w:val="24"/>
          <w:lang w:val="ru-RU"/>
        </w:rPr>
        <w:t>Оекского</w:t>
      </w:r>
      <w:r>
        <w:rPr>
          <w:rFonts w:cs="Arial"/>
          <w:sz w:val="24"/>
          <w:szCs w:val="24"/>
          <w:lang w:val="ru-RU"/>
        </w:rPr>
        <w:t xml:space="preserve"> </w:t>
      </w:r>
      <w:r w:rsidRPr="00AA50D8">
        <w:rPr>
          <w:rFonts w:cs="Arial"/>
          <w:sz w:val="24"/>
          <w:szCs w:val="24"/>
          <w:lang w:val="ru-RU"/>
        </w:rPr>
        <w:t>муниципального</w:t>
      </w:r>
      <w:r>
        <w:rPr>
          <w:rFonts w:cs="Arial"/>
          <w:sz w:val="24"/>
          <w:szCs w:val="24"/>
          <w:lang w:val="ru-RU"/>
        </w:rPr>
        <w:t xml:space="preserve"> </w:t>
      </w:r>
      <w:r w:rsidRPr="00AA50D8">
        <w:rPr>
          <w:rFonts w:cs="Arial"/>
          <w:sz w:val="24"/>
          <w:szCs w:val="24"/>
          <w:lang w:val="ru-RU"/>
        </w:rPr>
        <w:t>образования»</w:t>
      </w:r>
      <w:r>
        <w:rPr>
          <w:rFonts w:cs="Arial"/>
          <w:sz w:val="24"/>
          <w:szCs w:val="24"/>
          <w:lang w:val="ru-RU"/>
        </w:rPr>
        <w:t xml:space="preserve"> </w:t>
      </w:r>
      <w:r w:rsidRPr="00AA50D8">
        <w:rPr>
          <w:rFonts w:cs="Arial"/>
          <w:sz w:val="24"/>
          <w:szCs w:val="24"/>
          <w:lang w:val="ru-RU"/>
        </w:rPr>
        <w:t>и</w:t>
      </w:r>
      <w:r>
        <w:rPr>
          <w:rFonts w:cs="Arial"/>
          <w:sz w:val="24"/>
          <w:szCs w:val="24"/>
          <w:lang w:val="ru-RU"/>
        </w:rPr>
        <w:t xml:space="preserve"> разместить </w:t>
      </w:r>
      <w:r w:rsidRPr="00AA50D8">
        <w:rPr>
          <w:rFonts w:cs="Arial"/>
          <w:sz w:val="24"/>
          <w:szCs w:val="24"/>
          <w:lang w:val="ru-RU"/>
        </w:rPr>
        <w:t>на</w:t>
      </w:r>
      <w:r>
        <w:rPr>
          <w:rFonts w:cs="Arial"/>
          <w:sz w:val="24"/>
          <w:szCs w:val="24"/>
          <w:lang w:val="ru-RU"/>
        </w:rPr>
        <w:t xml:space="preserve"> официальном </w:t>
      </w:r>
      <w:r w:rsidRPr="00AA50D8">
        <w:rPr>
          <w:rFonts w:cs="Arial"/>
          <w:sz w:val="24"/>
          <w:szCs w:val="24"/>
          <w:lang w:val="ru-RU"/>
        </w:rPr>
        <w:t>сайте</w:t>
      </w:r>
      <w:r>
        <w:rPr>
          <w:rFonts w:cs="Arial"/>
          <w:sz w:val="24"/>
          <w:szCs w:val="24"/>
          <w:lang w:val="ru-RU"/>
        </w:rPr>
        <w:t xml:space="preserve"> </w:t>
      </w:r>
      <w:hyperlink r:id="rId6" w:history="1">
        <w:r w:rsidRPr="00D162A6">
          <w:rPr>
            <w:rStyle w:val="a5"/>
            <w:rFonts w:cs="Arial"/>
            <w:sz w:val="24"/>
            <w:szCs w:val="24"/>
          </w:rPr>
          <w:t>www</w:t>
        </w:r>
        <w:r w:rsidRPr="00D162A6">
          <w:rPr>
            <w:rStyle w:val="a5"/>
            <w:rFonts w:cs="Arial"/>
            <w:sz w:val="24"/>
            <w:szCs w:val="24"/>
            <w:lang w:val="ru-RU"/>
          </w:rPr>
          <w:t>.</w:t>
        </w:r>
        <w:proofErr w:type="spellStart"/>
        <w:r w:rsidRPr="00D162A6">
          <w:rPr>
            <w:rStyle w:val="a5"/>
            <w:rFonts w:cs="Arial"/>
            <w:sz w:val="24"/>
            <w:szCs w:val="24"/>
          </w:rPr>
          <w:t>oek</w:t>
        </w:r>
        <w:proofErr w:type="spellEnd"/>
        <w:r w:rsidRPr="00D162A6">
          <w:rPr>
            <w:rStyle w:val="a5"/>
            <w:rFonts w:cs="Arial"/>
            <w:sz w:val="24"/>
            <w:szCs w:val="24"/>
            <w:lang w:val="ru-RU"/>
          </w:rPr>
          <w:t>.</w:t>
        </w:r>
        <w:proofErr w:type="spellStart"/>
        <w:r w:rsidRPr="00D162A6">
          <w:rPr>
            <w:rStyle w:val="a5"/>
            <w:rFonts w:cs="Arial"/>
            <w:sz w:val="24"/>
            <w:szCs w:val="24"/>
          </w:rPr>
          <w:t>su</w:t>
        </w:r>
        <w:proofErr w:type="spellEnd"/>
      </w:hyperlink>
      <w:r>
        <w:rPr>
          <w:lang w:val="ru-RU"/>
        </w:rPr>
        <w:t>.</w:t>
      </w:r>
    </w:p>
    <w:p w:rsidR="00E907DF" w:rsidRPr="00AA50D8" w:rsidRDefault="00E81FED" w:rsidP="00E907DF">
      <w:pPr>
        <w:pStyle w:val="21"/>
        <w:suppressAutoHyphens/>
        <w:spacing w:before="0"/>
        <w:ind w:firstLine="709"/>
        <w:rPr>
          <w:rFonts w:cs="Arial"/>
          <w:sz w:val="24"/>
          <w:szCs w:val="24"/>
          <w:lang w:val="ru-RU"/>
        </w:rPr>
      </w:pPr>
      <w:r>
        <w:rPr>
          <w:rFonts w:cs="Arial"/>
          <w:sz w:val="24"/>
          <w:szCs w:val="24"/>
          <w:lang w:val="ru-RU"/>
        </w:rPr>
        <w:t>4</w:t>
      </w:r>
      <w:r w:rsidR="00E907DF">
        <w:rPr>
          <w:rFonts w:cs="Arial"/>
          <w:sz w:val="24"/>
          <w:szCs w:val="24"/>
          <w:lang w:val="ru-RU"/>
        </w:rPr>
        <w:t>. Контроль за выполнением данного постановления возложить на начальника финансово-экономического отдела Л.Г. Арсёнову.</w:t>
      </w:r>
    </w:p>
    <w:p w:rsidR="00CB6D22" w:rsidRDefault="00CB6D22" w:rsidP="00CB6D22">
      <w:pPr>
        <w:pStyle w:val="1"/>
        <w:spacing w:before="0"/>
        <w:rPr>
          <w:rFonts w:ascii="Arial" w:hAnsi="Arial" w:cs="Arial"/>
        </w:rPr>
      </w:pPr>
    </w:p>
    <w:p w:rsidR="006229B5" w:rsidRPr="006229B5" w:rsidRDefault="006229B5" w:rsidP="006229B5"/>
    <w:p w:rsidR="00CB6D22" w:rsidRPr="00CB6D22" w:rsidRDefault="00A9789B" w:rsidP="00CB6D22">
      <w:pPr>
        <w:pStyle w:val="1"/>
        <w:spacing w:before="0"/>
        <w:rPr>
          <w:rFonts w:ascii="Arial" w:hAnsi="Arial" w:cs="Arial"/>
        </w:rPr>
      </w:pPr>
      <w:r>
        <w:rPr>
          <w:rFonts w:ascii="Arial" w:hAnsi="Arial" w:cs="Arial"/>
        </w:rPr>
        <w:t>И.о. г</w:t>
      </w:r>
      <w:r w:rsidR="00CB6D22" w:rsidRPr="00CB6D22">
        <w:rPr>
          <w:rFonts w:ascii="Arial" w:hAnsi="Arial" w:cs="Arial"/>
        </w:rPr>
        <w:t>лав</w:t>
      </w:r>
      <w:r>
        <w:rPr>
          <w:rFonts w:ascii="Arial" w:hAnsi="Arial" w:cs="Arial"/>
        </w:rPr>
        <w:t>ы</w:t>
      </w:r>
      <w:r w:rsidR="00CB6D22" w:rsidRPr="00CB6D22">
        <w:rPr>
          <w:rFonts w:ascii="Arial" w:hAnsi="Arial" w:cs="Arial"/>
        </w:rPr>
        <w:t xml:space="preserve"> администрации Оекского</w:t>
      </w:r>
    </w:p>
    <w:p w:rsidR="00CB6D22" w:rsidRDefault="00CB6D22" w:rsidP="00CB6D22">
      <w:pPr>
        <w:pStyle w:val="1"/>
        <w:spacing w:before="0"/>
        <w:rPr>
          <w:rFonts w:ascii="Arial" w:hAnsi="Arial" w:cs="Arial"/>
        </w:rPr>
      </w:pPr>
      <w:r w:rsidRPr="00CB6D22">
        <w:rPr>
          <w:rFonts w:ascii="Arial" w:hAnsi="Arial" w:cs="Arial"/>
        </w:rPr>
        <w:t xml:space="preserve">муниципального образования                             </w:t>
      </w:r>
      <w:r w:rsidR="00A9789B">
        <w:rPr>
          <w:rFonts w:ascii="Arial" w:hAnsi="Arial" w:cs="Arial"/>
        </w:rPr>
        <w:t xml:space="preserve">             Н.П. Пихето-Новосельцева</w:t>
      </w:r>
    </w:p>
    <w:p w:rsidR="00CB6D22" w:rsidRDefault="00CB6D22" w:rsidP="00CB6D22"/>
    <w:p w:rsidR="00CB6D22" w:rsidRDefault="00CB6D22" w:rsidP="00CB6D22"/>
    <w:p w:rsidR="00CB6D22" w:rsidRDefault="00CB6D22" w:rsidP="00CB6D22"/>
    <w:p w:rsidR="00A9789B" w:rsidRDefault="00A9789B" w:rsidP="00CB6D22">
      <w:pPr>
        <w:ind w:firstLine="720"/>
        <w:jc w:val="right"/>
        <w:rPr>
          <w:rFonts w:ascii="Courier New" w:hAnsi="Courier New" w:cs="Courier New"/>
          <w:sz w:val="22"/>
          <w:szCs w:val="22"/>
        </w:rPr>
      </w:pPr>
    </w:p>
    <w:p w:rsidR="00A9789B" w:rsidRDefault="00A9789B" w:rsidP="00CB6D22">
      <w:pPr>
        <w:ind w:firstLine="720"/>
        <w:jc w:val="right"/>
        <w:rPr>
          <w:rFonts w:ascii="Courier New" w:hAnsi="Courier New" w:cs="Courier New"/>
          <w:sz w:val="22"/>
          <w:szCs w:val="22"/>
        </w:rPr>
      </w:pPr>
    </w:p>
    <w:p w:rsidR="00A9789B" w:rsidRDefault="00A9789B" w:rsidP="00CB6D22">
      <w:pPr>
        <w:ind w:firstLine="720"/>
        <w:jc w:val="right"/>
        <w:rPr>
          <w:rFonts w:ascii="Courier New" w:hAnsi="Courier New" w:cs="Courier New"/>
          <w:sz w:val="22"/>
          <w:szCs w:val="22"/>
        </w:rPr>
      </w:pPr>
    </w:p>
    <w:p w:rsidR="00A9789B" w:rsidRDefault="00A9789B" w:rsidP="00CB6D22">
      <w:pPr>
        <w:ind w:firstLine="720"/>
        <w:jc w:val="right"/>
        <w:rPr>
          <w:rFonts w:ascii="Courier New" w:hAnsi="Courier New" w:cs="Courier New"/>
          <w:sz w:val="22"/>
          <w:szCs w:val="22"/>
        </w:rPr>
      </w:pPr>
    </w:p>
    <w:p w:rsidR="00A9789B" w:rsidRDefault="00A9789B" w:rsidP="00CB6D22">
      <w:pPr>
        <w:ind w:firstLine="720"/>
        <w:jc w:val="right"/>
        <w:rPr>
          <w:rFonts w:ascii="Courier New" w:hAnsi="Courier New" w:cs="Courier New"/>
          <w:sz w:val="22"/>
          <w:szCs w:val="22"/>
        </w:rPr>
      </w:pPr>
    </w:p>
    <w:p w:rsidR="00CB6D22" w:rsidRPr="00AD1CCD" w:rsidRDefault="00CB6D22" w:rsidP="00CB6D22">
      <w:pPr>
        <w:ind w:firstLine="720"/>
        <w:jc w:val="right"/>
        <w:rPr>
          <w:rFonts w:ascii="Courier New" w:hAnsi="Courier New" w:cs="Courier New"/>
          <w:sz w:val="22"/>
          <w:szCs w:val="22"/>
        </w:rPr>
      </w:pPr>
      <w:r w:rsidRPr="00AD1CCD">
        <w:rPr>
          <w:rFonts w:ascii="Courier New" w:hAnsi="Courier New" w:cs="Courier New"/>
          <w:sz w:val="22"/>
          <w:szCs w:val="22"/>
        </w:rPr>
        <w:lastRenderedPageBreak/>
        <w:t xml:space="preserve">Приложение </w:t>
      </w:r>
    </w:p>
    <w:p w:rsidR="00CB6D22" w:rsidRPr="00AD1CCD" w:rsidRDefault="00CB6D22" w:rsidP="00CB6D22">
      <w:pPr>
        <w:ind w:firstLine="720"/>
        <w:jc w:val="right"/>
        <w:rPr>
          <w:rFonts w:ascii="Courier New" w:hAnsi="Courier New" w:cs="Courier New"/>
          <w:sz w:val="22"/>
          <w:szCs w:val="22"/>
        </w:rPr>
      </w:pPr>
      <w:r w:rsidRPr="00AD1CCD">
        <w:rPr>
          <w:rFonts w:ascii="Courier New" w:hAnsi="Courier New" w:cs="Courier New"/>
          <w:sz w:val="22"/>
          <w:szCs w:val="22"/>
        </w:rPr>
        <w:t>к постановлению администрации</w:t>
      </w:r>
    </w:p>
    <w:p w:rsidR="00CB6D22" w:rsidRPr="00AD1CCD" w:rsidRDefault="00CB6D22" w:rsidP="00CB6D22">
      <w:pPr>
        <w:ind w:firstLine="720"/>
        <w:jc w:val="right"/>
        <w:rPr>
          <w:rFonts w:ascii="Courier New" w:hAnsi="Courier New" w:cs="Courier New"/>
          <w:sz w:val="22"/>
          <w:szCs w:val="22"/>
        </w:rPr>
      </w:pPr>
      <w:r w:rsidRPr="00AD1CCD">
        <w:rPr>
          <w:rFonts w:ascii="Courier New" w:hAnsi="Courier New" w:cs="Courier New"/>
          <w:sz w:val="22"/>
          <w:szCs w:val="22"/>
        </w:rPr>
        <w:t>Оекского муниципального образования</w:t>
      </w:r>
    </w:p>
    <w:p w:rsidR="00CB6D22" w:rsidRPr="000D3D09" w:rsidRDefault="00CB6D22" w:rsidP="00CB6D22">
      <w:pPr>
        <w:ind w:firstLine="720"/>
        <w:jc w:val="right"/>
        <w:rPr>
          <w:rFonts w:ascii="Courier New" w:hAnsi="Courier New" w:cs="Courier New"/>
        </w:rPr>
      </w:pPr>
      <w:r>
        <w:rPr>
          <w:rFonts w:ascii="Courier New" w:hAnsi="Courier New" w:cs="Courier New"/>
          <w:sz w:val="22"/>
          <w:szCs w:val="22"/>
        </w:rPr>
        <w:t>от «</w:t>
      </w:r>
      <w:r w:rsidR="00EB04FF">
        <w:rPr>
          <w:rFonts w:ascii="Courier New" w:hAnsi="Courier New" w:cs="Courier New"/>
          <w:sz w:val="22"/>
          <w:szCs w:val="22"/>
        </w:rPr>
        <w:t>08</w:t>
      </w:r>
      <w:r>
        <w:rPr>
          <w:rFonts w:ascii="Courier New" w:hAnsi="Courier New" w:cs="Courier New"/>
          <w:sz w:val="22"/>
          <w:szCs w:val="22"/>
        </w:rPr>
        <w:t xml:space="preserve">»  </w:t>
      </w:r>
      <w:r w:rsidR="00EB04FF">
        <w:rPr>
          <w:rFonts w:ascii="Courier New" w:hAnsi="Courier New" w:cs="Courier New"/>
          <w:sz w:val="22"/>
          <w:szCs w:val="22"/>
        </w:rPr>
        <w:t>сентября</w:t>
      </w:r>
      <w:r>
        <w:rPr>
          <w:rFonts w:ascii="Courier New" w:hAnsi="Courier New" w:cs="Courier New"/>
          <w:sz w:val="22"/>
          <w:szCs w:val="22"/>
        </w:rPr>
        <w:t xml:space="preserve"> 2021</w:t>
      </w:r>
      <w:r w:rsidRPr="00AD1CCD">
        <w:rPr>
          <w:rFonts w:ascii="Courier New" w:hAnsi="Courier New" w:cs="Courier New"/>
          <w:sz w:val="22"/>
          <w:szCs w:val="22"/>
        </w:rPr>
        <w:t xml:space="preserve"> г. №</w:t>
      </w:r>
      <w:r>
        <w:rPr>
          <w:rFonts w:ascii="Courier New" w:hAnsi="Courier New" w:cs="Courier New"/>
        </w:rPr>
        <w:t xml:space="preserve"> </w:t>
      </w:r>
      <w:r w:rsidR="00EB04FF">
        <w:rPr>
          <w:rFonts w:ascii="Courier New" w:hAnsi="Courier New" w:cs="Courier New"/>
        </w:rPr>
        <w:t>141-П</w:t>
      </w:r>
    </w:p>
    <w:p w:rsidR="00CB6D22" w:rsidRPr="00CF0E92" w:rsidRDefault="00CB6D22" w:rsidP="00CB6D22">
      <w:pPr>
        <w:ind w:firstLine="720"/>
        <w:jc w:val="right"/>
        <w:rPr>
          <w:rFonts w:ascii="Arial" w:hAnsi="Arial" w:cs="Arial"/>
          <w:sz w:val="24"/>
          <w:szCs w:val="24"/>
        </w:rPr>
      </w:pPr>
    </w:p>
    <w:p w:rsidR="0055274F" w:rsidRPr="0055274F" w:rsidRDefault="00CB6D22" w:rsidP="0055274F">
      <w:pPr>
        <w:autoSpaceDN w:val="0"/>
        <w:adjustRightInd w:val="0"/>
        <w:jc w:val="center"/>
        <w:outlineLvl w:val="0"/>
        <w:rPr>
          <w:rFonts w:ascii="Arial" w:hAnsi="Arial" w:cs="Arial"/>
          <w:b/>
          <w:sz w:val="22"/>
          <w:szCs w:val="22"/>
        </w:rPr>
      </w:pPr>
      <w:r w:rsidRPr="0055274F">
        <w:rPr>
          <w:rFonts w:ascii="Arial" w:hAnsi="Arial" w:cs="Arial"/>
          <w:b/>
          <w:sz w:val="22"/>
          <w:szCs w:val="22"/>
        </w:rPr>
        <w:t>ПОРЯДОК</w:t>
      </w:r>
    </w:p>
    <w:p w:rsidR="00CB6D22" w:rsidRPr="0055274F" w:rsidRDefault="00CB6D22" w:rsidP="0055274F">
      <w:pPr>
        <w:autoSpaceDN w:val="0"/>
        <w:adjustRightInd w:val="0"/>
        <w:jc w:val="center"/>
        <w:outlineLvl w:val="0"/>
        <w:rPr>
          <w:rFonts w:ascii="Arial" w:hAnsi="Arial" w:cs="Arial"/>
          <w:b/>
          <w:bCs/>
          <w:kern w:val="28"/>
          <w:sz w:val="22"/>
          <w:szCs w:val="22"/>
        </w:rPr>
      </w:pPr>
      <w:r w:rsidRPr="0055274F">
        <w:rPr>
          <w:rFonts w:ascii="Arial" w:hAnsi="Arial" w:cs="Arial"/>
          <w:b/>
          <w:sz w:val="22"/>
          <w:szCs w:val="22"/>
        </w:rPr>
        <w:t xml:space="preserve"> </w:t>
      </w:r>
      <w:r w:rsidR="00E877F6" w:rsidRPr="0055274F">
        <w:rPr>
          <w:rFonts w:ascii="Arial" w:hAnsi="Arial" w:cs="Arial"/>
          <w:b/>
          <w:bCs/>
          <w:kern w:val="28"/>
          <w:sz w:val="22"/>
          <w:szCs w:val="22"/>
        </w:rPr>
        <w:t>ИСПОЛНЕНИЯ РЕШЕНИЯ О ПРИМЕНЕНИИ БЮДЖЕТНЫХ МЕР ПРИНУЖДЕНИЯ</w:t>
      </w:r>
    </w:p>
    <w:p w:rsidR="00637283" w:rsidRDefault="00637283" w:rsidP="00637283">
      <w:pPr>
        <w:widowControl w:val="0"/>
        <w:autoSpaceDE w:val="0"/>
        <w:autoSpaceDN w:val="0"/>
        <w:adjustRightInd w:val="0"/>
        <w:ind w:firstLine="720"/>
        <w:jc w:val="center"/>
        <w:rPr>
          <w:rFonts w:ascii="Arial" w:hAnsi="Arial" w:cs="Arial"/>
          <w:b/>
          <w:sz w:val="24"/>
          <w:szCs w:val="24"/>
        </w:rPr>
      </w:pPr>
    </w:p>
    <w:p w:rsidR="00637283" w:rsidRPr="00637283" w:rsidRDefault="00637283" w:rsidP="00637283">
      <w:pPr>
        <w:widowControl w:val="0"/>
        <w:autoSpaceDE w:val="0"/>
        <w:autoSpaceDN w:val="0"/>
        <w:adjustRightInd w:val="0"/>
        <w:ind w:firstLine="720"/>
        <w:jc w:val="center"/>
        <w:rPr>
          <w:rFonts w:ascii="Arial" w:hAnsi="Arial" w:cs="Arial"/>
          <w:b/>
          <w:sz w:val="24"/>
          <w:szCs w:val="24"/>
        </w:rPr>
      </w:pPr>
      <w:r w:rsidRPr="00637283">
        <w:rPr>
          <w:rFonts w:ascii="Arial" w:hAnsi="Arial" w:cs="Arial"/>
          <w:b/>
          <w:sz w:val="24"/>
          <w:szCs w:val="24"/>
        </w:rPr>
        <w:t>Раздел I. Общие положения</w:t>
      </w:r>
    </w:p>
    <w:p w:rsidR="00637283" w:rsidRPr="0055274F" w:rsidRDefault="00637283" w:rsidP="00637283">
      <w:pPr>
        <w:widowControl w:val="0"/>
        <w:autoSpaceDE w:val="0"/>
        <w:autoSpaceDN w:val="0"/>
        <w:adjustRightInd w:val="0"/>
        <w:ind w:firstLine="720"/>
        <w:jc w:val="both"/>
        <w:rPr>
          <w:rFonts w:ascii="Arial" w:hAnsi="Arial" w:cs="Arial"/>
          <w:b/>
          <w:sz w:val="16"/>
          <w:szCs w:val="16"/>
        </w:rPr>
      </w:pP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 xml:space="preserve">1. Настоящий Порядок разработан на основании Бюджетного кодекса Российской Федерации и решения Думы </w:t>
      </w:r>
      <w:r>
        <w:rPr>
          <w:rFonts w:ascii="Arial" w:hAnsi="Arial" w:cs="Arial"/>
          <w:sz w:val="24"/>
          <w:szCs w:val="24"/>
        </w:rPr>
        <w:t>Оекского</w:t>
      </w:r>
      <w:r w:rsidRPr="00637283">
        <w:rPr>
          <w:rFonts w:ascii="Arial" w:hAnsi="Arial" w:cs="Arial"/>
          <w:sz w:val="24"/>
          <w:szCs w:val="24"/>
        </w:rPr>
        <w:t xml:space="preserve"> муниципального образования от 27.08.2021 года № 47-45 Д/</w:t>
      </w:r>
      <w:proofErr w:type="spellStart"/>
      <w:r w:rsidRPr="00637283">
        <w:rPr>
          <w:rFonts w:ascii="Arial" w:hAnsi="Arial" w:cs="Arial"/>
          <w:sz w:val="24"/>
          <w:szCs w:val="24"/>
        </w:rPr>
        <w:t>сп</w:t>
      </w:r>
      <w:proofErr w:type="spellEnd"/>
      <w:r w:rsidRPr="00637283">
        <w:rPr>
          <w:rFonts w:ascii="Arial" w:hAnsi="Arial" w:cs="Arial"/>
          <w:sz w:val="24"/>
          <w:szCs w:val="24"/>
        </w:rPr>
        <w:t xml:space="preserve"> «Об утверждении Положения о бюджетном процессе в </w:t>
      </w:r>
      <w:r>
        <w:rPr>
          <w:rFonts w:ascii="Arial" w:hAnsi="Arial" w:cs="Arial"/>
          <w:sz w:val="24"/>
          <w:szCs w:val="24"/>
        </w:rPr>
        <w:t>Оекском</w:t>
      </w:r>
      <w:r w:rsidRPr="00637283">
        <w:rPr>
          <w:rFonts w:ascii="Arial" w:hAnsi="Arial" w:cs="Arial"/>
          <w:sz w:val="24"/>
          <w:szCs w:val="24"/>
        </w:rPr>
        <w:t xml:space="preserve"> муниципальном образовании» и устанавливает порядок применения мер принуждения к нарушителям бюджетного законодательства Российской Федерации, финансируемым из бюджета поселения (далее - Порядок).</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2. В Порядке применяются следующие понятия и термины:</w:t>
      </w:r>
    </w:p>
    <w:p w:rsidR="00637283" w:rsidRPr="00637283" w:rsidRDefault="00FB414C" w:rsidP="00637283">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 </w:t>
      </w:r>
      <w:r w:rsidR="00637283" w:rsidRPr="00637283">
        <w:rPr>
          <w:rFonts w:ascii="Arial" w:hAnsi="Arial" w:cs="Arial"/>
          <w:sz w:val="24"/>
          <w:szCs w:val="24"/>
        </w:rPr>
        <w:t>нецелевое использование средств бюджета поселения - направление и использование средств бюджета поселения на цели, не соответствующие условиям получения указанных средств, определенным утвержденным бюджетом поселения на соответствующий финансовый год, бюджетной росписью бюджета поселения, уведомлением о бюджетных ассигнованиях, сметой расходов либо иным правовым основанием их получения;</w:t>
      </w:r>
    </w:p>
    <w:p w:rsidR="00637283" w:rsidRPr="00637283" w:rsidRDefault="00FB414C" w:rsidP="00637283">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 </w:t>
      </w:r>
      <w:r w:rsidR="00637283" w:rsidRPr="00637283">
        <w:rPr>
          <w:rFonts w:ascii="Arial" w:hAnsi="Arial" w:cs="Arial"/>
          <w:sz w:val="24"/>
          <w:szCs w:val="24"/>
        </w:rPr>
        <w:t>получатель средств бюджета поселения - учреждение, находящееся в ведении главного распорядителя средств бюджета поселения, а также иной прямой получатель средств бюджета поселения, имеющий право на получение бюджетных ассигнований, или юридическое лицо, получившее из бюджета поселения субсидии или субвенции, бюджетные кредиты.</w:t>
      </w:r>
    </w:p>
    <w:p w:rsidR="00637283" w:rsidRPr="00637283" w:rsidRDefault="00637283" w:rsidP="00637283">
      <w:pPr>
        <w:widowControl w:val="0"/>
        <w:autoSpaceDE w:val="0"/>
        <w:autoSpaceDN w:val="0"/>
        <w:adjustRightInd w:val="0"/>
        <w:ind w:firstLine="720"/>
        <w:jc w:val="both"/>
        <w:rPr>
          <w:rFonts w:ascii="Arial" w:hAnsi="Arial" w:cs="Arial"/>
          <w:sz w:val="24"/>
          <w:szCs w:val="24"/>
        </w:rPr>
      </w:pPr>
    </w:p>
    <w:p w:rsidR="00637283" w:rsidRPr="00637283" w:rsidRDefault="00637283" w:rsidP="00637283">
      <w:pPr>
        <w:widowControl w:val="0"/>
        <w:autoSpaceDE w:val="0"/>
        <w:autoSpaceDN w:val="0"/>
        <w:adjustRightInd w:val="0"/>
        <w:ind w:firstLine="720"/>
        <w:jc w:val="center"/>
        <w:rPr>
          <w:rFonts w:ascii="Arial" w:hAnsi="Arial" w:cs="Arial"/>
          <w:b/>
          <w:sz w:val="24"/>
          <w:szCs w:val="24"/>
        </w:rPr>
      </w:pPr>
      <w:r w:rsidRPr="00637283">
        <w:rPr>
          <w:rFonts w:ascii="Arial" w:hAnsi="Arial" w:cs="Arial"/>
          <w:b/>
          <w:sz w:val="24"/>
          <w:szCs w:val="24"/>
        </w:rPr>
        <w:t>Раздел II.</w:t>
      </w:r>
      <w:r w:rsidRPr="00637283">
        <w:rPr>
          <w:rFonts w:ascii="Arial" w:hAnsi="Arial" w:cs="Arial"/>
          <w:sz w:val="24"/>
          <w:szCs w:val="24"/>
        </w:rPr>
        <w:t xml:space="preserve"> </w:t>
      </w:r>
      <w:r w:rsidRPr="00637283">
        <w:rPr>
          <w:rFonts w:ascii="Arial" w:hAnsi="Arial" w:cs="Arial"/>
          <w:b/>
          <w:sz w:val="24"/>
          <w:szCs w:val="24"/>
        </w:rPr>
        <w:t>Меры принуждения, применяемые к нарушителям бюджетного законодательства</w:t>
      </w:r>
    </w:p>
    <w:p w:rsidR="00637283" w:rsidRPr="0055274F" w:rsidRDefault="00637283" w:rsidP="00637283">
      <w:pPr>
        <w:widowControl w:val="0"/>
        <w:autoSpaceDE w:val="0"/>
        <w:autoSpaceDN w:val="0"/>
        <w:adjustRightInd w:val="0"/>
        <w:ind w:firstLine="720"/>
        <w:jc w:val="both"/>
        <w:rPr>
          <w:rFonts w:ascii="Arial" w:hAnsi="Arial" w:cs="Arial"/>
          <w:b/>
          <w:sz w:val="16"/>
          <w:szCs w:val="16"/>
        </w:rPr>
      </w:pP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1. Нарушение бюджетного законодательства при использовании средств бюджета поселения влечет применение к нарушителям бюджетного законодательства следующих мер принуждения:</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а) списание в бесспорном порядке суммы средств бюджета поселения, используемых не по целевому назначению, оформление справки-уведомления об изменении росписи расходов и лимитов бюджетных обязательств на сумму средств, использованных не по целевому назначению;</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б) списание в бесспорном порядке суммы средств бюджета поселения, подлежащих возврату в бюджет поселения, срок возврата которых истек;</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в) вынесение предупреждений получателям бюджетных средств о ненадлежащем исполнении бюджетного процесса;</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г) составление протоколов, являющихся основанием для наложения штрафов.</w:t>
      </w:r>
    </w:p>
    <w:p w:rsidR="00637283" w:rsidRPr="00637283" w:rsidRDefault="00637283" w:rsidP="00637283">
      <w:pPr>
        <w:widowControl w:val="0"/>
        <w:autoSpaceDE w:val="0"/>
        <w:autoSpaceDN w:val="0"/>
        <w:adjustRightInd w:val="0"/>
        <w:ind w:firstLine="720"/>
        <w:jc w:val="both"/>
        <w:rPr>
          <w:rFonts w:ascii="Arial" w:hAnsi="Arial" w:cs="Arial"/>
          <w:sz w:val="24"/>
          <w:szCs w:val="24"/>
        </w:rPr>
      </w:pPr>
    </w:p>
    <w:p w:rsidR="00637283" w:rsidRPr="00637283" w:rsidRDefault="00637283" w:rsidP="00637283">
      <w:pPr>
        <w:widowControl w:val="0"/>
        <w:autoSpaceDE w:val="0"/>
        <w:autoSpaceDN w:val="0"/>
        <w:adjustRightInd w:val="0"/>
        <w:ind w:firstLine="720"/>
        <w:jc w:val="center"/>
        <w:rPr>
          <w:rFonts w:ascii="Arial" w:hAnsi="Arial" w:cs="Arial"/>
          <w:b/>
          <w:sz w:val="24"/>
          <w:szCs w:val="24"/>
        </w:rPr>
      </w:pPr>
      <w:r w:rsidRPr="00637283">
        <w:rPr>
          <w:rFonts w:ascii="Arial" w:hAnsi="Arial" w:cs="Arial"/>
          <w:b/>
          <w:sz w:val="24"/>
          <w:szCs w:val="24"/>
        </w:rPr>
        <w:t>Раздел III. Порядок применения мер принуждения к нарушителям бюджетного законодательства по материалам проверок органов, осуществляющих финансовый контроль</w:t>
      </w:r>
    </w:p>
    <w:p w:rsidR="00637283" w:rsidRPr="0055274F" w:rsidRDefault="00637283" w:rsidP="00637283">
      <w:pPr>
        <w:widowControl w:val="0"/>
        <w:autoSpaceDE w:val="0"/>
        <w:autoSpaceDN w:val="0"/>
        <w:adjustRightInd w:val="0"/>
        <w:ind w:firstLine="720"/>
        <w:jc w:val="both"/>
        <w:rPr>
          <w:rFonts w:ascii="Arial" w:hAnsi="Arial" w:cs="Arial"/>
          <w:b/>
          <w:sz w:val="16"/>
          <w:szCs w:val="16"/>
        </w:rPr>
      </w:pP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 xml:space="preserve">1. Правом применения мер принуждения к нарушителям бюджетного законодательства по материалам проверок органов, осуществляющих финансовый контроль, обладает глава администрации </w:t>
      </w:r>
      <w:r w:rsidR="00FB414C">
        <w:rPr>
          <w:rFonts w:ascii="Arial" w:hAnsi="Arial" w:cs="Arial"/>
          <w:sz w:val="24"/>
          <w:szCs w:val="24"/>
        </w:rPr>
        <w:t>Оекского</w:t>
      </w:r>
      <w:r w:rsidRPr="00637283">
        <w:rPr>
          <w:rFonts w:ascii="Arial" w:hAnsi="Arial" w:cs="Arial"/>
          <w:sz w:val="24"/>
          <w:szCs w:val="24"/>
        </w:rPr>
        <w:t xml:space="preserve"> муниципального </w:t>
      </w:r>
      <w:r w:rsidRPr="00637283">
        <w:rPr>
          <w:rFonts w:ascii="Arial" w:hAnsi="Arial" w:cs="Arial"/>
          <w:sz w:val="24"/>
          <w:szCs w:val="24"/>
        </w:rPr>
        <w:lastRenderedPageBreak/>
        <w:t>образования.</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2. Применение мер принуждения, указанных в пункте 3 настоящего Порядка, осуществляется на основании правового акта о списании (взыскании) денежных средств, справки-уведомления об изменении росписи расходов и лимитов бюджетных обязательств, предупреждения о ненадлежащем исполнении бюджетного процесса, протокола об административном правонарушении, подписанных главой муниципального образования.</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3. Правовой акт о списании (взыскании) денежных средств со счетов получателей средств бюджета поселения, открытых в кредитных организациях, корреспондентских счетов кредитной организации (далее - акт), справка-уведомление об изменении росписи расходов и лимитов бюджетных обязательств принимаются на основании представления, подписанного руководителем органа финансового контроля, уполномоченного совершать указанные действия, заключения должностного лица поселения об истечении срока возврата средств бюджета поселения, акта проверки получателя средств бюджета поселения (кредитной организации), подписанного должностным лицом поселения.</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4. Представление оформляется в месячный срок после подписания акта проверки органов финансового контроля, установившего нарушения бюджетного законодательства.</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5. Акт (уведомление) принимается в течение десяти дней с даты получения представления, подписания заключения или акта проверки.</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6. Акт оформляется в четырех экземплярах с учетом требований, предъявляемых законодательством Российской Федерации к исполнительным документам, и должно состоять из вводной, описательной, констатирующей, резолютивной частей и содержать ссылку на законодательные акты Российской Федерации, предоставляющие право главе муниципального образования выносить вышеуказанный правовой акт.</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Первый экземпляр правового акта остается на хранении в администрации, второй - направляется получателю средств бюджета поселения (кредитной организации), допустившему нарушение бюджетного законодательства, третий - используется в качестве приложения к инкассовому поручению, четвертый - при необходимости направляется для исполнения в службу судебных приставов или используется в качестве приложения к исковому заявлению в суд.</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7. Акт передается руководителю организации - получателя средств бюджета поселения (кредитной организации) лично под расписку или иным способом, подтверждающим факт и дату его получения. В случае, когда это сделать невозможно или когда указанные лица уклоняются от получения акта, оно направляется почтой заказным письмом.</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8. Акт регистрируется в журнале регистрации.</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9. По истечении пяти рабочих дней со дня принятия акта администрация муниципального образования в течение двух рабочих дней оформляет и направляет в установленном порядке получателю средств бюджета поселения (в кредитную организацию), в которой открыты счета получателю средств бюджета поселения, инкассовое поручение (код формы - 0401071) на взыскание и перечисление в бесспорном порядке денежных средств на счет управления Федерального казначейства по соответствующим кодам доходов бюджетной классификации Российской Федерации.</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10. Все направленные в кредитную организацию инкассовые поручения регистрируются администрацией муниципального образования в журнале регистрации инкассовых поручений.</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 xml:space="preserve">11. При не поступлении в полном объеме средств в доход бюджета муниципального образования в течение одного месяца с даты выставления </w:t>
      </w:r>
      <w:r w:rsidRPr="00637283">
        <w:rPr>
          <w:rFonts w:ascii="Arial" w:hAnsi="Arial" w:cs="Arial"/>
          <w:sz w:val="24"/>
          <w:szCs w:val="24"/>
        </w:rPr>
        <w:lastRenderedPageBreak/>
        <w:t>инкассового поручения администрация муниципального образования в течение трех рабочих дней:</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отзывает инкассовое поручение, на котором банком делается отметка о его неисполнении (частичном исполнении);</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оформляет и направляет с сопроводительным письмом документы в службу судебных приставов для исполнения их в соответствии с законодательством Российской Федерации об исполнительном производстве.</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12. Справка-уведомление об изменении росписи расходов и лимитов бюджетных обязательств получателю средств бюджета муниципального образования (далее - уведомление) выписывается администрацией муниципального образования на сумму средств, использованных не по целевому назначению, с указанием кодов бюджетной классификации Российской Федерации, по которым допущено нарушение.</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13. Справка-уведомление об изменении росписи расходов и лимитов бюджетных обязательств оформляется в трех экземплярах, из них два остаются на хранении в администрации муниципального образования, третий направляется главному распорядителю средств бюджета муниципального образования, в ведении которого находится получатель средств бюджета муниципального образования, допустивший нарушение.</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14. Акт о списании (взыскании) денежных средств, справка-уведомление об изменении росписи расходов и лимитов бюджетных обязательств могут быть обжалованы получателями средств бюджета поселения (кредитной организацией) в соответствующий суд в установленном порядке.</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15. Администрация муниципального образования уведомляет орган финансового контроля об изменении (уменьшении) лимитов бюджетных обязательств и взысканных в доход бюджета поселения финансовых санкциях.</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16. Предупреждение о ненадлежащем исполнении бюджетного процесса выносится за следующие виды нарушений бюджетного законодательства:</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непредставление либо несвоевременное представление отчетов и иных сведений, необходимых для составления проекта бюджета, его исполнения и контроля за его исполнением;</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несвоевременное доведение уведомлений о бюджетных ассигнованиях и лимитах бюджетных обязательств до получателей бюджетных средств;</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несоответствие бюджетной росписи расходам, утвержденным бюджетом;</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несоответствие уведомлений о бюджетных ассигнованиях и лимитах бюджетных обязательств бюджетной росписи;</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финансирование расходов сверх утвержденных лимитов;</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предоставление бюджетных кредитов с нарушением установленного порядка;</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предоставление бюджетных инвестиций с нарушением установленного порядка;</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предоставление муниципальных гарантий с нарушением установленного порядка;</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осуществление муниципальных закупок с нарушением установленного порядка;</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нарушение запрета на размещение бюджетных средств на банковских депозитах либо передачу их в доверительное управление;</w:t>
      </w:r>
    </w:p>
    <w:p w:rsidR="00637283" w:rsidRPr="00637283" w:rsidRDefault="00637283" w:rsidP="00637283">
      <w:pPr>
        <w:widowControl w:val="0"/>
        <w:autoSpaceDE w:val="0"/>
        <w:autoSpaceDN w:val="0"/>
        <w:adjustRightInd w:val="0"/>
        <w:ind w:firstLine="720"/>
        <w:jc w:val="both"/>
        <w:rPr>
          <w:rFonts w:ascii="Arial" w:hAnsi="Arial" w:cs="Arial"/>
          <w:sz w:val="24"/>
          <w:szCs w:val="24"/>
        </w:rPr>
      </w:pPr>
      <w:r w:rsidRPr="00637283">
        <w:rPr>
          <w:rFonts w:ascii="Arial" w:hAnsi="Arial" w:cs="Arial"/>
          <w:sz w:val="24"/>
          <w:szCs w:val="24"/>
        </w:rPr>
        <w:t>несвоевременное осуществление платежей по подтвержденным бюджетным обязательствам.</w:t>
      </w:r>
    </w:p>
    <w:p w:rsidR="00637283" w:rsidRPr="00637283" w:rsidRDefault="00637283" w:rsidP="0055274F">
      <w:pPr>
        <w:widowControl w:val="0"/>
        <w:autoSpaceDE w:val="0"/>
        <w:autoSpaceDN w:val="0"/>
        <w:adjustRightInd w:val="0"/>
        <w:ind w:firstLine="720"/>
        <w:jc w:val="both"/>
        <w:rPr>
          <w:rFonts w:ascii="Arial" w:hAnsi="Arial" w:cs="Arial"/>
          <w:b/>
          <w:bCs/>
          <w:kern w:val="28"/>
          <w:sz w:val="24"/>
          <w:szCs w:val="24"/>
        </w:rPr>
      </w:pPr>
      <w:r w:rsidRPr="00637283">
        <w:rPr>
          <w:rFonts w:ascii="Arial" w:hAnsi="Arial" w:cs="Arial"/>
          <w:sz w:val="24"/>
          <w:szCs w:val="24"/>
        </w:rPr>
        <w:t>Предупреждение оформляется в двух экземплярах в течение 10 дней с момента подписания заключения или акта проверки администрации муниципального образования.</w:t>
      </w:r>
    </w:p>
    <w:sectPr w:rsidR="00637283" w:rsidRPr="00637283" w:rsidSect="00ED05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D44AD"/>
    <w:rsid w:val="00092B7E"/>
    <w:rsid w:val="000D44AD"/>
    <w:rsid w:val="00126433"/>
    <w:rsid w:val="0019657F"/>
    <w:rsid w:val="001D4D51"/>
    <w:rsid w:val="0029376D"/>
    <w:rsid w:val="002971C0"/>
    <w:rsid w:val="0031797E"/>
    <w:rsid w:val="003278EB"/>
    <w:rsid w:val="00377793"/>
    <w:rsid w:val="003D7175"/>
    <w:rsid w:val="003F19E9"/>
    <w:rsid w:val="00472E12"/>
    <w:rsid w:val="004E4A47"/>
    <w:rsid w:val="0055274F"/>
    <w:rsid w:val="005F34DC"/>
    <w:rsid w:val="00601F9C"/>
    <w:rsid w:val="00621CA9"/>
    <w:rsid w:val="006229B5"/>
    <w:rsid w:val="00637283"/>
    <w:rsid w:val="00696135"/>
    <w:rsid w:val="006E409C"/>
    <w:rsid w:val="008161F9"/>
    <w:rsid w:val="008201F2"/>
    <w:rsid w:val="008D379A"/>
    <w:rsid w:val="009031CA"/>
    <w:rsid w:val="00924CCA"/>
    <w:rsid w:val="009E0787"/>
    <w:rsid w:val="00A9789B"/>
    <w:rsid w:val="00BB4143"/>
    <w:rsid w:val="00BC774C"/>
    <w:rsid w:val="00CB6D22"/>
    <w:rsid w:val="00CE6C92"/>
    <w:rsid w:val="00CE7B2F"/>
    <w:rsid w:val="00D76693"/>
    <w:rsid w:val="00DB21F4"/>
    <w:rsid w:val="00E71F92"/>
    <w:rsid w:val="00E81FED"/>
    <w:rsid w:val="00E877F6"/>
    <w:rsid w:val="00E907DF"/>
    <w:rsid w:val="00EB04FF"/>
    <w:rsid w:val="00ED056D"/>
    <w:rsid w:val="00F80500"/>
    <w:rsid w:val="00F91BBB"/>
    <w:rsid w:val="00FB414C"/>
    <w:rsid w:val="00FE5F38"/>
    <w:rsid w:val="00FF5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D44AD"/>
    <w:pPr>
      <w:keepNext/>
      <w:tabs>
        <w:tab w:val="left" w:pos="1985"/>
        <w:tab w:val="left" w:pos="2268"/>
      </w:tabs>
      <w:spacing w:before="120"/>
      <w:outlineLvl w:val="0"/>
    </w:pPr>
    <w:rPr>
      <w:kern w:val="28"/>
      <w:sz w:val="24"/>
    </w:rPr>
  </w:style>
  <w:style w:type="paragraph" w:styleId="2">
    <w:name w:val="heading 2"/>
    <w:basedOn w:val="a"/>
    <w:next w:val="a"/>
    <w:link w:val="20"/>
    <w:uiPriority w:val="9"/>
    <w:semiHidden/>
    <w:unhideWhenUsed/>
    <w:qFormat/>
    <w:rsid w:val="00E907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4AD"/>
    <w:rPr>
      <w:rFonts w:ascii="Times New Roman" w:eastAsia="Times New Roman" w:hAnsi="Times New Roman" w:cs="Times New Roman"/>
      <w:kern w:val="28"/>
      <w:sz w:val="24"/>
      <w:szCs w:val="20"/>
      <w:lang w:eastAsia="ru-RU"/>
    </w:rPr>
  </w:style>
  <w:style w:type="paragraph" w:styleId="a3">
    <w:name w:val="Balloon Text"/>
    <w:basedOn w:val="a"/>
    <w:link w:val="a4"/>
    <w:uiPriority w:val="99"/>
    <w:semiHidden/>
    <w:unhideWhenUsed/>
    <w:rsid w:val="000D44AD"/>
    <w:rPr>
      <w:rFonts w:ascii="Tahoma" w:hAnsi="Tahoma" w:cs="Tahoma"/>
      <w:sz w:val="16"/>
      <w:szCs w:val="16"/>
    </w:rPr>
  </w:style>
  <w:style w:type="character" w:customStyle="1" w:styleId="a4">
    <w:name w:val="Текст выноски Знак"/>
    <w:basedOn w:val="a0"/>
    <w:link w:val="a3"/>
    <w:uiPriority w:val="99"/>
    <w:semiHidden/>
    <w:rsid w:val="000D44AD"/>
    <w:rPr>
      <w:rFonts w:ascii="Tahoma" w:eastAsia="Times New Roman" w:hAnsi="Tahoma" w:cs="Tahoma"/>
      <w:sz w:val="16"/>
      <w:szCs w:val="16"/>
      <w:lang w:eastAsia="ru-RU"/>
    </w:rPr>
  </w:style>
  <w:style w:type="paragraph" w:styleId="21">
    <w:name w:val="Body Text 2"/>
    <w:basedOn w:val="a"/>
    <w:link w:val="22"/>
    <w:rsid w:val="00E907DF"/>
    <w:pPr>
      <w:spacing w:before="222"/>
      <w:jc w:val="both"/>
    </w:pPr>
    <w:rPr>
      <w:rFonts w:ascii="Arial" w:hAnsi="Arial"/>
      <w:snapToGrid w:val="0"/>
      <w:sz w:val="28"/>
      <w:lang w:val="en-US"/>
    </w:rPr>
  </w:style>
  <w:style w:type="character" w:customStyle="1" w:styleId="22">
    <w:name w:val="Основной текст 2 Знак"/>
    <w:basedOn w:val="a0"/>
    <w:link w:val="21"/>
    <w:rsid w:val="00E907DF"/>
    <w:rPr>
      <w:rFonts w:ascii="Arial" w:eastAsia="Times New Roman" w:hAnsi="Arial" w:cs="Times New Roman"/>
      <w:snapToGrid w:val="0"/>
      <w:sz w:val="28"/>
      <w:szCs w:val="20"/>
      <w:lang w:val="en-US" w:eastAsia="ru-RU"/>
    </w:rPr>
  </w:style>
  <w:style w:type="character" w:styleId="a5">
    <w:name w:val="Hyperlink"/>
    <w:basedOn w:val="a0"/>
    <w:rsid w:val="00E907DF"/>
    <w:rPr>
      <w:color w:val="0000FF" w:themeColor="hyperlink"/>
      <w:u w:val="single"/>
    </w:rPr>
  </w:style>
  <w:style w:type="character" w:customStyle="1" w:styleId="20">
    <w:name w:val="Заголовок 2 Знак"/>
    <w:basedOn w:val="a0"/>
    <w:link w:val="2"/>
    <w:uiPriority w:val="9"/>
    <w:semiHidden/>
    <w:rsid w:val="00E907DF"/>
    <w:rPr>
      <w:rFonts w:asciiTheme="majorHAnsi" w:eastAsiaTheme="majorEastAsia" w:hAnsiTheme="majorHAnsi" w:cstheme="majorBidi"/>
      <w:b/>
      <w:bCs/>
      <w:color w:val="4F81BD" w:themeColor="accent1"/>
      <w:sz w:val="26"/>
      <w:szCs w:val="26"/>
      <w:lang w:eastAsia="ru-RU"/>
    </w:rPr>
  </w:style>
  <w:style w:type="table" w:styleId="a6">
    <w:name w:val="Table Grid"/>
    <w:basedOn w:val="a1"/>
    <w:uiPriority w:val="59"/>
    <w:rsid w:val="00BB4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k.su" TargetMode="External"/><Relationship Id="rId5" Type="http://schemas.openxmlformats.org/officeDocument/2006/relationships/hyperlink" Target="garantF1://12012604.21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Надежда Петровна</cp:lastModifiedBy>
  <cp:revision>39</cp:revision>
  <cp:lastPrinted>2021-02-16T05:23:00Z</cp:lastPrinted>
  <dcterms:created xsi:type="dcterms:W3CDTF">2021-02-16T02:26:00Z</dcterms:created>
  <dcterms:modified xsi:type="dcterms:W3CDTF">2021-09-08T03:14:00Z</dcterms:modified>
</cp:coreProperties>
</file>