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В настоящее время пал сухой растительности, особенно на сельскохозяйственных угодьях, носит массовый характер и является распространённым у населения методом очистки земель от прошлогодней растительности.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Между тем, несанкционированный пал сухой растительности в приближающийся пожароопасный период создаёт реальную угрозу повреждения и уничтожения лесных насаждений, жилых домов, зданий, сооружений и иных объектов экономики, а также здоровью и жизни людей.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Правила противопожарного режима в Российской Федерации, утвержденные постановлением Правительства Российской Федерации от 16.09.2020 № 1479, запрещают выжигание сухой травянистой растительности, стерни и пожнивных остатков на землях сельскохозяйственного назначения, землях запаса и землях населённых пунктов.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Нарушение установленных запретов влечёт административную либо уголовную ответственность в зависимости от степени наступивших вредных последствий.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Так, административная ответственность за нарушение требований пожарной безопасности предусмотрена ст. 20.4 Кодекса Российской Федерации об административных правонарушениях, которая в зависимости от обстоятельств его совершения и размера причиненного ущерба может повлечь назначение наказания в виде административного штрафа: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- для граждан – от 2 до 5 тыс. руб.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- для должностных лиц – от 6 до 50 тыс. руб.;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- для предпринимателей – от 20 до 60 тыс. руб.;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- для юридических лиц – от 150 тыс. руб. до 1 млн. руб.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Кроме того, за указанные деяния законом предусмотрена возможность административного приостановления деятельности предпринимателей и юридических лиц на срок до 30 суток.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Неосторожное уничтожение или повреждение огнём чужого имущества на сумму свыше 250 тысяч рублей является преступлением, предусмотренным ст. 168 УК РФ и влекущим наказание до 1 года лишения свободы.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</w:rPr>
        <w:t>Согласно Правилам пожарной безопасности в лесах, утвержденным постановлением Правительства РФ от 07.10.2020 № 1614, со дня схода снежного покрова до установления устойчивой дождливой осенней погоды или образования снежного покрова в лесах, в числе прочего запрещается: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остатков, в местах с подсохшей травой, а также под кронами деревьев;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бросать горящие спички, окурки и горячую золу из курительных трубок, стекло,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стеклянные бутылки, банки и др.;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C0C0C"/>
          <w:sz w:val="18"/>
          <w:szCs w:val="18"/>
          <w:shd w:val="clear" w:color="auto" w:fill="FFFFFF"/>
        </w:rPr>
        <w:t>Административная ответственность за нарушение Правил пожарной безопасности в лесах установлена ст. 8.32 КоАП РФ, которая предусматривает наказание в виде административного штрафа в размере от 1,5 тыс. до 1 млн. руб.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Уничтожение или повреждение лесных насаждений и иных насаждений в результате </w:t>
      </w:r>
      <w:hyperlink r:id="rId5" w:tgtFrame="_blank" w:history="1">
        <w:r>
          <w:rPr>
            <w:rStyle w:val="a6"/>
            <w:rFonts w:ascii="Arial" w:hAnsi="Arial" w:cs="Arial"/>
            <w:color w:val="4062C4"/>
            <w:sz w:val="18"/>
            <w:szCs w:val="18"/>
            <w:shd w:val="clear" w:color="auto" w:fill="FFFFFF"/>
          </w:rPr>
          <w:t>неосторожного обращения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с огнем или иными источниками повышенной опасности </w:t>
      </w:r>
      <w:r>
        <w:rPr>
          <w:rFonts w:ascii="Arial" w:hAnsi="Arial" w:cs="Arial"/>
          <w:color w:val="333333"/>
          <w:sz w:val="18"/>
          <w:szCs w:val="18"/>
        </w:rPr>
        <w:t>влечёт наступление уголовной ответственности по ст. 261 УК РФ с назначением наказания до 4 лет лишения свободы. При этом 05.04.2022 вступают в силу внесённые в ст. 261 УК РФ изменения, согласно которым уголовную ответственность повлечёт причинение ущерба лесным насаждениям в значительном размере, то есть превышающем 10 тыс. руб.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В соответствии со статьей 34 Федерального закона «О пожарной безопасности» граждане обязаны соблюдать требования пожарной безопасности, при обнаружении пожаров немедленно уведомлять о них пожарную охрану, до </w:t>
      </w:r>
      <w:r>
        <w:rPr>
          <w:rFonts w:ascii="Arial" w:hAnsi="Arial" w:cs="Arial"/>
          <w:color w:val="0C0C0C"/>
          <w:sz w:val="18"/>
          <w:szCs w:val="18"/>
        </w:rPr>
        <w:t>прибытия пожарной охраны принимать посильные меры по спасению людей, имущества и тушению пожаров, оказывать содействие пожарной охране при тушении пожаров.</w:t>
      </w:r>
    </w:p>
    <w:p w:rsidR="00583A5B" w:rsidRDefault="00583A5B" w:rsidP="00583A5B">
      <w:pPr>
        <w:pStyle w:val="a3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Arial" w:hAnsi="Arial" w:cs="Arial"/>
          <w:color w:val="0C0C0C"/>
          <w:sz w:val="18"/>
          <w:szCs w:val="18"/>
        </w:rPr>
        <w:t>В связи с этим Байкальская межрегиональная природоохранная прокуратура призывает граждан проявлять бдительность и в случае обнаружения фактов пала сухой растительности и пожаров в лесах незамедлительно сообщать о них в уполномоченные экстренные службы по телефонам «01», «101» и «112». Следует отметить, что вызов экстренных служб бесплатен, а позвонить на номер «112» можно с мобильного телефона даже в том случае, если в телефоне не установлена SIM-карта или на счету абонента отрицательный баланс.</w:t>
      </w:r>
    </w:p>
    <w:p w:rsidR="003E0016" w:rsidRPr="004400AE" w:rsidRDefault="003E0016" w:rsidP="004400AE">
      <w:bookmarkStart w:id="0" w:name="_GoBack"/>
      <w:bookmarkEnd w:id="0"/>
    </w:p>
    <w:sectPr w:rsidR="003E0016" w:rsidRPr="0044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541e4e4b877655c5253ff4e6cdd00d9f3df9ab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154</cp:revision>
  <dcterms:created xsi:type="dcterms:W3CDTF">2022-11-02T01:23:00Z</dcterms:created>
  <dcterms:modified xsi:type="dcterms:W3CDTF">2022-11-02T03:46:00Z</dcterms:modified>
</cp:coreProperties>
</file>