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51" w:rsidRDefault="00C64751" w:rsidP="00C64751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64751" w:rsidRDefault="00C64751" w:rsidP="00C647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C64751" w:rsidRDefault="00C64751" w:rsidP="00C647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C64751" w:rsidRDefault="00C64751" w:rsidP="00C64751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от «26» апреля 2019 г.                                                                     №20-19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ПРАВИЛА ЗЕМЛЕПОЛЬЗОВАНИЯ И ЗАСТРОЙКИ </w:t>
      </w:r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СЕЛЬСКОГО ПОСЕЛЕНИЯ </w:t>
      </w:r>
    </w:p>
    <w:p w:rsidR="00C64751" w:rsidRDefault="00C64751" w:rsidP="00C64751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В целях реализации прав человека на благоприятную среду обитания, в соответствии со статьей ст. ст. 9, 18, 23-24 Градостроительного кодекса Российской Федерации, ст. 14 Федерального закона "Об общих принципах организации местного самоуправления в Российской Федерации", ст. ст. 6, 49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C64751" w:rsidRDefault="00C64751" w:rsidP="00C64751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 xml:space="preserve">1. Внести следующие изменения и дополнения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28.12.2012 года № 4-25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правил землепользования и застройки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сельского поселения»:         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- раздел 1 «Жилые зоны: зоны застройки малоэтажными индивидуальными жилыми домами (1-3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эт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 (ЖЗ-1))» статьи 39 дополнить текстом согласно приложению.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2.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28.12.2012 г. №4-25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правил землепользования и застройки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сельского поселения» информацию о внесении изменений.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информация)», разместить в информационно-телекоммуникационной сети «Интернет» в Федеральной государственной информационной системе территориального планирования (ФГИС ТП) и на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  <w:r>
        <w:rPr>
          <w:rFonts w:ascii="Tahoma" w:hAnsi="Tahoma" w:cs="Tahoma"/>
          <w:color w:val="2C2C2C"/>
          <w:sz w:val="20"/>
          <w:szCs w:val="20"/>
        </w:rPr>
        <w:br/>
        <w:t xml:space="preserve">4.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В.А.Куклину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C64751" w:rsidRDefault="00C64751" w:rsidP="00C647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C64751" w:rsidRDefault="00C64751" w:rsidP="00C647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C64751" w:rsidRDefault="00C64751" w:rsidP="00C647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Приложение </w:t>
      </w:r>
    </w:p>
    <w:p w:rsidR="00C64751" w:rsidRDefault="00C64751" w:rsidP="00C647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решению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4751" w:rsidRDefault="00C64751" w:rsidP="00C647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C64751" w:rsidRDefault="00C64751" w:rsidP="00C647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26 апреля 2019 года №20-19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ЖИЛЫЕ ЗОНЫ</w:t>
      </w:r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«ЗОНЫ ЗАСТРОЙКИ МАЛОЭТАЖНЫМИ ИНДИВИДУАЛЬНЫМИ ЖИЛЫМИ ДОМАМИ (1-3) (ЖЗ-1)</w:t>
      </w:r>
    </w:p>
    <w:p w:rsidR="00C64751" w:rsidRDefault="00C64751" w:rsidP="00C647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C64751" w:rsidRDefault="00C64751" w:rsidP="00C647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78"/>
        <w:gridCol w:w="1892"/>
        <w:gridCol w:w="1978"/>
        <w:gridCol w:w="1512"/>
      </w:tblGrid>
      <w:tr w:rsidR="00C64751" w:rsidTr="00C64751">
        <w:trPr>
          <w:tblHeader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r>
              <w:t>ВИДЫ РАЗРЕШЕННОГО ИСПОЛЬЗОВАНИЯ ЗЕМЕЛЬНЫХ</w:t>
            </w:r>
            <w:r>
              <w:br/>
              <w:t>УЧАСТКОВ И ОБЪЕКТОВ КАПИТАЛЬНОГО СТРОИТЕЛЬСТВА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pPr>
              <w:jc w:val="left"/>
            </w:pPr>
            <w:r>
              <w:t>ПАРАМЕТРЫ РАЗРЕШЕННОГО ИСПОЛЬЗОВАНИЯ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r>
              <w:t>ОСОБЫЕ УСЛОВИЯ</w:t>
            </w:r>
            <w:r>
              <w:br/>
              <w:t>РЕАЛИЗАЦИИ</w:t>
            </w:r>
            <w:r>
              <w:br/>
              <w:t>РЕГЛАМЕНТА</w:t>
            </w:r>
          </w:p>
        </w:tc>
      </w:tr>
      <w:tr w:rsidR="00C64751" w:rsidTr="00C6475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r>
              <w:t>ВИДЫ</w:t>
            </w:r>
            <w:r>
              <w:br/>
              <w:t>ИСПОЛЬЗОВАНИЯ</w:t>
            </w:r>
            <w:r>
              <w:br/>
              <w:t>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r>
              <w:t>ОПИСАНИЕ ВИДА</w:t>
            </w:r>
            <w:r>
              <w:br/>
              <w:t>РАЗРЕШЕННОГО</w:t>
            </w:r>
            <w:r>
              <w:br/>
              <w:t>ИСПОЛЬЗОВАНИЯ</w:t>
            </w:r>
            <w:r>
              <w:br/>
              <w:t>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r>
              <w:t>ОБЪЕКТЫ</w:t>
            </w:r>
            <w:r>
              <w:br/>
              <w:t>КАПИТАЛЬНОГО СТРОИТЕЛЬСТВА</w:t>
            </w:r>
            <w:r>
              <w:br/>
              <w:t>И ИНЫЕ ВИДЫ</w:t>
            </w:r>
            <w:r>
              <w:br/>
              <w:t>ОБЪЕКТОВ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pPr>
              <w:rPr>
                <w:sz w:val="24"/>
                <w:szCs w:val="24"/>
              </w:rPr>
            </w:pPr>
          </w:p>
        </w:tc>
      </w:tr>
      <w:tr w:rsidR="00C64751" w:rsidTr="00C6475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751" w:rsidRDefault="00C64751">
            <w:r>
              <w:t>5</w:t>
            </w:r>
          </w:p>
        </w:tc>
      </w:tr>
      <w:tr w:rsidR="00C64751" w:rsidTr="00C647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751" w:rsidRDefault="00C64751">
            <w:r>
              <w:t>Обеспечение внутреннего правопорядка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751" w:rsidRDefault="00C64751">
            <w:r>
              <w:t xml:space="preserve">Размещение объектов капитального строительства, необходимых для подготовки и поддержания в готовности </w:t>
            </w:r>
            <w:r>
              <w:lastRenderedPageBreak/>
              <w:t>органов внутренних дел и спасательных служб, в которых существует военизированная служба;</w:t>
            </w:r>
            <w:r>
              <w:br/>
              <w:t xml:space="preserve">размещение объектов гражданской обороны, за исключением объектов гражданской </w:t>
            </w:r>
            <w:r>
              <w:lastRenderedPageBreak/>
              <w:t>обороны, являющихся частями производственных 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751" w:rsidRDefault="00C64751">
            <w:r>
              <w:lastRenderedPageBreak/>
              <w:t>Пожарные водоёмы и места сосредоточения средств пожаротушения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751" w:rsidRDefault="00C64751">
            <w:r>
              <w:t>Не устанавливается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4751" w:rsidRDefault="00C64751">
            <w:r>
              <w:t>С учетом зон</w:t>
            </w:r>
          </w:p>
        </w:tc>
      </w:tr>
      <w:bookmarkEnd w:id="0"/>
    </w:tbl>
    <w:p w:rsidR="003E0016" w:rsidRPr="00C64751" w:rsidRDefault="003E0016" w:rsidP="00C64751"/>
    <w:sectPr w:rsidR="003E0016" w:rsidRPr="00C6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E56F6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74CAC"/>
    <w:rsid w:val="00581EE7"/>
    <w:rsid w:val="00583A5B"/>
    <w:rsid w:val="00585EC7"/>
    <w:rsid w:val="00586F2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300</cp:revision>
  <dcterms:created xsi:type="dcterms:W3CDTF">2022-11-02T01:23:00Z</dcterms:created>
  <dcterms:modified xsi:type="dcterms:W3CDTF">2022-11-02T07:12:00Z</dcterms:modified>
</cp:coreProperties>
</file>