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C9" w:rsidRPr="00A77EA2" w:rsidRDefault="00C644C9" w:rsidP="00C644C9">
      <w:pPr>
        <w:spacing w:after="0" w:line="240" w:lineRule="auto"/>
        <w:jc w:val="center"/>
        <w:rPr>
          <w:rFonts w:ascii="Arial" w:hAnsi="Arial"/>
          <w:b/>
          <w:sz w:val="32"/>
        </w:rPr>
      </w:pPr>
      <w:r w:rsidRPr="00A77EA2">
        <w:rPr>
          <w:rFonts w:ascii="Arial" w:hAnsi="Arial"/>
          <w:b/>
          <w:noProof/>
          <w:sz w:val="32"/>
          <w:lang w:eastAsia="ru-RU"/>
        </w:rPr>
        <w:drawing>
          <wp:inline distT="0" distB="0" distL="0" distR="0">
            <wp:extent cx="731520" cy="914400"/>
            <wp:effectExtent l="19050" t="0" r="0"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a:srcRect/>
                    <a:stretch>
                      <a:fillRect/>
                    </a:stretch>
                  </pic:blipFill>
                  <pic:spPr bwMode="auto">
                    <a:xfrm>
                      <a:off x="0" y="0"/>
                      <a:ext cx="731520" cy="914400"/>
                    </a:xfrm>
                    <a:prstGeom prst="rect">
                      <a:avLst/>
                    </a:prstGeom>
                    <a:noFill/>
                    <a:ln w="9525">
                      <a:noFill/>
                      <a:miter lim="800000"/>
                      <a:headEnd/>
                      <a:tailEnd/>
                    </a:ln>
                  </pic:spPr>
                </pic:pic>
              </a:graphicData>
            </a:graphic>
          </wp:inline>
        </w:drawing>
      </w:r>
    </w:p>
    <w:p w:rsidR="00C644C9" w:rsidRPr="00A77EA2" w:rsidRDefault="00C644C9" w:rsidP="00C644C9">
      <w:pPr>
        <w:spacing w:after="0" w:line="240" w:lineRule="auto"/>
        <w:jc w:val="center"/>
        <w:rPr>
          <w:rFonts w:ascii="Arial" w:hAnsi="Arial" w:cs="Arial"/>
          <w:b/>
          <w:sz w:val="32"/>
          <w:szCs w:val="32"/>
        </w:rPr>
      </w:pPr>
      <w:r w:rsidRPr="00A77EA2">
        <w:rPr>
          <w:rFonts w:ascii="Arial" w:hAnsi="Arial" w:cs="Arial"/>
          <w:b/>
          <w:sz w:val="32"/>
          <w:szCs w:val="32"/>
        </w:rPr>
        <w:t>РОССИЙСКАЯ ФЕДЕРАЦИЯ</w:t>
      </w:r>
    </w:p>
    <w:p w:rsidR="00C644C9" w:rsidRPr="00A77EA2" w:rsidRDefault="00C644C9" w:rsidP="00C644C9">
      <w:pPr>
        <w:shd w:val="clear" w:color="auto" w:fill="FFFFFF"/>
        <w:spacing w:after="0" w:line="240" w:lineRule="auto"/>
        <w:ind w:left="14"/>
        <w:jc w:val="center"/>
        <w:rPr>
          <w:rFonts w:ascii="Arial" w:hAnsi="Arial" w:cs="Arial"/>
          <w:b/>
          <w:spacing w:val="-1"/>
          <w:sz w:val="32"/>
          <w:szCs w:val="32"/>
        </w:rPr>
      </w:pPr>
      <w:r w:rsidRPr="00A77EA2">
        <w:rPr>
          <w:rFonts w:ascii="Arial" w:hAnsi="Arial" w:cs="Arial"/>
          <w:b/>
          <w:spacing w:val="-1"/>
          <w:sz w:val="32"/>
          <w:szCs w:val="32"/>
        </w:rPr>
        <w:t>ИРКУТСКАЯ ОБЛАСТЬ</w:t>
      </w:r>
    </w:p>
    <w:p w:rsidR="00C644C9" w:rsidRPr="00A77EA2" w:rsidRDefault="00C644C9" w:rsidP="00C644C9">
      <w:pPr>
        <w:shd w:val="clear" w:color="auto" w:fill="FFFFFF"/>
        <w:spacing w:after="0" w:line="240" w:lineRule="auto"/>
        <w:ind w:left="14"/>
        <w:jc w:val="center"/>
        <w:rPr>
          <w:rFonts w:ascii="Arial" w:hAnsi="Arial" w:cs="Arial"/>
          <w:b/>
          <w:sz w:val="32"/>
          <w:szCs w:val="32"/>
        </w:rPr>
      </w:pPr>
      <w:r w:rsidRPr="00A77EA2">
        <w:rPr>
          <w:rFonts w:ascii="Arial" w:hAnsi="Arial" w:cs="Arial"/>
          <w:b/>
          <w:spacing w:val="-1"/>
          <w:sz w:val="32"/>
          <w:szCs w:val="32"/>
        </w:rPr>
        <w:t>ИРКУТСКИЙ РАЙОН</w:t>
      </w:r>
    </w:p>
    <w:p w:rsidR="00C644C9" w:rsidRPr="00A77EA2" w:rsidRDefault="00C644C9" w:rsidP="00C644C9">
      <w:pPr>
        <w:shd w:val="clear" w:color="auto" w:fill="FFFFFF"/>
        <w:spacing w:after="0" w:line="240" w:lineRule="auto"/>
        <w:ind w:left="10"/>
        <w:jc w:val="center"/>
        <w:rPr>
          <w:rFonts w:ascii="Arial" w:hAnsi="Arial" w:cs="Arial"/>
          <w:b/>
          <w:spacing w:val="-2"/>
          <w:sz w:val="32"/>
          <w:szCs w:val="32"/>
        </w:rPr>
      </w:pPr>
      <w:r w:rsidRPr="00A77EA2">
        <w:rPr>
          <w:rFonts w:ascii="Arial" w:hAnsi="Arial" w:cs="Arial"/>
          <w:b/>
          <w:spacing w:val="-2"/>
          <w:sz w:val="32"/>
          <w:szCs w:val="32"/>
        </w:rPr>
        <w:t>ОЕКСКОЕ МУНИЦИПАЛЬНОЕ ОБРАЗОВАНИЕ</w:t>
      </w:r>
    </w:p>
    <w:p w:rsidR="00C644C9" w:rsidRPr="00A77EA2" w:rsidRDefault="00C644C9" w:rsidP="00C644C9">
      <w:pPr>
        <w:shd w:val="clear" w:color="auto" w:fill="FFFFFF"/>
        <w:spacing w:after="0" w:line="240" w:lineRule="auto"/>
        <w:ind w:left="10"/>
        <w:jc w:val="center"/>
        <w:rPr>
          <w:rFonts w:ascii="Arial" w:hAnsi="Arial" w:cs="Arial"/>
          <w:b/>
          <w:spacing w:val="-2"/>
          <w:sz w:val="32"/>
          <w:szCs w:val="32"/>
        </w:rPr>
      </w:pPr>
    </w:p>
    <w:p w:rsidR="00C644C9" w:rsidRPr="00A77EA2" w:rsidRDefault="00C644C9" w:rsidP="00C644C9">
      <w:pPr>
        <w:shd w:val="clear" w:color="auto" w:fill="FFFFFF"/>
        <w:spacing w:after="0" w:line="240" w:lineRule="auto"/>
        <w:ind w:left="10"/>
        <w:jc w:val="center"/>
        <w:rPr>
          <w:rFonts w:ascii="Arial" w:hAnsi="Arial" w:cs="Arial"/>
          <w:b/>
          <w:sz w:val="32"/>
          <w:szCs w:val="32"/>
        </w:rPr>
      </w:pPr>
      <w:r w:rsidRPr="00A77EA2">
        <w:rPr>
          <w:rFonts w:ascii="Arial" w:hAnsi="Arial" w:cs="Arial"/>
          <w:b/>
          <w:sz w:val="32"/>
          <w:szCs w:val="32"/>
        </w:rPr>
        <w:t>АДМИНИСТРАЦИЯ</w:t>
      </w:r>
    </w:p>
    <w:p w:rsidR="00C644C9" w:rsidRPr="00A77EA2" w:rsidRDefault="00C644C9" w:rsidP="00C644C9">
      <w:pPr>
        <w:shd w:val="clear" w:color="auto" w:fill="FFFFFF"/>
        <w:spacing w:after="0" w:line="240" w:lineRule="auto"/>
        <w:jc w:val="center"/>
        <w:rPr>
          <w:rFonts w:ascii="Arial" w:hAnsi="Arial" w:cs="Arial"/>
          <w:b/>
          <w:spacing w:val="-5"/>
          <w:w w:val="136"/>
          <w:sz w:val="32"/>
          <w:szCs w:val="32"/>
        </w:rPr>
      </w:pPr>
    </w:p>
    <w:p w:rsidR="00C644C9" w:rsidRPr="00A77EA2" w:rsidRDefault="00C644C9" w:rsidP="00C644C9">
      <w:pPr>
        <w:shd w:val="clear" w:color="auto" w:fill="FFFFFF"/>
        <w:spacing w:after="0" w:line="240" w:lineRule="auto"/>
        <w:ind w:left="10"/>
        <w:jc w:val="center"/>
        <w:rPr>
          <w:rFonts w:ascii="Arial" w:hAnsi="Arial" w:cs="Arial"/>
          <w:b/>
          <w:sz w:val="32"/>
          <w:szCs w:val="32"/>
        </w:rPr>
      </w:pPr>
      <w:r w:rsidRPr="00A77EA2">
        <w:rPr>
          <w:rFonts w:ascii="Arial" w:hAnsi="Arial" w:cs="Arial"/>
          <w:b/>
          <w:sz w:val="32"/>
          <w:szCs w:val="32"/>
        </w:rPr>
        <w:t>ПОСТАНОВЛЕНИЕ</w:t>
      </w:r>
    </w:p>
    <w:p w:rsidR="00C644C9" w:rsidRPr="00A77EA2" w:rsidRDefault="00C644C9" w:rsidP="00C644C9">
      <w:pPr>
        <w:shd w:val="clear" w:color="auto" w:fill="FFFFFF"/>
        <w:spacing w:after="0" w:line="240" w:lineRule="auto"/>
        <w:ind w:left="10"/>
        <w:jc w:val="center"/>
        <w:rPr>
          <w:rFonts w:ascii="Arial" w:hAnsi="Arial" w:cs="Arial"/>
          <w:b/>
          <w:sz w:val="32"/>
          <w:szCs w:val="32"/>
        </w:rPr>
      </w:pPr>
    </w:p>
    <w:p w:rsidR="00C644C9" w:rsidRPr="00A77EA2" w:rsidRDefault="00C81F9D" w:rsidP="00C644C9">
      <w:pPr>
        <w:shd w:val="clear" w:color="auto" w:fill="FFFFFF"/>
        <w:spacing w:after="0" w:line="240" w:lineRule="auto"/>
        <w:jc w:val="both"/>
        <w:rPr>
          <w:rFonts w:ascii="Arial" w:hAnsi="Arial" w:cs="Arial"/>
          <w:sz w:val="24"/>
          <w:szCs w:val="24"/>
        </w:rPr>
      </w:pPr>
      <w:r w:rsidRPr="00A77EA2">
        <w:rPr>
          <w:rFonts w:ascii="Arial" w:hAnsi="Arial" w:cs="Arial"/>
          <w:sz w:val="24"/>
          <w:szCs w:val="24"/>
        </w:rPr>
        <w:t>от «</w:t>
      </w:r>
      <w:r w:rsidR="00884879" w:rsidRPr="00A77EA2">
        <w:rPr>
          <w:rFonts w:ascii="Arial" w:hAnsi="Arial" w:cs="Arial"/>
          <w:sz w:val="24"/>
          <w:szCs w:val="24"/>
        </w:rPr>
        <w:t>30</w:t>
      </w:r>
      <w:r w:rsidRPr="00A77EA2">
        <w:rPr>
          <w:rFonts w:ascii="Arial" w:hAnsi="Arial" w:cs="Arial"/>
          <w:sz w:val="24"/>
          <w:szCs w:val="24"/>
        </w:rPr>
        <w:t xml:space="preserve">» </w:t>
      </w:r>
      <w:r w:rsidR="00884879" w:rsidRPr="00A77EA2">
        <w:rPr>
          <w:rFonts w:ascii="Arial" w:hAnsi="Arial" w:cs="Arial"/>
          <w:sz w:val="24"/>
          <w:szCs w:val="24"/>
        </w:rPr>
        <w:t>ноября</w:t>
      </w:r>
      <w:r w:rsidRPr="00A77EA2">
        <w:rPr>
          <w:rFonts w:ascii="Arial" w:hAnsi="Arial" w:cs="Arial"/>
          <w:sz w:val="24"/>
          <w:szCs w:val="24"/>
        </w:rPr>
        <w:t xml:space="preserve"> 2021</w:t>
      </w:r>
      <w:r w:rsidR="00C644C9" w:rsidRPr="00A77EA2">
        <w:rPr>
          <w:rFonts w:ascii="Arial" w:hAnsi="Arial" w:cs="Arial"/>
          <w:sz w:val="24"/>
          <w:szCs w:val="24"/>
        </w:rPr>
        <w:t xml:space="preserve"> г</w:t>
      </w:r>
      <w:r w:rsidRPr="00A77EA2">
        <w:rPr>
          <w:rFonts w:ascii="Arial" w:hAnsi="Arial" w:cs="Arial"/>
          <w:sz w:val="24"/>
          <w:szCs w:val="24"/>
        </w:rPr>
        <w:t>ода</w:t>
      </w:r>
      <w:r w:rsidR="00C644C9" w:rsidRPr="00A77EA2">
        <w:rPr>
          <w:rFonts w:ascii="Arial" w:hAnsi="Arial" w:cs="Arial"/>
          <w:sz w:val="24"/>
          <w:szCs w:val="24"/>
        </w:rPr>
        <w:tab/>
      </w:r>
      <w:r w:rsidR="00C644C9" w:rsidRPr="00A77EA2">
        <w:rPr>
          <w:rFonts w:ascii="Arial" w:hAnsi="Arial" w:cs="Arial"/>
          <w:sz w:val="24"/>
          <w:szCs w:val="24"/>
        </w:rPr>
        <w:tab/>
      </w:r>
      <w:r w:rsidR="00C644C9" w:rsidRPr="00A77EA2">
        <w:rPr>
          <w:rFonts w:ascii="Arial" w:hAnsi="Arial" w:cs="Arial"/>
          <w:sz w:val="24"/>
          <w:szCs w:val="24"/>
        </w:rPr>
        <w:tab/>
      </w:r>
      <w:r w:rsidR="00C644C9" w:rsidRPr="00A77EA2">
        <w:rPr>
          <w:rFonts w:ascii="Arial" w:hAnsi="Arial" w:cs="Arial"/>
          <w:sz w:val="24"/>
          <w:szCs w:val="24"/>
        </w:rPr>
        <w:tab/>
      </w:r>
      <w:r w:rsidR="00C644C9" w:rsidRPr="00A77EA2">
        <w:rPr>
          <w:rFonts w:ascii="Arial" w:hAnsi="Arial" w:cs="Arial"/>
          <w:sz w:val="24"/>
          <w:szCs w:val="24"/>
        </w:rPr>
        <w:tab/>
        <w:t xml:space="preserve">               </w:t>
      </w:r>
      <w:r w:rsidR="00A77EA2" w:rsidRPr="00A77EA2">
        <w:rPr>
          <w:rFonts w:ascii="Arial" w:hAnsi="Arial" w:cs="Arial"/>
          <w:sz w:val="24"/>
          <w:szCs w:val="24"/>
        </w:rPr>
        <w:t xml:space="preserve">           </w:t>
      </w:r>
      <w:r w:rsidR="00C644C9" w:rsidRPr="00A77EA2">
        <w:rPr>
          <w:rFonts w:ascii="Arial" w:hAnsi="Arial" w:cs="Arial"/>
          <w:sz w:val="24"/>
          <w:szCs w:val="24"/>
        </w:rPr>
        <w:t xml:space="preserve">№ </w:t>
      </w:r>
      <w:r w:rsidR="00884879" w:rsidRPr="00A77EA2">
        <w:rPr>
          <w:rFonts w:ascii="Arial" w:hAnsi="Arial" w:cs="Arial"/>
          <w:sz w:val="24"/>
          <w:szCs w:val="24"/>
        </w:rPr>
        <w:t>196-</w:t>
      </w:r>
      <w:r w:rsidR="00A77EA2" w:rsidRPr="00A77EA2">
        <w:rPr>
          <w:rFonts w:ascii="Arial" w:hAnsi="Arial" w:cs="Arial"/>
          <w:sz w:val="24"/>
          <w:szCs w:val="24"/>
        </w:rPr>
        <w:t>п</w:t>
      </w:r>
    </w:p>
    <w:p w:rsidR="00C644C9" w:rsidRPr="00A77EA2" w:rsidRDefault="00C644C9" w:rsidP="00C644C9">
      <w:pPr>
        <w:pStyle w:val="ConsPlusNormal"/>
        <w:rPr>
          <w:rFonts w:ascii="Arial" w:hAnsi="Arial" w:cs="Arial"/>
          <w:b/>
          <w:sz w:val="32"/>
          <w:szCs w:val="32"/>
        </w:rPr>
      </w:pPr>
    </w:p>
    <w:p w:rsidR="00C644C9" w:rsidRPr="00A77EA2" w:rsidRDefault="00C644C9" w:rsidP="00C644C9">
      <w:pPr>
        <w:pStyle w:val="ConsPlusNormal"/>
        <w:jc w:val="center"/>
        <w:rPr>
          <w:rFonts w:ascii="Arial" w:hAnsi="Arial" w:cs="Arial"/>
          <w:b/>
          <w:sz w:val="24"/>
          <w:szCs w:val="24"/>
        </w:rPr>
      </w:pPr>
      <w:r w:rsidRPr="00A77EA2">
        <w:rPr>
          <w:rFonts w:ascii="Arial" w:hAnsi="Arial" w:cs="Arial"/>
          <w:b/>
          <w:sz w:val="24"/>
          <w:szCs w:val="24"/>
        </w:rPr>
        <w:t xml:space="preserve">ОБ УТВЕРЖДЕНИИ МЕТОДИКИ ПРОГНОЗИРОВАНИЯ ПОСТУПЛЕНИЙ </w:t>
      </w:r>
      <w:r w:rsidR="00144E89" w:rsidRPr="00A77EA2">
        <w:rPr>
          <w:rFonts w:ascii="Arial" w:hAnsi="Arial" w:cs="Arial"/>
          <w:b/>
          <w:sz w:val="24"/>
          <w:szCs w:val="24"/>
        </w:rPr>
        <w:t>ДОХОДОВ В БЮДЖЕТ</w:t>
      </w:r>
      <w:r w:rsidRPr="00A77EA2">
        <w:rPr>
          <w:rFonts w:ascii="Arial" w:hAnsi="Arial" w:cs="Arial"/>
          <w:b/>
          <w:sz w:val="24"/>
          <w:szCs w:val="24"/>
        </w:rPr>
        <w:t xml:space="preserve"> ОЕКСКОГО МУНИЦИПАЛЬНОГО ОБРАЗОВАНИЯ</w:t>
      </w:r>
      <w:r w:rsidR="00144E89" w:rsidRPr="00A77EA2">
        <w:rPr>
          <w:rFonts w:ascii="Arial" w:hAnsi="Arial" w:cs="Arial"/>
          <w:b/>
          <w:sz w:val="24"/>
          <w:szCs w:val="24"/>
        </w:rPr>
        <w:t>, БЮДЖЕТНЫЕ ПОЛНОМОЧИЯ ГЛАВНОГО АДМИНИСТРАТОРА КОТОРЫХ ОСУЩЕСТВЛЯЮТСЯ АДМИНИСТРАЦИЕЙ ОЕК</w:t>
      </w:r>
      <w:r w:rsidR="00E27E9E" w:rsidRPr="00A77EA2">
        <w:rPr>
          <w:rFonts w:ascii="Arial" w:hAnsi="Arial" w:cs="Arial"/>
          <w:b/>
          <w:sz w:val="24"/>
          <w:szCs w:val="24"/>
        </w:rPr>
        <w:t>СКОГО МУНИЦИПАЛЬНОГО ОБРАЗОВАНИЯ</w:t>
      </w:r>
    </w:p>
    <w:p w:rsidR="00C644C9" w:rsidRPr="00A77EA2" w:rsidRDefault="00C644C9" w:rsidP="00C644C9">
      <w:pPr>
        <w:pStyle w:val="ConsPlusNormal"/>
        <w:jc w:val="center"/>
        <w:rPr>
          <w:rFonts w:ascii="Arial" w:hAnsi="Arial" w:cs="Arial"/>
          <w:sz w:val="32"/>
          <w:szCs w:val="32"/>
        </w:rPr>
      </w:pPr>
    </w:p>
    <w:p w:rsidR="00C644C9" w:rsidRPr="00A77EA2" w:rsidRDefault="00C644C9" w:rsidP="00E12D83">
      <w:pPr>
        <w:pStyle w:val="ConsPlusNormal"/>
        <w:ind w:firstLine="540"/>
        <w:jc w:val="both"/>
        <w:rPr>
          <w:rFonts w:ascii="Arial" w:hAnsi="Arial" w:cs="Arial"/>
          <w:sz w:val="24"/>
          <w:szCs w:val="24"/>
        </w:rPr>
      </w:pPr>
      <w:r w:rsidRPr="00A77EA2">
        <w:rPr>
          <w:rFonts w:ascii="Arial" w:hAnsi="Arial" w:cs="Arial"/>
          <w:sz w:val="24"/>
          <w:szCs w:val="24"/>
        </w:rPr>
        <w:t>В соотв</w:t>
      </w:r>
      <w:r w:rsidR="00144E89" w:rsidRPr="00A77EA2">
        <w:rPr>
          <w:rFonts w:ascii="Arial" w:hAnsi="Arial" w:cs="Arial"/>
          <w:sz w:val="24"/>
          <w:szCs w:val="24"/>
        </w:rPr>
        <w:t>етствии с пунктом 1 статьи 160.1</w:t>
      </w:r>
      <w:r w:rsidRPr="00A77EA2">
        <w:rPr>
          <w:rFonts w:ascii="Arial" w:hAnsi="Arial" w:cs="Arial"/>
          <w:sz w:val="24"/>
          <w:szCs w:val="24"/>
        </w:rPr>
        <w:t xml:space="preserve"> Бюджетного кодекса Российской Федерации, Постановлением Правител</w:t>
      </w:r>
      <w:r w:rsidR="00144E89" w:rsidRPr="00A77EA2">
        <w:rPr>
          <w:rFonts w:ascii="Arial" w:hAnsi="Arial" w:cs="Arial"/>
          <w:sz w:val="24"/>
          <w:szCs w:val="24"/>
        </w:rPr>
        <w:t>ьства Российской Федерации от 23 июня 2016 года № 574</w:t>
      </w:r>
      <w:r w:rsidRPr="00A77EA2">
        <w:rPr>
          <w:rFonts w:ascii="Arial" w:hAnsi="Arial" w:cs="Arial"/>
          <w:sz w:val="24"/>
          <w:szCs w:val="24"/>
        </w:rPr>
        <w:t xml:space="preserve"> «Об общих требованиях к методике пр</w:t>
      </w:r>
      <w:r w:rsidR="00144E89" w:rsidRPr="00A77EA2">
        <w:rPr>
          <w:rFonts w:ascii="Arial" w:hAnsi="Arial" w:cs="Arial"/>
          <w:sz w:val="24"/>
          <w:szCs w:val="24"/>
        </w:rPr>
        <w:t>огнозирования поступлений доходов в бюджеты бюджетной системы Российской Федерации</w:t>
      </w:r>
      <w:r w:rsidRPr="00A77EA2">
        <w:rPr>
          <w:rFonts w:ascii="Arial" w:hAnsi="Arial" w:cs="Arial"/>
          <w:sz w:val="24"/>
          <w:szCs w:val="24"/>
        </w:rPr>
        <w:t xml:space="preserve">», руководствуясь </w:t>
      </w:r>
      <w:r w:rsidR="00144E89" w:rsidRPr="00A77EA2">
        <w:rPr>
          <w:rFonts w:ascii="Arial" w:hAnsi="Arial" w:cs="Arial"/>
          <w:sz w:val="24"/>
          <w:szCs w:val="24"/>
        </w:rPr>
        <w:t>ст</w:t>
      </w:r>
      <w:r w:rsidR="00164C0C" w:rsidRPr="00A77EA2">
        <w:rPr>
          <w:rFonts w:ascii="Arial" w:hAnsi="Arial" w:cs="Arial"/>
          <w:sz w:val="24"/>
          <w:szCs w:val="24"/>
        </w:rPr>
        <w:t>атьями 59,</w:t>
      </w:r>
      <w:r w:rsidR="00144E89" w:rsidRPr="00A77EA2">
        <w:rPr>
          <w:rFonts w:ascii="Arial" w:hAnsi="Arial" w:cs="Arial"/>
          <w:sz w:val="24"/>
          <w:szCs w:val="24"/>
        </w:rPr>
        <w:t xml:space="preserve"> 60</w:t>
      </w:r>
      <w:r w:rsidRPr="00A77EA2">
        <w:rPr>
          <w:rFonts w:ascii="Arial" w:hAnsi="Arial" w:cs="Arial"/>
          <w:sz w:val="24"/>
          <w:szCs w:val="24"/>
        </w:rPr>
        <w:t xml:space="preserve"> Устава Оекского муниципального образования, Администрация Оекского муниципального образования</w:t>
      </w:r>
    </w:p>
    <w:p w:rsidR="00C644C9" w:rsidRPr="00065F7B" w:rsidRDefault="00C644C9" w:rsidP="00E12D83">
      <w:pPr>
        <w:pStyle w:val="ConsPlusNormal"/>
        <w:ind w:firstLine="540"/>
        <w:jc w:val="both"/>
        <w:rPr>
          <w:rFonts w:ascii="Arial" w:hAnsi="Arial" w:cs="Arial"/>
          <w:sz w:val="24"/>
          <w:szCs w:val="24"/>
        </w:rPr>
      </w:pPr>
    </w:p>
    <w:p w:rsidR="00C644C9" w:rsidRPr="00A77EA2" w:rsidRDefault="00C644C9" w:rsidP="00E12D83">
      <w:pPr>
        <w:pStyle w:val="2"/>
        <w:suppressAutoHyphens/>
        <w:spacing w:before="0"/>
        <w:jc w:val="center"/>
        <w:rPr>
          <w:rFonts w:cs="Arial"/>
          <w:b/>
          <w:sz w:val="30"/>
          <w:szCs w:val="30"/>
          <w:lang w:val="ru-RU"/>
        </w:rPr>
      </w:pPr>
      <w:r w:rsidRPr="00A77EA2">
        <w:rPr>
          <w:rFonts w:cs="Arial"/>
          <w:b/>
          <w:sz w:val="30"/>
          <w:szCs w:val="30"/>
          <w:lang w:val="ru-RU"/>
        </w:rPr>
        <w:t>ПОСТАНОВЛЯЕТ:</w:t>
      </w:r>
    </w:p>
    <w:p w:rsidR="00C644C9" w:rsidRPr="00065F7B" w:rsidRDefault="00C644C9" w:rsidP="00E12D83">
      <w:pPr>
        <w:pStyle w:val="ConsPlusNormal"/>
        <w:jc w:val="both"/>
        <w:rPr>
          <w:rFonts w:ascii="Arial" w:hAnsi="Arial" w:cs="Arial"/>
          <w:sz w:val="24"/>
          <w:szCs w:val="24"/>
        </w:rPr>
      </w:pPr>
    </w:p>
    <w:p w:rsidR="00144E89" w:rsidRPr="00A77EA2" w:rsidRDefault="00144E89" w:rsidP="00E12D83">
      <w:pPr>
        <w:spacing w:after="0" w:line="240" w:lineRule="auto"/>
        <w:ind w:firstLine="709"/>
        <w:jc w:val="both"/>
        <w:rPr>
          <w:rFonts w:ascii="Arial" w:hAnsi="Arial" w:cs="Arial"/>
          <w:sz w:val="24"/>
          <w:szCs w:val="24"/>
        </w:rPr>
      </w:pPr>
      <w:r w:rsidRPr="00A77EA2">
        <w:rPr>
          <w:rFonts w:ascii="Arial" w:hAnsi="Arial" w:cs="Arial"/>
          <w:sz w:val="24"/>
          <w:szCs w:val="24"/>
        </w:rPr>
        <w:t xml:space="preserve">1. </w:t>
      </w:r>
      <w:r w:rsidR="00C644C9" w:rsidRPr="00A77EA2">
        <w:rPr>
          <w:rFonts w:ascii="Arial" w:hAnsi="Arial" w:cs="Arial"/>
          <w:sz w:val="24"/>
          <w:szCs w:val="24"/>
        </w:rPr>
        <w:t xml:space="preserve">Утвердить Методику </w:t>
      </w:r>
      <w:r w:rsidRPr="00A77EA2">
        <w:rPr>
          <w:rFonts w:ascii="Arial" w:hAnsi="Arial" w:cs="Arial"/>
          <w:sz w:val="24"/>
          <w:szCs w:val="24"/>
        </w:rPr>
        <w:t xml:space="preserve"> прогнозирования поступлений доходов в бюджет Оекского муниципального образования, бюджетные полномочия главного администратора </w:t>
      </w:r>
      <w:r w:rsidR="00E27E9E" w:rsidRPr="00A77EA2">
        <w:rPr>
          <w:rFonts w:ascii="Arial" w:hAnsi="Arial" w:cs="Arial"/>
          <w:sz w:val="24"/>
          <w:szCs w:val="24"/>
        </w:rPr>
        <w:t>доходов которых осуществляются а</w:t>
      </w:r>
      <w:r w:rsidRPr="00A77EA2">
        <w:rPr>
          <w:rFonts w:ascii="Arial" w:hAnsi="Arial" w:cs="Arial"/>
          <w:sz w:val="24"/>
          <w:szCs w:val="24"/>
        </w:rPr>
        <w:t>дминистрацией Оекского</w:t>
      </w:r>
      <w:r w:rsidR="00E27E9E" w:rsidRPr="00A77EA2">
        <w:rPr>
          <w:rFonts w:ascii="Arial" w:hAnsi="Arial" w:cs="Arial"/>
          <w:sz w:val="24"/>
          <w:szCs w:val="24"/>
        </w:rPr>
        <w:t xml:space="preserve"> муниципального образования</w:t>
      </w:r>
      <w:r w:rsidRPr="00A77EA2">
        <w:rPr>
          <w:rFonts w:ascii="Arial" w:hAnsi="Arial" w:cs="Arial"/>
          <w:sz w:val="24"/>
          <w:szCs w:val="24"/>
        </w:rPr>
        <w:t xml:space="preserve"> </w:t>
      </w:r>
      <w:r w:rsidR="00C644C9" w:rsidRPr="00A77EA2">
        <w:rPr>
          <w:rFonts w:ascii="Arial" w:hAnsi="Arial" w:cs="Arial"/>
          <w:sz w:val="24"/>
          <w:szCs w:val="24"/>
        </w:rPr>
        <w:t>(Приложение 1).</w:t>
      </w:r>
    </w:p>
    <w:p w:rsidR="000A7B47" w:rsidRPr="00A77EA2" w:rsidRDefault="00144E89" w:rsidP="00E12D83">
      <w:pPr>
        <w:spacing w:after="0" w:line="240" w:lineRule="auto"/>
        <w:ind w:firstLine="709"/>
        <w:jc w:val="both"/>
        <w:rPr>
          <w:rFonts w:ascii="Arial" w:hAnsi="Arial" w:cs="Arial"/>
          <w:sz w:val="24"/>
          <w:szCs w:val="24"/>
        </w:rPr>
      </w:pPr>
      <w:r w:rsidRPr="00A77EA2">
        <w:rPr>
          <w:rFonts w:ascii="Arial" w:hAnsi="Arial" w:cs="Arial"/>
          <w:sz w:val="24"/>
          <w:szCs w:val="24"/>
        </w:rPr>
        <w:t xml:space="preserve">2. </w:t>
      </w:r>
      <w:r w:rsidR="009906E3" w:rsidRPr="00A77EA2">
        <w:rPr>
          <w:rFonts w:ascii="Arial" w:hAnsi="Arial" w:cs="Arial"/>
          <w:sz w:val="24"/>
          <w:szCs w:val="24"/>
        </w:rPr>
        <w:t>Признать</w:t>
      </w:r>
      <w:r w:rsidR="000A7B47" w:rsidRPr="00A77EA2">
        <w:rPr>
          <w:rFonts w:ascii="Arial" w:hAnsi="Arial" w:cs="Arial"/>
          <w:sz w:val="24"/>
          <w:szCs w:val="24"/>
        </w:rPr>
        <w:t xml:space="preserve"> утратившими силу:</w:t>
      </w:r>
    </w:p>
    <w:p w:rsidR="000A7B47" w:rsidRPr="00A77EA2" w:rsidRDefault="00611CBB" w:rsidP="00E12D83">
      <w:pPr>
        <w:spacing w:after="0" w:line="240" w:lineRule="auto"/>
        <w:ind w:firstLine="709"/>
        <w:jc w:val="both"/>
        <w:rPr>
          <w:rFonts w:ascii="Arial" w:hAnsi="Arial" w:cs="Arial"/>
          <w:sz w:val="24"/>
          <w:szCs w:val="24"/>
        </w:rPr>
      </w:pPr>
      <w:r w:rsidRPr="00A77EA2">
        <w:rPr>
          <w:rFonts w:ascii="Arial" w:hAnsi="Arial" w:cs="Arial"/>
          <w:sz w:val="24"/>
          <w:szCs w:val="24"/>
        </w:rPr>
        <w:t>- п</w:t>
      </w:r>
      <w:r w:rsidR="00E27E9E" w:rsidRPr="00A77EA2">
        <w:rPr>
          <w:rFonts w:ascii="Arial" w:hAnsi="Arial" w:cs="Arial"/>
          <w:sz w:val="24"/>
          <w:szCs w:val="24"/>
        </w:rPr>
        <w:t xml:space="preserve">остановление администрации Оекского муниципального образования от </w:t>
      </w:r>
      <w:r w:rsidR="00E12D83" w:rsidRPr="00A77EA2">
        <w:rPr>
          <w:rFonts w:ascii="Arial" w:hAnsi="Arial" w:cs="Arial"/>
          <w:sz w:val="24"/>
          <w:szCs w:val="24"/>
        </w:rPr>
        <w:t>14.09.2017</w:t>
      </w:r>
      <w:r w:rsidR="00E27E9E" w:rsidRPr="00A77EA2">
        <w:rPr>
          <w:rFonts w:ascii="Arial" w:hAnsi="Arial" w:cs="Arial"/>
          <w:sz w:val="24"/>
          <w:szCs w:val="24"/>
        </w:rPr>
        <w:t xml:space="preserve"> года </w:t>
      </w:r>
      <w:r w:rsidR="00394964" w:rsidRPr="00A77EA2">
        <w:rPr>
          <w:rFonts w:ascii="Arial" w:hAnsi="Arial" w:cs="Arial"/>
          <w:sz w:val="24"/>
          <w:szCs w:val="24"/>
        </w:rPr>
        <w:t xml:space="preserve">№ </w:t>
      </w:r>
      <w:r w:rsidR="00E12D83" w:rsidRPr="00A77EA2">
        <w:rPr>
          <w:rFonts w:ascii="Arial" w:hAnsi="Arial" w:cs="Arial"/>
          <w:sz w:val="24"/>
          <w:szCs w:val="24"/>
        </w:rPr>
        <w:t>166-</w:t>
      </w:r>
      <w:r w:rsidR="00065F7B">
        <w:rPr>
          <w:rFonts w:ascii="Arial" w:hAnsi="Arial" w:cs="Arial"/>
          <w:sz w:val="24"/>
          <w:szCs w:val="24"/>
        </w:rPr>
        <w:t>п</w:t>
      </w:r>
      <w:r w:rsidR="00394964" w:rsidRPr="00A77EA2">
        <w:rPr>
          <w:rFonts w:ascii="Arial" w:hAnsi="Arial" w:cs="Arial"/>
          <w:sz w:val="24"/>
          <w:szCs w:val="24"/>
        </w:rPr>
        <w:t xml:space="preserve"> </w:t>
      </w:r>
      <w:r w:rsidR="00E27E9E" w:rsidRPr="00A77EA2">
        <w:rPr>
          <w:rFonts w:ascii="Arial" w:hAnsi="Arial" w:cs="Arial"/>
          <w:sz w:val="24"/>
          <w:szCs w:val="24"/>
        </w:rPr>
        <w:t>«Об утверждении методики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r w:rsidR="00167DB4" w:rsidRPr="00A77EA2">
        <w:rPr>
          <w:rFonts w:ascii="Arial" w:hAnsi="Arial" w:cs="Arial"/>
          <w:sz w:val="24"/>
          <w:szCs w:val="24"/>
        </w:rPr>
        <w:t>»</w:t>
      </w:r>
      <w:r w:rsidR="000A7B47" w:rsidRPr="00A77EA2">
        <w:rPr>
          <w:rFonts w:ascii="Arial" w:hAnsi="Arial" w:cs="Arial"/>
          <w:sz w:val="24"/>
          <w:szCs w:val="24"/>
        </w:rPr>
        <w:t>;</w:t>
      </w:r>
    </w:p>
    <w:p w:rsidR="000A7B47" w:rsidRPr="00A77EA2" w:rsidRDefault="00611CBB" w:rsidP="000A7B47">
      <w:pPr>
        <w:spacing w:after="0" w:line="240" w:lineRule="auto"/>
        <w:ind w:firstLine="709"/>
        <w:jc w:val="both"/>
        <w:rPr>
          <w:rFonts w:ascii="Arial" w:hAnsi="Arial" w:cs="Arial"/>
          <w:sz w:val="24"/>
          <w:szCs w:val="24"/>
        </w:rPr>
      </w:pPr>
      <w:r w:rsidRPr="00A77EA2">
        <w:rPr>
          <w:rFonts w:ascii="Arial" w:hAnsi="Arial" w:cs="Arial"/>
          <w:sz w:val="24"/>
          <w:szCs w:val="24"/>
        </w:rPr>
        <w:t>- п</w:t>
      </w:r>
      <w:r w:rsidR="000A7B47" w:rsidRPr="00A77EA2">
        <w:rPr>
          <w:rFonts w:ascii="Arial" w:hAnsi="Arial" w:cs="Arial"/>
          <w:sz w:val="24"/>
          <w:szCs w:val="24"/>
        </w:rPr>
        <w:t>остановление администрации Оекского муниципального образования от 29.10.2018 года № 219-</w:t>
      </w:r>
      <w:r w:rsidR="00065F7B">
        <w:rPr>
          <w:rFonts w:ascii="Arial" w:hAnsi="Arial" w:cs="Arial"/>
          <w:sz w:val="24"/>
          <w:szCs w:val="24"/>
        </w:rPr>
        <w:t>п</w:t>
      </w:r>
      <w:r w:rsidR="000A7B47" w:rsidRPr="00A77EA2">
        <w:rPr>
          <w:rFonts w:ascii="Arial" w:hAnsi="Arial" w:cs="Arial"/>
          <w:sz w:val="24"/>
          <w:szCs w:val="24"/>
        </w:rPr>
        <w:t xml:space="preserve"> «О внесении изменений и дополнение в постановление администрации от 14.09.2017 г. № 166-</w:t>
      </w:r>
      <w:r w:rsidR="00065F7B">
        <w:rPr>
          <w:rFonts w:ascii="Arial" w:hAnsi="Arial" w:cs="Arial"/>
          <w:sz w:val="24"/>
          <w:szCs w:val="24"/>
        </w:rPr>
        <w:t>п</w:t>
      </w:r>
      <w:r w:rsidR="000A7B47" w:rsidRPr="00A77EA2">
        <w:rPr>
          <w:rFonts w:ascii="Arial" w:hAnsi="Arial" w:cs="Arial"/>
          <w:sz w:val="24"/>
          <w:szCs w:val="24"/>
        </w:rPr>
        <w:t xml:space="preserve"> «Об утверждении методики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r w:rsidR="00167DB4" w:rsidRPr="00A77EA2">
        <w:rPr>
          <w:rFonts w:ascii="Arial" w:hAnsi="Arial" w:cs="Arial"/>
          <w:sz w:val="24"/>
          <w:szCs w:val="24"/>
        </w:rPr>
        <w:t>»</w:t>
      </w:r>
      <w:r w:rsidR="000A7B47" w:rsidRPr="00A77EA2">
        <w:rPr>
          <w:rFonts w:ascii="Arial" w:hAnsi="Arial" w:cs="Arial"/>
          <w:sz w:val="24"/>
          <w:szCs w:val="24"/>
        </w:rPr>
        <w:t>;</w:t>
      </w:r>
    </w:p>
    <w:p w:rsidR="000A7B47" w:rsidRPr="00A77EA2" w:rsidRDefault="00611CBB" w:rsidP="000A7B47">
      <w:pPr>
        <w:spacing w:after="0" w:line="240" w:lineRule="auto"/>
        <w:ind w:firstLine="709"/>
        <w:jc w:val="both"/>
        <w:rPr>
          <w:rFonts w:ascii="Arial" w:hAnsi="Arial" w:cs="Arial"/>
          <w:sz w:val="24"/>
          <w:szCs w:val="24"/>
        </w:rPr>
      </w:pPr>
      <w:r w:rsidRPr="00A77EA2">
        <w:rPr>
          <w:rFonts w:ascii="Arial" w:hAnsi="Arial" w:cs="Arial"/>
          <w:sz w:val="24"/>
          <w:szCs w:val="24"/>
        </w:rPr>
        <w:t>- п</w:t>
      </w:r>
      <w:r w:rsidR="000A7B47" w:rsidRPr="00A77EA2">
        <w:rPr>
          <w:rFonts w:ascii="Arial" w:hAnsi="Arial" w:cs="Arial"/>
          <w:sz w:val="24"/>
          <w:szCs w:val="24"/>
        </w:rPr>
        <w:t>остановление администрации Оекского муниципального образования от 21.01.2019 года № 15-</w:t>
      </w:r>
      <w:r w:rsidR="00065F7B">
        <w:rPr>
          <w:rFonts w:ascii="Arial" w:hAnsi="Arial" w:cs="Arial"/>
          <w:sz w:val="24"/>
          <w:szCs w:val="24"/>
        </w:rPr>
        <w:t>п</w:t>
      </w:r>
      <w:r w:rsidR="000A7B47" w:rsidRPr="00A77EA2">
        <w:rPr>
          <w:rFonts w:ascii="Arial" w:hAnsi="Arial" w:cs="Arial"/>
          <w:sz w:val="24"/>
          <w:szCs w:val="24"/>
        </w:rPr>
        <w:t xml:space="preserve"> «О внесении изменений и дополнение в постановление администрации от 14.09.2017 г. № 166-</w:t>
      </w:r>
      <w:r w:rsidR="00065F7B">
        <w:rPr>
          <w:rFonts w:ascii="Arial" w:hAnsi="Arial" w:cs="Arial"/>
          <w:sz w:val="24"/>
          <w:szCs w:val="24"/>
        </w:rPr>
        <w:t>п</w:t>
      </w:r>
      <w:r w:rsidR="000A7B47" w:rsidRPr="00A77EA2">
        <w:rPr>
          <w:rFonts w:ascii="Arial" w:hAnsi="Arial" w:cs="Arial"/>
          <w:sz w:val="24"/>
          <w:szCs w:val="24"/>
        </w:rPr>
        <w:t xml:space="preserve"> «Об утверждении методики прогнозирования поступлений доходов в бюджет Оекского муниципального </w:t>
      </w:r>
      <w:r w:rsidR="000A7B47" w:rsidRPr="00A77EA2">
        <w:rPr>
          <w:rFonts w:ascii="Arial" w:hAnsi="Arial" w:cs="Arial"/>
          <w:sz w:val="24"/>
          <w:szCs w:val="24"/>
        </w:rPr>
        <w:lastRenderedPageBreak/>
        <w:t>образования, бюджетные полномочия главного администратора доходов которых осуществляются администрацией Оекского муниципального образования»</w:t>
      </w:r>
      <w:r w:rsidR="00167DB4" w:rsidRPr="00A77EA2">
        <w:rPr>
          <w:rFonts w:ascii="Arial" w:hAnsi="Arial" w:cs="Arial"/>
          <w:sz w:val="24"/>
          <w:szCs w:val="24"/>
        </w:rPr>
        <w:t>»</w:t>
      </w:r>
      <w:r w:rsidR="000A7B47" w:rsidRPr="00A77EA2">
        <w:rPr>
          <w:rFonts w:ascii="Arial" w:hAnsi="Arial" w:cs="Arial"/>
          <w:sz w:val="24"/>
          <w:szCs w:val="24"/>
        </w:rPr>
        <w:t>;</w:t>
      </w:r>
    </w:p>
    <w:p w:rsidR="000A7B47" w:rsidRPr="00A77EA2" w:rsidRDefault="00611CBB" w:rsidP="000A7B47">
      <w:pPr>
        <w:spacing w:after="0" w:line="240" w:lineRule="auto"/>
        <w:ind w:firstLine="709"/>
        <w:jc w:val="both"/>
        <w:rPr>
          <w:rFonts w:ascii="Arial" w:hAnsi="Arial" w:cs="Arial"/>
          <w:sz w:val="24"/>
          <w:szCs w:val="24"/>
        </w:rPr>
      </w:pPr>
      <w:r w:rsidRPr="00A77EA2">
        <w:rPr>
          <w:rFonts w:ascii="Arial" w:hAnsi="Arial" w:cs="Arial"/>
          <w:sz w:val="24"/>
          <w:szCs w:val="24"/>
        </w:rPr>
        <w:t>- п</w:t>
      </w:r>
      <w:r w:rsidR="000A7B47" w:rsidRPr="00A77EA2">
        <w:rPr>
          <w:rFonts w:ascii="Arial" w:hAnsi="Arial" w:cs="Arial"/>
          <w:sz w:val="24"/>
          <w:szCs w:val="24"/>
        </w:rPr>
        <w:t xml:space="preserve">остановление администрации Оекского муниципального образования от </w:t>
      </w:r>
      <w:r w:rsidR="00701ACC" w:rsidRPr="00A77EA2">
        <w:rPr>
          <w:rFonts w:ascii="Arial" w:hAnsi="Arial" w:cs="Arial"/>
          <w:sz w:val="24"/>
          <w:szCs w:val="24"/>
        </w:rPr>
        <w:t>11.</w:t>
      </w:r>
      <w:r w:rsidR="000A7B47" w:rsidRPr="00A77EA2">
        <w:rPr>
          <w:rFonts w:ascii="Arial" w:hAnsi="Arial" w:cs="Arial"/>
          <w:sz w:val="24"/>
          <w:szCs w:val="24"/>
        </w:rPr>
        <w:t>0</w:t>
      </w:r>
      <w:r w:rsidR="00701ACC" w:rsidRPr="00A77EA2">
        <w:rPr>
          <w:rFonts w:ascii="Arial" w:hAnsi="Arial" w:cs="Arial"/>
          <w:sz w:val="24"/>
          <w:szCs w:val="24"/>
        </w:rPr>
        <w:t>9</w:t>
      </w:r>
      <w:r w:rsidR="000A7B47" w:rsidRPr="00A77EA2">
        <w:rPr>
          <w:rFonts w:ascii="Arial" w:hAnsi="Arial" w:cs="Arial"/>
          <w:sz w:val="24"/>
          <w:szCs w:val="24"/>
        </w:rPr>
        <w:t>.201</w:t>
      </w:r>
      <w:r w:rsidR="00701ACC" w:rsidRPr="00A77EA2">
        <w:rPr>
          <w:rFonts w:ascii="Arial" w:hAnsi="Arial" w:cs="Arial"/>
          <w:sz w:val="24"/>
          <w:szCs w:val="24"/>
        </w:rPr>
        <w:t>9</w:t>
      </w:r>
      <w:r w:rsidR="000A7B47" w:rsidRPr="00A77EA2">
        <w:rPr>
          <w:rFonts w:ascii="Arial" w:hAnsi="Arial" w:cs="Arial"/>
          <w:sz w:val="24"/>
          <w:szCs w:val="24"/>
        </w:rPr>
        <w:t xml:space="preserve"> года № 2</w:t>
      </w:r>
      <w:r w:rsidR="00701ACC" w:rsidRPr="00A77EA2">
        <w:rPr>
          <w:rFonts w:ascii="Arial" w:hAnsi="Arial" w:cs="Arial"/>
          <w:sz w:val="24"/>
          <w:szCs w:val="24"/>
        </w:rPr>
        <w:t>00</w:t>
      </w:r>
      <w:r w:rsidR="000A7B47" w:rsidRPr="00A77EA2">
        <w:rPr>
          <w:rFonts w:ascii="Arial" w:hAnsi="Arial" w:cs="Arial"/>
          <w:sz w:val="24"/>
          <w:szCs w:val="24"/>
        </w:rPr>
        <w:t>-</w:t>
      </w:r>
      <w:r w:rsidR="00065F7B">
        <w:rPr>
          <w:rFonts w:ascii="Arial" w:hAnsi="Arial" w:cs="Arial"/>
          <w:sz w:val="24"/>
          <w:szCs w:val="24"/>
        </w:rPr>
        <w:t>п</w:t>
      </w:r>
      <w:r w:rsidR="000A7B47" w:rsidRPr="00A77EA2">
        <w:rPr>
          <w:rFonts w:ascii="Arial" w:hAnsi="Arial" w:cs="Arial"/>
          <w:sz w:val="24"/>
          <w:szCs w:val="24"/>
        </w:rPr>
        <w:t xml:space="preserve"> «О внесении изменений и дополнение в постановление администрации от 14.09.2017 г. № 166-</w:t>
      </w:r>
      <w:r w:rsidR="00065F7B">
        <w:rPr>
          <w:rFonts w:ascii="Arial" w:hAnsi="Arial" w:cs="Arial"/>
          <w:sz w:val="24"/>
          <w:szCs w:val="24"/>
        </w:rPr>
        <w:t>п</w:t>
      </w:r>
      <w:r w:rsidR="000A7B47" w:rsidRPr="00A77EA2">
        <w:rPr>
          <w:rFonts w:ascii="Arial" w:hAnsi="Arial" w:cs="Arial"/>
          <w:sz w:val="24"/>
          <w:szCs w:val="24"/>
        </w:rPr>
        <w:t xml:space="preserve"> «Об утверждении методики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r w:rsidR="00167DB4" w:rsidRPr="00A77EA2">
        <w:rPr>
          <w:rFonts w:ascii="Arial" w:hAnsi="Arial" w:cs="Arial"/>
          <w:sz w:val="24"/>
          <w:szCs w:val="24"/>
        </w:rPr>
        <w:t>»</w:t>
      </w:r>
      <w:r w:rsidR="000A7B47" w:rsidRPr="00A77EA2">
        <w:rPr>
          <w:rFonts w:ascii="Arial" w:hAnsi="Arial" w:cs="Arial"/>
          <w:sz w:val="24"/>
          <w:szCs w:val="24"/>
        </w:rPr>
        <w:t>;</w:t>
      </w:r>
    </w:p>
    <w:p w:rsidR="00E27E9E" w:rsidRPr="00A77EA2" w:rsidRDefault="00611CBB" w:rsidP="00E12D83">
      <w:pPr>
        <w:spacing w:after="0" w:line="240" w:lineRule="auto"/>
        <w:ind w:firstLine="709"/>
        <w:jc w:val="both"/>
        <w:rPr>
          <w:rFonts w:ascii="Arial" w:hAnsi="Arial" w:cs="Arial"/>
          <w:sz w:val="24"/>
          <w:szCs w:val="24"/>
        </w:rPr>
      </w:pPr>
      <w:r w:rsidRPr="00A77EA2">
        <w:rPr>
          <w:rFonts w:ascii="Arial" w:hAnsi="Arial" w:cs="Arial"/>
          <w:sz w:val="24"/>
          <w:szCs w:val="24"/>
        </w:rPr>
        <w:t>- п</w:t>
      </w:r>
      <w:r w:rsidR="00A10465" w:rsidRPr="00A77EA2">
        <w:rPr>
          <w:rFonts w:ascii="Arial" w:hAnsi="Arial" w:cs="Arial"/>
          <w:sz w:val="24"/>
          <w:szCs w:val="24"/>
        </w:rPr>
        <w:t xml:space="preserve">остановление администрации Оекского муниципального образования от </w:t>
      </w:r>
      <w:r w:rsidR="008B793A" w:rsidRPr="00A77EA2">
        <w:rPr>
          <w:rFonts w:ascii="Arial" w:hAnsi="Arial" w:cs="Arial"/>
          <w:sz w:val="24"/>
          <w:szCs w:val="24"/>
        </w:rPr>
        <w:t>17.02.2020</w:t>
      </w:r>
      <w:r w:rsidR="00A10465" w:rsidRPr="00A77EA2">
        <w:rPr>
          <w:rFonts w:ascii="Arial" w:hAnsi="Arial" w:cs="Arial"/>
          <w:sz w:val="24"/>
          <w:szCs w:val="24"/>
        </w:rPr>
        <w:t xml:space="preserve"> года № 2</w:t>
      </w:r>
      <w:r w:rsidR="008B793A" w:rsidRPr="00A77EA2">
        <w:rPr>
          <w:rFonts w:ascii="Arial" w:hAnsi="Arial" w:cs="Arial"/>
          <w:sz w:val="24"/>
          <w:szCs w:val="24"/>
        </w:rPr>
        <w:t>5</w:t>
      </w:r>
      <w:r w:rsidR="00A10465" w:rsidRPr="00A77EA2">
        <w:rPr>
          <w:rFonts w:ascii="Arial" w:hAnsi="Arial" w:cs="Arial"/>
          <w:sz w:val="24"/>
          <w:szCs w:val="24"/>
        </w:rPr>
        <w:t>-</w:t>
      </w:r>
      <w:r w:rsidR="00065F7B">
        <w:rPr>
          <w:rFonts w:ascii="Arial" w:hAnsi="Arial" w:cs="Arial"/>
          <w:sz w:val="24"/>
          <w:szCs w:val="24"/>
        </w:rPr>
        <w:t>п</w:t>
      </w:r>
      <w:r w:rsidR="00A10465" w:rsidRPr="00A77EA2">
        <w:rPr>
          <w:rFonts w:ascii="Arial" w:hAnsi="Arial" w:cs="Arial"/>
          <w:sz w:val="24"/>
          <w:szCs w:val="24"/>
        </w:rPr>
        <w:t xml:space="preserve"> «О внесении изменений и дополнение в постановление администрации от 14.09.2017 г. № 166-</w:t>
      </w:r>
      <w:r w:rsidR="00065F7B">
        <w:rPr>
          <w:rFonts w:ascii="Arial" w:hAnsi="Arial" w:cs="Arial"/>
          <w:sz w:val="24"/>
          <w:szCs w:val="24"/>
        </w:rPr>
        <w:t>п</w:t>
      </w:r>
      <w:r w:rsidR="00A10465" w:rsidRPr="00A77EA2">
        <w:rPr>
          <w:rFonts w:ascii="Arial" w:hAnsi="Arial" w:cs="Arial"/>
          <w:sz w:val="24"/>
          <w:szCs w:val="24"/>
        </w:rPr>
        <w:t xml:space="preserve"> «Об утверждении методики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r w:rsidR="00167DB4" w:rsidRPr="00A77EA2">
        <w:rPr>
          <w:rFonts w:ascii="Arial" w:hAnsi="Arial" w:cs="Arial"/>
          <w:sz w:val="24"/>
          <w:szCs w:val="24"/>
        </w:rPr>
        <w:t>»</w:t>
      </w:r>
      <w:r w:rsidR="00A7704E" w:rsidRPr="00A77EA2">
        <w:rPr>
          <w:rFonts w:ascii="Arial" w:hAnsi="Arial" w:cs="Arial"/>
          <w:sz w:val="24"/>
          <w:szCs w:val="24"/>
        </w:rPr>
        <w:t>;</w:t>
      </w:r>
    </w:p>
    <w:p w:rsidR="00A7704E" w:rsidRPr="00A77EA2" w:rsidRDefault="00A7704E" w:rsidP="00A7704E">
      <w:pPr>
        <w:spacing w:after="0" w:line="240" w:lineRule="auto"/>
        <w:ind w:firstLine="709"/>
        <w:jc w:val="both"/>
        <w:rPr>
          <w:rFonts w:ascii="Arial" w:hAnsi="Arial" w:cs="Arial"/>
          <w:sz w:val="24"/>
          <w:szCs w:val="24"/>
        </w:rPr>
      </w:pPr>
      <w:r w:rsidRPr="00A77EA2">
        <w:rPr>
          <w:rFonts w:ascii="Arial" w:hAnsi="Arial" w:cs="Arial"/>
          <w:sz w:val="24"/>
          <w:szCs w:val="24"/>
        </w:rPr>
        <w:t>- постановление администрации Оекского муниципального образования от 17.03.2021 года № 36-</w:t>
      </w:r>
      <w:r w:rsidR="00065F7B">
        <w:rPr>
          <w:rFonts w:ascii="Arial" w:hAnsi="Arial" w:cs="Arial"/>
          <w:sz w:val="24"/>
          <w:szCs w:val="24"/>
        </w:rPr>
        <w:t>п</w:t>
      </w:r>
      <w:r w:rsidRPr="00A77EA2">
        <w:rPr>
          <w:rFonts w:ascii="Arial" w:hAnsi="Arial" w:cs="Arial"/>
          <w:sz w:val="24"/>
          <w:szCs w:val="24"/>
        </w:rPr>
        <w:t xml:space="preserve"> «О внесении изменений и дополнение в постановление администрации от 14.09.2017 г. № 166-</w:t>
      </w:r>
      <w:r w:rsidR="00065F7B">
        <w:rPr>
          <w:rFonts w:ascii="Arial" w:hAnsi="Arial" w:cs="Arial"/>
          <w:sz w:val="24"/>
          <w:szCs w:val="24"/>
        </w:rPr>
        <w:t>п</w:t>
      </w:r>
      <w:r w:rsidRPr="00A77EA2">
        <w:rPr>
          <w:rFonts w:ascii="Arial" w:hAnsi="Arial" w:cs="Arial"/>
          <w:sz w:val="24"/>
          <w:szCs w:val="24"/>
        </w:rPr>
        <w:t xml:space="preserve"> «Об утверждении методики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p>
    <w:p w:rsidR="00394964" w:rsidRPr="00A77EA2" w:rsidRDefault="00394964" w:rsidP="00E12D83">
      <w:pPr>
        <w:spacing w:after="0" w:line="240" w:lineRule="auto"/>
        <w:ind w:firstLine="709"/>
        <w:jc w:val="both"/>
        <w:rPr>
          <w:rFonts w:ascii="Arial" w:hAnsi="Arial" w:cs="Arial"/>
          <w:sz w:val="24"/>
          <w:szCs w:val="24"/>
        </w:rPr>
      </w:pPr>
      <w:r w:rsidRPr="00A77EA2">
        <w:rPr>
          <w:rFonts w:ascii="Arial" w:hAnsi="Arial" w:cs="Arial"/>
          <w:sz w:val="24"/>
          <w:szCs w:val="24"/>
        </w:rPr>
        <w:t xml:space="preserve">3. </w:t>
      </w:r>
      <w:r w:rsidR="007502BB" w:rsidRPr="00A77EA2">
        <w:rPr>
          <w:rFonts w:ascii="Arial" w:hAnsi="Arial" w:cs="Arial"/>
          <w:sz w:val="24"/>
          <w:szCs w:val="24"/>
        </w:rPr>
        <w:t>Общему отделу администрации Оекского муниципального образования внести в оригинал</w:t>
      </w:r>
      <w:r w:rsidR="00E3743A" w:rsidRPr="00A77EA2">
        <w:rPr>
          <w:rFonts w:ascii="Arial" w:hAnsi="Arial" w:cs="Arial"/>
          <w:sz w:val="24"/>
          <w:szCs w:val="24"/>
        </w:rPr>
        <w:t>ы</w:t>
      </w:r>
      <w:r w:rsidR="007502BB" w:rsidRPr="00A77EA2">
        <w:rPr>
          <w:rFonts w:ascii="Arial" w:hAnsi="Arial" w:cs="Arial"/>
          <w:sz w:val="24"/>
          <w:szCs w:val="24"/>
        </w:rPr>
        <w:t xml:space="preserve"> постановлени</w:t>
      </w:r>
      <w:r w:rsidR="00E3743A" w:rsidRPr="00A77EA2">
        <w:rPr>
          <w:rFonts w:ascii="Arial" w:hAnsi="Arial" w:cs="Arial"/>
          <w:sz w:val="24"/>
          <w:szCs w:val="24"/>
        </w:rPr>
        <w:t>й</w:t>
      </w:r>
      <w:r w:rsidR="007502BB" w:rsidRPr="00A77EA2">
        <w:rPr>
          <w:rFonts w:ascii="Arial" w:hAnsi="Arial" w:cs="Arial"/>
          <w:sz w:val="24"/>
          <w:szCs w:val="24"/>
        </w:rPr>
        <w:t xml:space="preserve"> администрации Оекского муниципального образования от </w:t>
      </w:r>
      <w:r w:rsidR="00E12D83" w:rsidRPr="00A77EA2">
        <w:rPr>
          <w:rFonts w:ascii="Arial" w:hAnsi="Arial" w:cs="Arial"/>
          <w:sz w:val="24"/>
          <w:szCs w:val="24"/>
        </w:rPr>
        <w:t>14.09.2017</w:t>
      </w:r>
      <w:r w:rsidR="007502BB" w:rsidRPr="00A77EA2">
        <w:rPr>
          <w:rFonts w:ascii="Arial" w:hAnsi="Arial" w:cs="Arial"/>
          <w:sz w:val="24"/>
          <w:szCs w:val="24"/>
        </w:rPr>
        <w:t xml:space="preserve"> года № 1</w:t>
      </w:r>
      <w:r w:rsidR="00E12D83" w:rsidRPr="00A77EA2">
        <w:rPr>
          <w:rFonts w:ascii="Arial" w:hAnsi="Arial" w:cs="Arial"/>
          <w:sz w:val="24"/>
          <w:szCs w:val="24"/>
        </w:rPr>
        <w:t>66</w:t>
      </w:r>
      <w:r w:rsidR="00716DE3" w:rsidRPr="00A77EA2">
        <w:rPr>
          <w:rFonts w:ascii="Arial" w:hAnsi="Arial" w:cs="Arial"/>
          <w:sz w:val="24"/>
          <w:szCs w:val="24"/>
        </w:rPr>
        <w:t>-</w:t>
      </w:r>
      <w:r w:rsidR="00065F7B">
        <w:rPr>
          <w:rFonts w:ascii="Arial" w:hAnsi="Arial" w:cs="Arial"/>
          <w:sz w:val="24"/>
          <w:szCs w:val="24"/>
        </w:rPr>
        <w:t>п</w:t>
      </w:r>
      <w:r w:rsidR="00716DE3" w:rsidRPr="00A77EA2">
        <w:rPr>
          <w:rFonts w:ascii="Arial" w:hAnsi="Arial" w:cs="Arial"/>
          <w:sz w:val="24"/>
          <w:szCs w:val="24"/>
        </w:rPr>
        <w:t>, от 29.10.2018 года № 219-</w:t>
      </w:r>
      <w:r w:rsidR="00065F7B">
        <w:rPr>
          <w:rFonts w:ascii="Arial" w:hAnsi="Arial" w:cs="Arial"/>
          <w:sz w:val="24"/>
          <w:szCs w:val="24"/>
        </w:rPr>
        <w:t>п</w:t>
      </w:r>
      <w:r w:rsidR="00716DE3" w:rsidRPr="00A77EA2">
        <w:rPr>
          <w:rFonts w:ascii="Arial" w:hAnsi="Arial" w:cs="Arial"/>
          <w:sz w:val="24"/>
          <w:szCs w:val="24"/>
        </w:rPr>
        <w:t>, от 21.01.2019 года № 15-</w:t>
      </w:r>
      <w:r w:rsidR="00065F7B">
        <w:rPr>
          <w:rFonts w:ascii="Arial" w:hAnsi="Arial" w:cs="Arial"/>
          <w:sz w:val="24"/>
          <w:szCs w:val="24"/>
        </w:rPr>
        <w:t>п</w:t>
      </w:r>
      <w:r w:rsidR="00716DE3" w:rsidRPr="00A77EA2">
        <w:rPr>
          <w:rFonts w:ascii="Arial" w:hAnsi="Arial" w:cs="Arial"/>
          <w:sz w:val="24"/>
          <w:szCs w:val="24"/>
        </w:rPr>
        <w:t>, от 11.09.2019 года № 200-</w:t>
      </w:r>
      <w:r w:rsidR="00065F7B">
        <w:rPr>
          <w:rFonts w:ascii="Arial" w:hAnsi="Arial" w:cs="Arial"/>
          <w:sz w:val="24"/>
          <w:szCs w:val="24"/>
        </w:rPr>
        <w:t>п</w:t>
      </w:r>
      <w:r w:rsidR="00716DE3" w:rsidRPr="00A77EA2">
        <w:rPr>
          <w:rFonts w:ascii="Arial" w:hAnsi="Arial" w:cs="Arial"/>
          <w:sz w:val="24"/>
          <w:szCs w:val="24"/>
        </w:rPr>
        <w:t>, от 17.02.2020 года № 25-</w:t>
      </w:r>
      <w:r w:rsidR="00065F7B">
        <w:rPr>
          <w:rFonts w:ascii="Arial" w:hAnsi="Arial" w:cs="Arial"/>
          <w:sz w:val="24"/>
          <w:szCs w:val="24"/>
        </w:rPr>
        <w:t>п</w:t>
      </w:r>
      <w:r w:rsidR="00947092" w:rsidRPr="00A77EA2">
        <w:rPr>
          <w:rFonts w:ascii="Arial" w:hAnsi="Arial" w:cs="Arial"/>
          <w:sz w:val="24"/>
          <w:szCs w:val="24"/>
        </w:rPr>
        <w:t>, от 17.03.2021 № 36-</w:t>
      </w:r>
      <w:r w:rsidR="00065F7B">
        <w:rPr>
          <w:rFonts w:ascii="Arial" w:hAnsi="Arial" w:cs="Arial"/>
          <w:sz w:val="24"/>
          <w:szCs w:val="24"/>
        </w:rPr>
        <w:t>п</w:t>
      </w:r>
      <w:r w:rsidR="00716DE3" w:rsidRPr="00A77EA2">
        <w:rPr>
          <w:rFonts w:ascii="Arial" w:hAnsi="Arial" w:cs="Arial"/>
          <w:sz w:val="24"/>
          <w:szCs w:val="24"/>
        </w:rPr>
        <w:t xml:space="preserve"> </w:t>
      </w:r>
      <w:r w:rsidR="007502BB" w:rsidRPr="00A77EA2">
        <w:rPr>
          <w:rFonts w:ascii="Arial" w:hAnsi="Arial" w:cs="Arial"/>
          <w:sz w:val="24"/>
          <w:szCs w:val="24"/>
        </w:rPr>
        <w:t xml:space="preserve">информацию </w:t>
      </w:r>
      <w:r w:rsidR="00E3743A" w:rsidRPr="00A77EA2">
        <w:rPr>
          <w:rFonts w:ascii="Arial" w:hAnsi="Arial" w:cs="Arial"/>
          <w:sz w:val="24"/>
          <w:szCs w:val="24"/>
        </w:rPr>
        <w:t>об отмене</w:t>
      </w:r>
      <w:r w:rsidR="007502BB" w:rsidRPr="00A77EA2">
        <w:rPr>
          <w:rFonts w:ascii="Arial" w:hAnsi="Arial" w:cs="Arial"/>
          <w:sz w:val="24"/>
          <w:szCs w:val="24"/>
        </w:rPr>
        <w:t>.</w:t>
      </w:r>
    </w:p>
    <w:p w:rsidR="00C644C9" w:rsidRPr="00A77EA2" w:rsidRDefault="007502BB" w:rsidP="00E12D83">
      <w:pPr>
        <w:spacing w:after="0" w:line="240" w:lineRule="auto"/>
        <w:ind w:firstLine="709"/>
        <w:jc w:val="both"/>
        <w:rPr>
          <w:rFonts w:ascii="Arial" w:hAnsi="Arial" w:cs="Arial"/>
          <w:sz w:val="24"/>
          <w:szCs w:val="24"/>
        </w:rPr>
      </w:pPr>
      <w:r w:rsidRPr="00A77EA2">
        <w:rPr>
          <w:rFonts w:ascii="Arial" w:hAnsi="Arial" w:cs="Arial"/>
          <w:snapToGrid w:val="0"/>
          <w:sz w:val="24"/>
          <w:szCs w:val="24"/>
        </w:rPr>
        <w:t>4</w:t>
      </w:r>
      <w:r w:rsidR="00C644C9" w:rsidRPr="00A77EA2">
        <w:rPr>
          <w:rFonts w:ascii="Arial" w:hAnsi="Arial" w:cs="Arial"/>
          <w:snapToGrid w:val="0"/>
          <w:sz w:val="24"/>
          <w:szCs w:val="24"/>
        </w:rPr>
        <w:t>. Опубликовать настоящее постановление в информационном бюллетене «Вестник Оекского муниципального образования»</w:t>
      </w:r>
      <w:r w:rsidR="00776AD6" w:rsidRPr="00A77EA2">
        <w:rPr>
          <w:rFonts w:ascii="Arial" w:hAnsi="Arial" w:cs="Arial"/>
          <w:snapToGrid w:val="0"/>
          <w:sz w:val="24"/>
          <w:szCs w:val="24"/>
        </w:rPr>
        <w:t xml:space="preserve"> (официальная информация)</w:t>
      </w:r>
      <w:r w:rsidR="00C644C9" w:rsidRPr="00A77EA2">
        <w:rPr>
          <w:rFonts w:ascii="Arial" w:hAnsi="Arial" w:cs="Arial"/>
          <w:snapToGrid w:val="0"/>
          <w:sz w:val="24"/>
          <w:szCs w:val="24"/>
        </w:rPr>
        <w:t xml:space="preserve"> и на официальном сайте </w:t>
      </w:r>
      <w:hyperlink r:id="rId8" w:history="1">
        <w:r w:rsidR="00C644C9" w:rsidRPr="00A77EA2">
          <w:rPr>
            <w:rStyle w:val="a5"/>
            <w:rFonts w:ascii="Arial" w:hAnsi="Arial" w:cs="Arial"/>
            <w:snapToGrid w:val="0"/>
            <w:color w:val="auto"/>
            <w:sz w:val="24"/>
            <w:lang w:val="en-US"/>
          </w:rPr>
          <w:t>www</w:t>
        </w:r>
        <w:r w:rsidR="00C644C9" w:rsidRPr="00A77EA2">
          <w:rPr>
            <w:rStyle w:val="a5"/>
            <w:rFonts w:ascii="Arial" w:hAnsi="Arial" w:cs="Arial"/>
            <w:snapToGrid w:val="0"/>
            <w:color w:val="auto"/>
            <w:sz w:val="24"/>
          </w:rPr>
          <w:t>.</w:t>
        </w:r>
        <w:r w:rsidR="00C644C9" w:rsidRPr="00A77EA2">
          <w:rPr>
            <w:rStyle w:val="a5"/>
            <w:rFonts w:ascii="Arial" w:hAnsi="Arial" w:cs="Arial"/>
            <w:snapToGrid w:val="0"/>
            <w:color w:val="auto"/>
            <w:sz w:val="24"/>
            <w:lang w:val="en-US"/>
          </w:rPr>
          <w:t>oek</w:t>
        </w:r>
        <w:r w:rsidR="00C644C9" w:rsidRPr="00A77EA2">
          <w:rPr>
            <w:rStyle w:val="a5"/>
            <w:rFonts w:ascii="Arial" w:hAnsi="Arial" w:cs="Arial"/>
            <w:snapToGrid w:val="0"/>
            <w:color w:val="auto"/>
            <w:sz w:val="24"/>
          </w:rPr>
          <w:t>.</w:t>
        </w:r>
        <w:r w:rsidR="00C644C9" w:rsidRPr="00A77EA2">
          <w:rPr>
            <w:rStyle w:val="a5"/>
            <w:rFonts w:ascii="Arial" w:hAnsi="Arial" w:cs="Arial"/>
            <w:snapToGrid w:val="0"/>
            <w:color w:val="auto"/>
            <w:sz w:val="24"/>
            <w:lang w:val="en-US"/>
          </w:rPr>
          <w:t>su</w:t>
        </w:r>
      </w:hyperlink>
      <w:r w:rsidR="00C644C9" w:rsidRPr="00A77EA2">
        <w:rPr>
          <w:rFonts w:ascii="Arial" w:hAnsi="Arial" w:cs="Arial"/>
          <w:snapToGrid w:val="0"/>
          <w:sz w:val="24"/>
          <w:szCs w:val="24"/>
        </w:rPr>
        <w:t>.</w:t>
      </w:r>
    </w:p>
    <w:p w:rsidR="00C644C9" w:rsidRPr="00A77EA2" w:rsidRDefault="007502BB" w:rsidP="00E12D83">
      <w:pPr>
        <w:suppressAutoHyphens/>
        <w:spacing w:after="0" w:line="240" w:lineRule="auto"/>
        <w:ind w:firstLine="709"/>
        <w:jc w:val="both"/>
        <w:rPr>
          <w:rFonts w:ascii="Arial" w:hAnsi="Arial" w:cs="Arial"/>
          <w:snapToGrid w:val="0"/>
          <w:sz w:val="24"/>
          <w:szCs w:val="24"/>
        </w:rPr>
      </w:pPr>
      <w:r w:rsidRPr="00A77EA2">
        <w:rPr>
          <w:rFonts w:ascii="Arial" w:hAnsi="Arial" w:cs="Arial"/>
          <w:snapToGrid w:val="0"/>
          <w:sz w:val="24"/>
          <w:szCs w:val="24"/>
        </w:rPr>
        <w:t>5</w:t>
      </w:r>
      <w:r w:rsidR="00C644C9" w:rsidRPr="00A77EA2">
        <w:rPr>
          <w:rFonts w:ascii="Arial" w:hAnsi="Arial" w:cs="Arial"/>
          <w:snapToGrid w:val="0"/>
          <w:sz w:val="24"/>
          <w:szCs w:val="24"/>
        </w:rPr>
        <w:t xml:space="preserve">. Контроль за исполнением настоящего постановления возложить на начальника финансово-экономического отдела администрации </w:t>
      </w:r>
      <w:r w:rsidR="00E12D83" w:rsidRPr="00A77EA2">
        <w:rPr>
          <w:rFonts w:ascii="Arial" w:hAnsi="Arial" w:cs="Arial"/>
          <w:snapToGrid w:val="0"/>
          <w:sz w:val="24"/>
          <w:szCs w:val="24"/>
        </w:rPr>
        <w:t>Л.Г. Арсёнову.</w:t>
      </w:r>
    </w:p>
    <w:p w:rsidR="00C644C9" w:rsidRPr="00A77EA2" w:rsidRDefault="00C644C9" w:rsidP="00E12D83">
      <w:pPr>
        <w:suppressAutoHyphens/>
        <w:spacing w:after="0" w:line="240" w:lineRule="auto"/>
        <w:ind w:firstLine="709"/>
        <w:jc w:val="both"/>
        <w:rPr>
          <w:rFonts w:ascii="Arial" w:hAnsi="Arial" w:cs="Arial"/>
          <w:snapToGrid w:val="0"/>
          <w:sz w:val="24"/>
          <w:szCs w:val="24"/>
        </w:rPr>
      </w:pPr>
    </w:p>
    <w:p w:rsidR="00C644C9" w:rsidRPr="00A77EA2" w:rsidRDefault="00C644C9" w:rsidP="00E12D83">
      <w:pPr>
        <w:suppressAutoHyphens/>
        <w:spacing w:after="0" w:line="240" w:lineRule="auto"/>
        <w:ind w:firstLine="567"/>
        <w:jc w:val="both"/>
        <w:rPr>
          <w:rFonts w:ascii="Arial" w:hAnsi="Arial" w:cs="Arial"/>
          <w:snapToGrid w:val="0"/>
          <w:sz w:val="24"/>
          <w:szCs w:val="24"/>
        </w:rPr>
      </w:pPr>
    </w:p>
    <w:p w:rsidR="00C644C9" w:rsidRPr="00A77EA2" w:rsidRDefault="00164C0C" w:rsidP="00E12D83">
      <w:pPr>
        <w:keepNext/>
        <w:tabs>
          <w:tab w:val="left" w:pos="7080"/>
        </w:tabs>
        <w:suppressAutoHyphens/>
        <w:spacing w:after="0" w:line="240" w:lineRule="auto"/>
        <w:ind w:right="-57"/>
        <w:jc w:val="both"/>
        <w:outlineLvl w:val="1"/>
        <w:rPr>
          <w:rFonts w:ascii="Arial" w:hAnsi="Arial" w:cs="Arial"/>
          <w:snapToGrid w:val="0"/>
          <w:sz w:val="24"/>
          <w:szCs w:val="24"/>
        </w:rPr>
      </w:pPr>
      <w:r w:rsidRPr="00A77EA2">
        <w:rPr>
          <w:rFonts w:ascii="Arial" w:hAnsi="Arial" w:cs="Arial"/>
          <w:snapToGrid w:val="0"/>
          <w:sz w:val="24"/>
          <w:szCs w:val="24"/>
        </w:rPr>
        <w:t>Глава</w:t>
      </w:r>
      <w:r w:rsidR="00C644C9" w:rsidRPr="00A77EA2">
        <w:rPr>
          <w:rFonts w:ascii="Arial" w:hAnsi="Arial" w:cs="Arial"/>
          <w:snapToGrid w:val="0"/>
          <w:sz w:val="24"/>
          <w:szCs w:val="24"/>
        </w:rPr>
        <w:t xml:space="preserve"> администрации Оекского</w:t>
      </w:r>
    </w:p>
    <w:p w:rsidR="00F56AC0" w:rsidRPr="00A77EA2" w:rsidRDefault="00C644C9" w:rsidP="00F56AC0">
      <w:pPr>
        <w:keepNext/>
        <w:tabs>
          <w:tab w:val="left" w:pos="7080"/>
        </w:tabs>
        <w:suppressAutoHyphens/>
        <w:spacing w:after="0" w:line="240" w:lineRule="auto"/>
        <w:ind w:right="-57"/>
        <w:jc w:val="both"/>
        <w:outlineLvl w:val="1"/>
        <w:rPr>
          <w:rFonts w:ascii="Arial" w:hAnsi="Arial" w:cs="Arial"/>
          <w:snapToGrid w:val="0"/>
          <w:sz w:val="24"/>
          <w:szCs w:val="24"/>
        </w:rPr>
        <w:sectPr w:rsidR="00F56AC0" w:rsidRPr="00A77EA2" w:rsidSect="00A77EA2">
          <w:pgSz w:w="11907" w:h="16840" w:code="9"/>
          <w:pgMar w:top="567" w:right="851" w:bottom="567" w:left="1701" w:header="397" w:footer="397" w:gutter="0"/>
          <w:cols w:space="709"/>
        </w:sectPr>
      </w:pPr>
      <w:r w:rsidRPr="00A77EA2">
        <w:rPr>
          <w:rFonts w:ascii="Arial" w:hAnsi="Arial" w:cs="Arial"/>
          <w:snapToGrid w:val="0"/>
          <w:sz w:val="24"/>
          <w:szCs w:val="24"/>
        </w:rPr>
        <w:t xml:space="preserve">муниципального образования                                    </w:t>
      </w:r>
      <w:r w:rsidR="00164C0C" w:rsidRPr="00A77EA2">
        <w:rPr>
          <w:rFonts w:ascii="Arial" w:hAnsi="Arial" w:cs="Arial"/>
          <w:snapToGrid w:val="0"/>
          <w:sz w:val="24"/>
          <w:szCs w:val="24"/>
        </w:rPr>
        <w:t xml:space="preserve">                        О.А. Парфенов</w:t>
      </w:r>
    </w:p>
    <w:p w:rsidR="00B25312" w:rsidRPr="00A77EA2" w:rsidRDefault="001A3E6B" w:rsidP="00F56AC0">
      <w:pPr>
        <w:spacing w:after="0" w:line="240" w:lineRule="auto"/>
        <w:jc w:val="right"/>
        <w:rPr>
          <w:rFonts w:ascii="Courier New" w:hAnsi="Courier New" w:cs="Courier New"/>
        </w:rPr>
      </w:pPr>
      <w:r w:rsidRPr="00A77EA2">
        <w:rPr>
          <w:rFonts w:ascii="Courier New" w:hAnsi="Courier New" w:cs="Courier New"/>
        </w:rPr>
        <w:lastRenderedPageBreak/>
        <w:t>Приложение № 1</w:t>
      </w:r>
    </w:p>
    <w:p w:rsidR="001A3E6B" w:rsidRPr="00A77EA2" w:rsidRDefault="001A3E6B" w:rsidP="001A3E6B">
      <w:pPr>
        <w:spacing w:after="0" w:line="240" w:lineRule="auto"/>
        <w:jc w:val="right"/>
        <w:rPr>
          <w:rFonts w:ascii="Courier New" w:hAnsi="Courier New" w:cs="Courier New"/>
        </w:rPr>
      </w:pPr>
      <w:r w:rsidRPr="00A77EA2">
        <w:rPr>
          <w:rFonts w:ascii="Courier New" w:hAnsi="Courier New" w:cs="Courier New"/>
        </w:rPr>
        <w:t>к Постановлению администрации</w:t>
      </w:r>
    </w:p>
    <w:p w:rsidR="001A3E6B" w:rsidRPr="00A77EA2" w:rsidRDefault="001A3E6B" w:rsidP="001A3E6B">
      <w:pPr>
        <w:spacing w:after="0" w:line="240" w:lineRule="auto"/>
        <w:jc w:val="right"/>
        <w:rPr>
          <w:rFonts w:ascii="Courier New" w:hAnsi="Courier New" w:cs="Courier New"/>
        </w:rPr>
      </w:pPr>
      <w:r w:rsidRPr="00A77EA2">
        <w:rPr>
          <w:rFonts w:ascii="Courier New" w:hAnsi="Courier New" w:cs="Courier New"/>
        </w:rPr>
        <w:t>Оекского муниципального образования</w:t>
      </w:r>
    </w:p>
    <w:p w:rsidR="001A3E6B" w:rsidRPr="00A77EA2" w:rsidRDefault="001A3E6B" w:rsidP="001A3E6B">
      <w:pPr>
        <w:spacing w:after="0" w:line="240" w:lineRule="auto"/>
        <w:ind w:firstLine="709"/>
        <w:jc w:val="right"/>
        <w:rPr>
          <w:rFonts w:ascii="Courier New" w:hAnsi="Courier New" w:cs="Courier New"/>
        </w:rPr>
      </w:pPr>
      <w:r w:rsidRPr="00A77EA2">
        <w:rPr>
          <w:rFonts w:ascii="Courier New" w:hAnsi="Courier New" w:cs="Courier New"/>
        </w:rPr>
        <w:t>от «</w:t>
      </w:r>
      <w:r w:rsidR="00884879" w:rsidRPr="00A77EA2">
        <w:rPr>
          <w:rFonts w:ascii="Courier New" w:hAnsi="Courier New" w:cs="Courier New"/>
        </w:rPr>
        <w:t>30</w:t>
      </w:r>
      <w:r w:rsidRPr="00A77EA2">
        <w:rPr>
          <w:rFonts w:ascii="Courier New" w:hAnsi="Courier New" w:cs="Courier New"/>
        </w:rPr>
        <w:t xml:space="preserve">» </w:t>
      </w:r>
      <w:r w:rsidR="00884879" w:rsidRPr="00A77EA2">
        <w:rPr>
          <w:rFonts w:ascii="Courier New" w:hAnsi="Courier New" w:cs="Courier New"/>
        </w:rPr>
        <w:t>ноября</w:t>
      </w:r>
      <w:r w:rsidRPr="00A77EA2">
        <w:rPr>
          <w:rFonts w:ascii="Courier New" w:hAnsi="Courier New" w:cs="Courier New"/>
        </w:rPr>
        <w:t xml:space="preserve"> 20</w:t>
      </w:r>
      <w:r w:rsidR="003811F0" w:rsidRPr="00A77EA2">
        <w:rPr>
          <w:rFonts w:ascii="Courier New" w:hAnsi="Courier New" w:cs="Courier New"/>
        </w:rPr>
        <w:t>21</w:t>
      </w:r>
      <w:r w:rsidRPr="00A77EA2">
        <w:rPr>
          <w:rFonts w:ascii="Courier New" w:hAnsi="Courier New" w:cs="Courier New"/>
        </w:rPr>
        <w:t xml:space="preserve"> г.</w:t>
      </w:r>
      <w:r w:rsidR="006F3E0C" w:rsidRPr="00A77EA2">
        <w:rPr>
          <w:rFonts w:ascii="Courier New" w:hAnsi="Courier New" w:cs="Courier New"/>
        </w:rPr>
        <w:t xml:space="preserve"> № </w:t>
      </w:r>
      <w:r w:rsidR="00884879" w:rsidRPr="00A77EA2">
        <w:rPr>
          <w:rFonts w:ascii="Courier New" w:hAnsi="Courier New" w:cs="Courier New"/>
        </w:rPr>
        <w:t>196-П</w:t>
      </w:r>
    </w:p>
    <w:p w:rsidR="00915D11" w:rsidRPr="00A77EA2" w:rsidRDefault="00915D11" w:rsidP="005C5279">
      <w:pPr>
        <w:spacing w:after="0" w:line="240" w:lineRule="auto"/>
        <w:ind w:left="11227"/>
        <w:jc w:val="center"/>
        <w:rPr>
          <w:rFonts w:ascii="Courier New" w:hAnsi="Courier New" w:cs="Courier New"/>
        </w:rPr>
      </w:pPr>
    </w:p>
    <w:p w:rsidR="00013F27" w:rsidRPr="00A77EA2" w:rsidRDefault="00013F27" w:rsidP="005C5279">
      <w:pPr>
        <w:spacing w:after="0" w:line="240" w:lineRule="auto"/>
        <w:jc w:val="center"/>
        <w:rPr>
          <w:rFonts w:ascii="Arial" w:hAnsi="Arial" w:cs="Arial"/>
          <w:b/>
          <w:bCs/>
          <w:sz w:val="24"/>
          <w:szCs w:val="24"/>
        </w:rPr>
      </w:pPr>
      <w:r w:rsidRPr="00A77EA2">
        <w:rPr>
          <w:rFonts w:ascii="Arial" w:hAnsi="Arial" w:cs="Arial"/>
          <w:b/>
          <w:bCs/>
          <w:sz w:val="24"/>
          <w:szCs w:val="24"/>
        </w:rPr>
        <w:t>МЕТОДИКА</w:t>
      </w:r>
    </w:p>
    <w:p w:rsidR="005C5279" w:rsidRPr="00A77EA2" w:rsidRDefault="00F9518F" w:rsidP="005C5279">
      <w:pPr>
        <w:spacing w:after="0" w:line="240" w:lineRule="auto"/>
        <w:jc w:val="center"/>
        <w:rPr>
          <w:rFonts w:ascii="Arial" w:hAnsi="Arial" w:cs="Arial"/>
          <w:b/>
          <w:sz w:val="24"/>
          <w:szCs w:val="24"/>
        </w:rPr>
      </w:pPr>
      <w:r w:rsidRPr="00A77EA2">
        <w:rPr>
          <w:rFonts w:ascii="Arial" w:hAnsi="Arial" w:cs="Arial"/>
          <w:b/>
          <w:sz w:val="24"/>
          <w:szCs w:val="24"/>
        </w:rPr>
        <w:t>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p>
    <w:p w:rsidR="00915D11" w:rsidRPr="00A77EA2" w:rsidRDefault="00915D11" w:rsidP="005C5279">
      <w:pPr>
        <w:spacing w:after="0" w:line="240" w:lineRule="auto"/>
        <w:jc w:val="center"/>
        <w:rPr>
          <w:rFonts w:ascii="Arial" w:hAnsi="Arial" w:cs="Arial"/>
          <w:b/>
          <w:sz w:val="24"/>
          <w:szCs w:val="24"/>
        </w:rPr>
      </w:pP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1. Настоящая методика прогнозирования поступлений доходов в бюджет Оекского муниципального образования, бюджетные полномочия главного администратора которых осуществляются Администрацией Оекского муниципального образования – Администрацией сельского поселения (далее – Методика), разработана в целях установления порядка прогнозирования доходов бюджета Оекского муниципального образования.</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2. Методика применяется для прогнозирования поступлений доходов при формировании проекта решения Думы Оекского муниципального образования о бюджете на очередной финансовый год и плановый период (приложение).</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3. Доходы бюджета Оекского муниципального образования, администрирование которых осуществляет Администрация Оекского муниципального образования – Администрация сельского поселения, делятся на следующие категории:</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 xml:space="preserve">1) прогнозируемые виды доходов, указанные </w:t>
      </w:r>
      <w:r w:rsidR="00AB74B1" w:rsidRPr="00A77EA2">
        <w:rPr>
          <w:rFonts w:ascii="Arial" w:hAnsi="Arial" w:cs="Arial"/>
          <w:sz w:val="24"/>
          <w:szCs w:val="24"/>
        </w:rPr>
        <w:t>в таблице</w:t>
      </w:r>
      <w:r w:rsidR="00B920A1" w:rsidRPr="00A77EA2">
        <w:rPr>
          <w:rFonts w:ascii="Arial" w:hAnsi="Arial" w:cs="Arial"/>
          <w:sz w:val="24"/>
          <w:szCs w:val="24"/>
        </w:rPr>
        <w:t xml:space="preserve"> под </w:t>
      </w:r>
      <w:r w:rsidR="00AB74B1" w:rsidRPr="00A77EA2">
        <w:rPr>
          <w:rFonts w:ascii="Arial" w:hAnsi="Arial" w:cs="Arial"/>
          <w:sz w:val="24"/>
          <w:szCs w:val="24"/>
        </w:rPr>
        <w:t xml:space="preserve"> №</w:t>
      </w:r>
      <w:r w:rsidR="00B920A1" w:rsidRPr="00A77EA2">
        <w:rPr>
          <w:rFonts w:ascii="Arial" w:hAnsi="Arial" w:cs="Arial"/>
          <w:sz w:val="24"/>
          <w:szCs w:val="24"/>
        </w:rPr>
        <w:t xml:space="preserve"> п/п</w:t>
      </w:r>
      <w:r w:rsidRPr="00A77EA2">
        <w:rPr>
          <w:rFonts w:ascii="Arial" w:hAnsi="Arial" w:cs="Arial"/>
          <w:sz w:val="24"/>
          <w:szCs w:val="24"/>
        </w:rPr>
        <w:t xml:space="preserve"> 1, 3-5, </w:t>
      </w:r>
      <w:r w:rsidR="00B920A1" w:rsidRPr="00A77EA2">
        <w:rPr>
          <w:rFonts w:ascii="Arial" w:hAnsi="Arial" w:cs="Arial"/>
          <w:sz w:val="24"/>
          <w:szCs w:val="24"/>
        </w:rPr>
        <w:t>10, 16</w:t>
      </w:r>
      <w:r w:rsidRPr="00A77EA2">
        <w:rPr>
          <w:rFonts w:ascii="Arial" w:hAnsi="Arial" w:cs="Arial"/>
          <w:sz w:val="24"/>
          <w:szCs w:val="24"/>
        </w:rPr>
        <w:t xml:space="preserve"> пункта 4 настоящей Методики;</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2) сложно прогнозируемые (несистемные) виды доходов, указанные</w:t>
      </w:r>
      <w:r w:rsidR="00A84B20" w:rsidRPr="00A77EA2">
        <w:rPr>
          <w:rFonts w:ascii="Arial" w:hAnsi="Arial" w:cs="Arial"/>
          <w:sz w:val="24"/>
          <w:szCs w:val="24"/>
        </w:rPr>
        <w:t xml:space="preserve"> в таблице</w:t>
      </w:r>
      <w:r w:rsidRPr="00A77EA2">
        <w:rPr>
          <w:rFonts w:ascii="Arial" w:hAnsi="Arial" w:cs="Arial"/>
          <w:sz w:val="24"/>
          <w:szCs w:val="24"/>
        </w:rPr>
        <w:t xml:space="preserve"> </w:t>
      </w:r>
      <w:r w:rsidR="00B920A1" w:rsidRPr="00A77EA2">
        <w:rPr>
          <w:rFonts w:ascii="Arial" w:hAnsi="Arial" w:cs="Arial"/>
          <w:sz w:val="24"/>
          <w:szCs w:val="24"/>
        </w:rPr>
        <w:t xml:space="preserve">под № п/п </w:t>
      </w:r>
      <w:r w:rsidRPr="00A77EA2">
        <w:rPr>
          <w:rFonts w:ascii="Arial" w:hAnsi="Arial" w:cs="Arial"/>
          <w:sz w:val="24"/>
          <w:szCs w:val="24"/>
        </w:rPr>
        <w:t>2, 6-</w:t>
      </w:r>
      <w:r w:rsidR="00B920A1" w:rsidRPr="00A77EA2">
        <w:rPr>
          <w:rFonts w:ascii="Arial" w:hAnsi="Arial" w:cs="Arial"/>
          <w:sz w:val="24"/>
          <w:szCs w:val="24"/>
        </w:rPr>
        <w:t>9</w:t>
      </w:r>
      <w:r w:rsidRPr="00A77EA2">
        <w:rPr>
          <w:rFonts w:ascii="Arial" w:hAnsi="Arial" w:cs="Arial"/>
          <w:sz w:val="24"/>
          <w:szCs w:val="24"/>
        </w:rPr>
        <w:t>, 1</w:t>
      </w:r>
      <w:r w:rsidR="00B920A1" w:rsidRPr="00A77EA2">
        <w:rPr>
          <w:rFonts w:ascii="Arial" w:hAnsi="Arial" w:cs="Arial"/>
          <w:sz w:val="24"/>
          <w:szCs w:val="24"/>
        </w:rPr>
        <w:t>1</w:t>
      </w:r>
      <w:r w:rsidRPr="00A77EA2">
        <w:rPr>
          <w:rFonts w:ascii="Arial" w:hAnsi="Arial" w:cs="Arial"/>
          <w:sz w:val="24"/>
          <w:szCs w:val="24"/>
        </w:rPr>
        <w:t>-1</w:t>
      </w:r>
      <w:r w:rsidR="00B920A1" w:rsidRPr="00A77EA2">
        <w:rPr>
          <w:rFonts w:ascii="Arial" w:hAnsi="Arial" w:cs="Arial"/>
          <w:sz w:val="24"/>
          <w:szCs w:val="24"/>
        </w:rPr>
        <w:t>5, 17-20</w:t>
      </w:r>
      <w:r w:rsidRPr="00A77EA2">
        <w:rPr>
          <w:rFonts w:ascii="Arial" w:hAnsi="Arial" w:cs="Arial"/>
          <w:sz w:val="24"/>
          <w:szCs w:val="24"/>
        </w:rPr>
        <w:t xml:space="preserve"> пункта 4 настоящей Методики.</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При формировании прогноза поступлений доходов в бюджет Оекского муниципального образования, являющиеся сложно прогнозируемыми (несистемными), используется метод индивидуальной экспертной оценки. Выбор указанного метода обусловлен тем, что исходная объективная информация для прогноза поступлений таких видов доходов либо недостаточна, либо отсутствует. Метод прогнозирования основан на использовании в качестве источника информации – эксперта, который является сотрудником Администрации Оекского муниципального образования – Администрации сельского поселения. Прогноз поступлений по таким видам доходов может быть приравнен к нулю.</w:t>
      </w:r>
    </w:p>
    <w:p w:rsidR="00915D11" w:rsidRPr="00A77EA2" w:rsidRDefault="00915D11" w:rsidP="00915D11">
      <w:pPr>
        <w:spacing w:after="0" w:line="240" w:lineRule="auto"/>
        <w:ind w:left="567" w:right="397" w:firstLine="851"/>
        <w:jc w:val="both"/>
        <w:rPr>
          <w:rFonts w:ascii="Arial" w:hAnsi="Arial" w:cs="Arial"/>
          <w:sz w:val="24"/>
          <w:szCs w:val="24"/>
        </w:rPr>
      </w:pPr>
      <w:r w:rsidRPr="00A77EA2">
        <w:rPr>
          <w:rFonts w:ascii="Arial" w:hAnsi="Arial" w:cs="Arial"/>
          <w:sz w:val="24"/>
          <w:szCs w:val="24"/>
        </w:rPr>
        <w:t>4. Перечень доходов бюджета Оекского муниципального образования, администрирование которых осуществляет Администрация Оекского муниципального образования – Администрация сельского поселения представлен в таблице:</w:t>
      </w:r>
    </w:p>
    <w:p w:rsidR="00915D11" w:rsidRPr="00A77EA2" w:rsidRDefault="00915D11" w:rsidP="00915D11">
      <w:pPr>
        <w:spacing w:after="0" w:line="240" w:lineRule="auto"/>
        <w:ind w:left="567" w:right="397" w:firstLine="851"/>
        <w:jc w:val="both"/>
        <w:rPr>
          <w:rFonts w:ascii="Arial" w:hAnsi="Arial" w:cs="Arial"/>
          <w:sz w:val="24"/>
          <w:szCs w:val="24"/>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35"/>
        <w:gridCol w:w="1237"/>
        <w:gridCol w:w="1785"/>
        <w:gridCol w:w="928"/>
        <w:gridCol w:w="2736"/>
        <w:gridCol w:w="1229"/>
        <w:gridCol w:w="2253"/>
        <w:gridCol w:w="1380"/>
        <w:gridCol w:w="3212"/>
      </w:tblGrid>
      <w:tr w:rsidR="00F828D1" w:rsidRPr="00F828D1" w:rsidTr="00F828D1">
        <w:trPr>
          <w:trHeight w:val="274"/>
          <w:jc w:val="center"/>
        </w:trPr>
        <w:tc>
          <w:tcPr>
            <w:tcW w:w="535"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w:t>
            </w:r>
            <w:r w:rsidRPr="00F828D1">
              <w:rPr>
                <w:rFonts w:ascii="Courier New" w:hAnsi="Courier New" w:cs="Courier New"/>
              </w:rPr>
              <w:br/>
              <w:t>п/п</w:t>
            </w:r>
          </w:p>
        </w:tc>
        <w:tc>
          <w:tcPr>
            <w:tcW w:w="1237"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Код главного админист</w:t>
            </w:r>
            <w:r w:rsidRPr="00F828D1">
              <w:rPr>
                <w:rFonts w:ascii="Courier New" w:hAnsi="Courier New" w:cs="Courier New"/>
              </w:rPr>
              <w:softHyphen/>
              <w:t>ратора доходов</w:t>
            </w:r>
          </w:p>
        </w:tc>
        <w:tc>
          <w:tcPr>
            <w:tcW w:w="1785" w:type="dxa"/>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Наимено</w:t>
            </w:r>
            <w:r w:rsidRPr="00F828D1">
              <w:rPr>
                <w:rFonts w:ascii="Courier New" w:hAnsi="Courier New" w:cs="Courier New"/>
              </w:rPr>
              <w:softHyphen/>
              <w:t>вание главного администратора доходов</w:t>
            </w:r>
          </w:p>
        </w:tc>
        <w:tc>
          <w:tcPr>
            <w:tcW w:w="928"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КБК </w:t>
            </w:r>
            <w:r w:rsidRPr="00F828D1">
              <w:rPr>
                <w:rStyle w:val="ac"/>
                <w:rFonts w:ascii="Courier New" w:hAnsi="Courier New" w:cs="Courier New"/>
              </w:rPr>
              <w:endnoteReference w:customMarkFollows="1" w:id="2"/>
              <w:t>1</w:t>
            </w:r>
          </w:p>
        </w:tc>
        <w:tc>
          <w:tcPr>
            <w:tcW w:w="2736"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Наимено</w:t>
            </w:r>
            <w:r w:rsidRPr="00F828D1">
              <w:rPr>
                <w:rFonts w:ascii="Courier New" w:hAnsi="Courier New" w:cs="Courier New"/>
              </w:rPr>
              <w:softHyphen/>
              <w:t>вание</w:t>
            </w:r>
            <w:r w:rsidRPr="00F828D1">
              <w:rPr>
                <w:rFonts w:ascii="Courier New" w:hAnsi="Courier New" w:cs="Courier New"/>
              </w:rPr>
              <w:br/>
              <w:t>КБК доходов</w:t>
            </w:r>
          </w:p>
        </w:tc>
        <w:tc>
          <w:tcPr>
            <w:tcW w:w="1229"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Наимено</w:t>
            </w:r>
            <w:r w:rsidRPr="00F828D1">
              <w:rPr>
                <w:rFonts w:ascii="Courier New" w:hAnsi="Courier New" w:cs="Courier New"/>
              </w:rPr>
              <w:softHyphen/>
              <w:t>вание метода расчета </w:t>
            </w:r>
            <w:r w:rsidRPr="00F828D1">
              <w:rPr>
                <w:rStyle w:val="ac"/>
                <w:rFonts w:ascii="Courier New" w:hAnsi="Courier New" w:cs="Courier New"/>
              </w:rPr>
              <w:endnoteReference w:customMarkFollows="1" w:id="3"/>
              <w:t>2</w:t>
            </w:r>
          </w:p>
        </w:tc>
        <w:tc>
          <w:tcPr>
            <w:tcW w:w="2253"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Формула расчета </w:t>
            </w:r>
            <w:r w:rsidRPr="00F828D1">
              <w:rPr>
                <w:rStyle w:val="ac"/>
                <w:rFonts w:ascii="Courier New" w:hAnsi="Courier New" w:cs="Courier New"/>
              </w:rPr>
              <w:endnoteReference w:customMarkFollows="1" w:id="4"/>
              <w:t>3</w:t>
            </w:r>
          </w:p>
        </w:tc>
        <w:tc>
          <w:tcPr>
            <w:tcW w:w="1380"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Алгоритм расчета </w:t>
            </w:r>
            <w:r w:rsidRPr="00F828D1">
              <w:rPr>
                <w:rStyle w:val="ac"/>
                <w:rFonts w:ascii="Courier New" w:hAnsi="Courier New" w:cs="Courier New"/>
              </w:rPr>
              <w:endnoteReference w:customMarkFollows="1" w:id="5"/>
              <w:t>4</w:t>
            </w:r>
          </w:p>
        </w:tc>
        <w:tc>
          <w:tcPr>
            <w:tcW w:w="3212" w:type="dxa"/>
            <w:vAlign w:val="center"/>
          </w:tcPr>
          <w:p w:rsidR="005C5279" w:rsidRPr="00F828D1" w:rsidRDefault="005C5279" w:rsidP="00F828D1">
            <w:pPr>
              <w:spacing w:after="0" w:line="240" w:lineRule="auto"/>
              <w:jc w:val="center"/>
              <w:rPr>
                <w:rFonts w:ascii="Courier New" w:hAnsi="Courier New" w:cs="Courier New"/>
              </w:rPr>
            </w:pPr>
            <w:r w:rsidRPr="00F828D1">
              <w:rPr>
                <w:rFonts w:ascii="Courier New" w:hAnsi="Courier New" w:cs="Courier New"/>
              </w:rPr>
              <w:t>Описание показателей </w:t>
            </w:r>
            <w:r w:rsidRPr="00F828D1">
              <w:rPr>
                <w:rStyle w:val="ac"/>
                <w:rFonts w:ascii="Courier New" w:hAnsi="Courier New" w:cs="Courier New"/>
              </w:rPr>
              <w:endnoteReference w:customMarkFollows="1" w:id="6"/>
              <w:t>5</w:t>
            </w:r>
          </w:p>
        </w:tc>
      </w:tr>
      <w:tr w:rsidR="00F828D1" w:rsidRPr="00F828D1" w:rsidTr="00F828D1">
        <w:trPr>
          <w:trHeight w:val="4242"/>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lastRenderedPageBreak/>
              <w:t>1</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10804020011000110</w:t>
            </w:r>
          </w:p>
        </w:tc>
        <w:tc>
          <w:tcPr>
            <w:tcW w:w="2736"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Государственная пошлину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Усредненный</w:t>
            </w:r>
          </w:p>
        </w:tc>
        <w:tc>
          <w:tcPr>
            <w:tcW w:w="225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c>
          <w:tcPr>
            <w:tcW w:w="3212"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r>
      <w:tr w:rsidR="00F828D1" w:rsidRPr="00F828D1" w:rsidTr="00F828D1">
        <w:trPr>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2</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10804020014000110</w:t>
            </w:r>
          </w:p>
        </w:tc>
        <w:tc>
          <w:tcPr>
            <w:tcW w:w="2736"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Государственная пошлину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(прочие поступления)</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3</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eastAsia="Calibri" w:hAnsi="Courier New" w:cs="Courier New"/>
              </w:rPr>
              <w:t>11107015100000120</w:t>
            </w:r>
          </w:p>
        </w:tc>
        <w:tc>
          <w:tcPr>
            <w:tcW w:w="2736" w:type="dxa"/>
            <w:vAlign w:val="center"/>
          </w:tcPr>
          <w:p w:rsidR="00463CA0" w:rsidRPr="00F828D1" w:rsidRDefault="00463CA0" w:rsidP="00F828D1">
            <w:pPr>
              <w:spacing w:after="0" w:line="240" w:lineRule="auto"/>
              <w:rPr>
                <w:rFonts w:ascii="Courier New" w:hAnsi="Courier New" w:cs="Courier New"/>
              </w:rPr>
            </w:pPr>
            <w:r w:rsidRPr="00F828D1">
              <w:rPr>
                <w:rFonts w:ascii="Courier New" w:eastAsia="Calibri" w:hAnsi="Courier New" w:cs="Courier New"/>
              </w:rPr>
              <w:t xml:space="preserve">Доходы от перечисления части прибыли, остающейся после уплаты налогов и иных обязательных </w:t>
            </w:r>
            <w:r w:rsidRPr="00F828D1">
              <w:rPr>
                <w:rFonts w:ascii="Courier New" w:eastAsia="Calibri" w:hAnsi="Courier New" w:cs="Courier New"/>
              </w:rPr>
              <w:lastRenderedPageBreak/>
              <w:t>платежей муниципальных унитарных предприятий, созданных сельскими поселениями</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lastRenderedPageBreak/>
              <w:t>-</w:t>
            </w:r>
          </w:p>
        </w:tc>
        <w:tc>
          <w:tcPr>
            <w:tcW w:w="225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463CA0" w:rsidRPr="00F828D1" w:rsidRDefault="00463CA0" w:rsidP="00F828D1">
            <w:pPr>
              <w:spacing w:after="0" w:line="240" w:lineRule="auto"/>
              <w:jc w:val="both"/>
              <w:rPr>
                <w:rFonts w:ascii="Courier New" w:hAnsi="Courier New" w:cs="Courier New"/>
              </w:rPr>
            </w:pPr>
            <w:r w:rsidRPr="00F828D1">
              <w:rPr>
                <w:rFonts w:ascii="Courier New" w:eastAsia="Calibri" w:hAnsi="Courier New" w:cs="Courier New"/>
              </w:rPr>
              <w:t xml:space="preserve">Прогнозирование поступлений данного вида доходов осуществляется на основании планов </w:t>
            </w:r>
            <w:r w:rsidRPr="00F828D1">
              <w:rPr>
                <w:rFonts w:ascii="Courier New" w:eastAsia="Calibri" w:hAnsi="Courier New" w:cs="Courier New"/>
              </w:rPr>
              <w:lastRenderedPageBreak/>
              <w:t>(программ) финансово-хозяйственной деятельности муниципальных унитарных предприятий Оекского муниципального образования</w:t>
            </w:r>
          </w:p>
        </w:tc>
      </w:tr>
      <w:tr w:rsidR="00F828D1" w:rsidRPr="00F828D1" w:rsidTr="00F828D1">
        <w:trPr>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lastRenderedPageBreak/>
              <w:t>4</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11109045100000120</w:t>
            </w:r>
          </w:p>
        </w:tc>
        <w:tc>
          <w:tcPr>
            <w:tcW w:w="2736"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Прочие доходы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Прямой</w:t>
            </w:r>
          </w:p>
        </w:tc>
        <w:tc>
          <w:tcPr>
            <w:tcW w:w="2253" w:type="dxa"/>
            <w:vAlign w:val="center"/>
          </w:tcPr>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По формуле:</w:t>
            </w:r>
          </w:p>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собст</w:t>
            </w:r>
            <w:r w:rsidRPr="00F828D1">
              <w:rPr>
                <w:rFonts w:ascii="Courier New" w:hAnsi="Courier New" w:cs="Courier New"/>
              </w:rPr>
              <w:t xml:space="preserve"> = </w:t>
            </w:r>
            <w:r w:rsidRPr="00F828D1">
              <w:rPr>
                <w:rFonts w:ascii="Courier New" w:hAnsi="Courier New" w:cs="Courier New"/>
                <w:lang w:val="en-US"/>
              </w:rPr>
              <w:t>S</w:t>
            </w:r>
            <w:r w:rsidRPr="00F828D1">
              <w:rPr>
                <w:rFonts w:ascii="Courier New" w:hAnsi="Courier New" w:cs="Courier New"/>
                <w:vertAlign w:val="subscript"/>
              </w:rPr>
              <w:t>имущ</w:t>
            </w:r>
            <w:r w:rsidRPr="00F828D1">
              <w:rPr>
                <w:rFonts w:ascii="Courier New" w:hAnsi="Courier New" w:cs="Courier New"/>
              </w:rPr>
              <w:t xml:space="preserve"> х Ст</w:t>
            </w:r>
            <w:r w:rsidRPr="00F828D1">
              <w:rPr>
                <w:rFonts w:ascii="Courier New" w:hAnsi="Courier New" w:cs="Courier New"/>
                <w:vertAlign w:val="subscript"/>
              </w:rPr>
              <w:t>аренд</w:t>
            </w:r>
            <w:r w:rsidRPr="00F828D1">
              <w:rPr>
                <w:rFonts w:ascii="Courier New" w:hAnsi="Courier New" w:cs="Courier New"/>
              </w:rPr>
              <w:t>х Д</w:t>
            </w:r>
            <w:r w:rsidRPr="00F828D1">
              <w:rPr>
                <w:rFonts w:ascii="Courier New" w:hAnsi="Courier New" w:cs="Courier New"/>
                <w:vertAlign w:val="subscript"/>
              </w:rPr>
              <w:t>календ</w:t>
            </w:r>
            <w:r w:rsidRPr="00F828D1">
              <w:rPr>
                <w:rFonts w:ascii="Courier New" w:hAnsi="Courier New" w:cs="Courier New"/>
              </w:rPr>
              <w:t>,</w:t>
            </w:r>
          </w:p>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где:</w:t>
            </w:r>
          </w:p>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 xml:space="preserve">собст </w:t>
            </w:r>
            <w:r w:rsidRPr="00F828D1">
              <w:rPr>
                <w:rFonts w:ascii="Courier New" w:hAnsi="Courier New" w:cs="Courier New"/>
              </w:rPr>
              <w:t>- прогнозируемый объем доходов в очередном финансовом году (плановом периоде);</w:t>
            </w:r>
          </w:p>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lang w:val="en-US"/>
              </w:rPr>
              <w:t>S</w:t>
            </w:r>
            <w:r w:rsidRPr="00F828D1">
              <w:rPr>
                <w:rFonts w:ascii="Courier New" w:hAnsi="Courier New" w:cs="Courier New"/>
                <w:vertAlign w:val="subscript"/>
              </w:rPr>
              <w:t>имущ</w:t>
            </w:r>
            <w:r w:rsidRPr="00F828D1">
              <w:rPr>
                <w:rFonts w:ascii="Courier New" w:hAnsi="Courier New" w:cs="Courier New"/>
              </w:rPr>
              <w:t xml:space="preserve"> – площадь имущества, планируемая под сдачу в аренду;</w:t>
            </w:r>
          </w:p>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календ</w:t>
            </w:r>
            <w:r w:rsidRPr="00F828D1">
              <w:rPr>
                <w:rFonts w:ascii="Courier New" w:hAnsi="Courier New" w:cs="Courier New"/>
              </w:rPr>
              <w:t xml:space="preserve"> – количество календарных дней, в котором планируется сдача имущества в аренду</w:t>
            </w:r>
          </w:p>
          <w:p w:rsidR="00463CA0" w:rsidRPr="00F828D1" w:rsidRDefault="00463CA0" w:rsidP="00F828D1">
            <w:pPr>
              <w:spacing w:after="0" w:line="240" w:lineRule="auto"/>
              <w:ind w:firstLine="709"/>
              <w:jc w:val="both"/>
              <w:rPr>
                <w:rFonts w:ascii="Courier New" w:hAnsi="Courier New" w:cs="Courier New"/>
              </w:rPr>
            </w:pPr>
          </w:p>
        </w:tc>
        <w:tc>
          <w:tcPr>
            <w:tcW w:w="1380"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Источником данных являются договоры, заключенные или планируемые к заключению</w:t>
            </w:r>
          </w:p>
          <w:p w:rsidR="00463CA0" w:rsidRPr="00F828D1" w:rsidRDefault="00463CA0" w:rsidP="00F828D1">
            <w:pPr>
              <w:spacing w:after="0" w:line="240" w:lineRule="auto"/>
              <w:rPr>
                <w:rFonts w:ascii="Courier New" w:hAnsi="Courier New" w:cs="Courier New"/>
              </w:rPr>
            </w:pPr>
          </w:p>
        </w:tc>
      </w:tr>
      <w:tr w:rsidR="00F828D1" w:rsidRPr="00F828D1" w:rsidTr="00F828D1">
        <w:trPr>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5</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11301995100000130</w:t>
            </w:r>
          </w:p>
        </w:tc>
        <w:tc>
          <w:tcPr>
            <w:tcW w:w="2736"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Прочие доходы от оказания платных услуг (работ) получателями средств бюджетов сельских поселений</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Прямой</w:t>
            </w:r>
          </w:p>
        </w:tc>
        <w:tc>
          <w:tcPr>
            <w:tcW w:w="2253" w:type="dxa"/>
            <w:vAlign w:val="center"/>
          </w:tcPr>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По формуле:</w:t>
            </w:r>
          </w:p>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плат.усл.</w:t>
            </w:r>
            <w:r w:rsidRPr="00F828D1">
              <w:rPr>
                <w:rFonts w:ascii="Courier New" w:hAnsi="Courier New" w:cs="Courier New"/>
              </w:rPr>
              <w:t xml:space="preserve"> = Ʃ (П</w:t>
            </w:r>
            <w:r w:rsidRPr="00F828D1">
              <w:rPr>
                <w:rFonts w:ascii="Courier New" w:hAnsi="Courier New" w:cs="Courier New"/>
                <w:vertAlign w:val="subscript"/>
              </w:rPr>
              <w:t>усл</w:t>
            </w:r>
            <w:r w:rsidRPr="00F828D1">
              <w:rPr>
                <w:rFonts w:ascii="Courier New" w:hAnsi="Courier New" w:cs="Courier New"/>
              </w:rPr>
              <w:t xml:space="preserve"> х Ст</w:t>
            </w:r>
            <w:r w:rsidRPr="00F828D1">
              <w:rPr>
                <w:rFonts w:ascii="Courier New" w:hAnsi="Courier New" w:cs="Courier New"/>
                <w:vertAlign w:val="subscript"/>
              </w:rPr>
              <w:t>плат.усл.</w:t>
            </w:r>
            <w:r w:rsidRPr="00F828D1">
              <w:rPr>
                <w:rFonts w:ascii="Courier New" w:hAnsi="Courier New" w:cs="Courier New"/>
              </w:rPr>
              <w:t>),</w:t>
            </w:r>
          </w:p>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где:</w:t>
            </w:r>
          </w:p>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Д</w:t>
            </w:r>
            <w:r w:rsidRPr="00F828D1">
              <w:rPr>
                <w:rFonts w:ascii="Courier New" w:hAnsi="Courier New" w:cs="Courier New"/>
                <w:vertAlign w:val="subscript"/>
              </w:rPr>
              <w:t>плат.усл.</w:t>
            </w:r>
            <w:r w:rsidRPr="00F828D1">
              <w:rPr>
                <w:rFonts w:ascii="Courier New" w:hAnsi="Courier New" w:cs="Courier New"/>
              </w:rPr>
              <w:t xml:space="preserve"> – прогнозируемый объем доходов от оказания платных услуг;</w:t>
            </w:r>
          </w:p>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lastRenderedPageBreak/>
              <w:t>П</w:t>
            </w:r>
            <w:r w:rsidRPr="00F828D1">
              <w:rPr>
                <w:rFonts w:ascii="Courier New" w:hAnsi="Courier New" w:cs="Courier New"/>
                <w:vertAlign w:val="subscript"/>
              </w:rPr>
              <w:t>усл</w:t>
            </w:r>
            <w:r w:rsidRPr="00F828D1">
              <w:rPr>
                <w:rFonts w:ascii="Courier New" w:hAnsi="Courier New" w:cs="Courier New"/>
              </w:rPr>
              <w:t xml:space="preserve"> – количество определенных платных услуг;</w:t>
            </w:r>
          </w:p>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Ст</w:t>
            </w:r>
            <w:r w:rsidRPr="00F828D1">
              <w:rPr>
                <w:rFonts w:ascii="Courier New" w:hAnsi="Courier New" w:cs="Courier New"/>
                <w:vertAlign w:val="subscript"/>
              </w:rPr>
              <w:t>плат.усл.</w:t>
            </w:r>
            <w:r w:rsidRPr="00F828D1">
              <w:rPr>
                <w:rFonts w:ascii="Courier New" w:hAnsi="Courier New" w:cs="Courier New"/>
              </w:rPr>
              <w:t xml:space="preserve"> – стоимость определенных платных услуг</w:t>
            </w:r>
          </w:p>
        </w:tc>
        <w:tc>
          <w:tcPr>
            <w:tcW w:w="1380"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lastRenderedPageBreak/>
              <w:t>-</w:t>
            </w:r>
          </w:p>
        </w:tc>
        <w:tc>
          <w:tcPr>
            <w:tcW w:w="3212"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Определение количества определенных платных услуг основывается на данных не менее чем за 3 года оказания данных услуг</w:t>
            </w:r>
          </w:p>
        </w:tc>
      </w:tr>
      <w:tr w:rsidR="00F828D1" w:rsidRPr="00F828D1" w:rsidTr="00F828D1">
        <w:trPr>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lastRenderedPageBreak/>
              <w:t>6</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11302065100000130</w:t>
            </w:r>
          </w:p>
        </w:tc>
        <w:tc>
          <w:tcPr>
            <w:tcW w:w="2736"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Доходы, поступающие в порядке возмещения расходов, понесенных в связи с эксплуатацией имущества сельских поселений</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11302995100000130</w:t>
            </w:r>
          </w:p>
        </w:tc>
        <w:tc>
          <w:tcPr>
            <w:tcW w:w="2736"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Прочие доходы от компенсации затрат бюджетов сельских поселений</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8</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11406025100000430</w:t>
            </w:r>
          </w:p>
        </w:tc>
        <w:tc>
          <w:tcPr>
            <w:tcW w:w="2736"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 xml:space="preserve">Доходы от продажи земельных участков, находящихся в собственности сельских поселений (за исключением </w:t>
            </w:r>
            <w:r w:rsidRPr="00F828D1">
              <w:rPr>
                <w:rFonts w:ascii="Courier New" w:hAnsi="Courier New" w:cs="Courier New"/>
              </w:rPr>
              <w:lastRenderedPageBreak/>
              <w:t>земельных участков муниципальных бюджетных и автономных учреждений)</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lastRenderedPageBreak/>
              <w:t>-</w:t>
            </w:r>
          </w:p>
        </w:tc>
        <w:tc>
          <w:tcPr>
            <w:tcW w:w="225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 xml:space="preserve">Прогнозирование данных видов доходов на этапе формирования проекта бюджета Оекского муниципального образования не </w:t>
            </w:r>
            <w:r w:rsidRPr="00F828D1">
              <w:rPr>
                <w:rFonts w:ascii="Courier New" w:hAnsi="Courier New" w:cs="Courier New"/>
              </w:rPr>
              <w:lastRenderedPageBreak/>
              <w:t>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lastRenderedPageBreak/>
              <w:t>9</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11402053100000410</w:t>
            </w:r>
          </w:p>
        </w:tc>
        <w:tc>
          <w:tcPr>
            <w:tcW w:w="2736"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Доходы от реализации иного имущества, находящегося в собственности сельских поселений (за исключением имущества муниципальных унитарных предприятий, в том числе казенных), в части реализации основных средств по указанному имуществу</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463CA0" w:rsidRPr="00F828D1" w:rsidRDefault="00463CA0" w:rsidP="00F828D1">
            <w:pPr>
              <w:spacing w:after="0" w:line="240" w:lineRule="auto"/>
              <w:jc w:val="both"/>
              <w:rPr>
                <w:rFonts w:ascii="Courier New" w:hAnsi="Courier New" w:cs="Courier New"/>
              </w:rPr>
            </w:pPr>
            <w:r w:rsidRPr="00F828D1">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10</w:t>
            </w:r>
          </w:p>
        </w:tc>
        <w:tc>
          <w:tcPr>
            <w:tcW w:w="1237"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11602020020000140</w:t>
            </w:r>
          </w:p>
        </w:tc>
        <w:tc>
          <w:tcPr>
            <w:tcW w:w="2736" w:type="dxa"/>
            <w:vAlign w:val="center"/>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9"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Усредненный</w:t>
            </w:r>
          </w:p>
        </w:tc>
        <w:tc>
          <w:tcPr>
            <w:tcW w:w="2253" w:type="dxa"/>
            <w:vAlign w:val="center"/>
          </w:tcPr>
          <w:p w:rsidR="00463CA0" w:rsidRPr="00F828D1" w:rsidRDefault="00463CA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c>
          <w:tcPr>
            <w:tcW w:w="3212" w:type="dxa"/>
          </w:tcPr>
          <w:p w:rsidR="00463CA0" w:rsidRPr="00F828D1" w:rsidRDefault="00463CA0" w:rsidP="00F828D1">
            <w:pPr>
              <w:spacing w:after="0" w:line="240" w:lineRule="auto"/>
              <w:rPr>
                <w:rFonts w:ascii="Courier New" w:hAnsi="Courier New" w:cs="Courier New"/>
              </w:rPr>
            </w:pPr>
            <w:r w:rsidRPr="00F828D1">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r>
      <w:tr w:rsidR="00F828D1" w:rsidRPr="00F828D1" w:rsidTr="00F828D1">
        <w:trPr>
          <w:jc w:val="center"/>
        </w:trPr>
        <w:tc>
          <w:tcPr>
            <w:tcW w:w="535"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lastRenderedPageBreak/>
              <w:t>11</w:t>
            </w:r>
          </w:p>
        </w:tc>
        <w:tc>
          <w:tcPr>
            <w:tcW w:w="1237"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E344C0" w:rsidRPr="00F828D1" w:rsidRDefault="00E344C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11607010100000140</w:t>
            </w:r>
          </w:p>
        </w:tc>
        <w:tc>
          <w:tcPr>
            <w:tcW w:w="2736" w:type="dxa"/>
            <w:vAlign w:val="center"/>
          </w:tcPr>
          <w:p w:rsidR="00E344C0" w:rsidRPr="00F828D1" w:rsidRDefault="00E344C0" w:rsidP="00F828D1">
            <w:pPr>
              <w:spacing w:after="0" w:line="240" w:lineRule="auto"/>
              <w:rPr>
                <w:rFonts w:ascii="Courier New" w:hAnsi="Courier New" w:cs="Courier New"/>
              </w:rPr>
            </w:pPr>
            <w:r w:rsidRPr="00F828D1">
              <w:rPr>
                <w:rFonts w:ascii="Courier New" w:hAnsi="Courier New" w:cs="Courier New"/>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29"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E344C0" w:rsidRPr="00F828D1" w:rsidRDefault="00E344C0" w:rsidP="00F828D1">
            <w:pPr>
              <w:spacing w:after="0" w:line="240" w:lineRule="auto"/>
              <w:jc w:val="both"/>
              <w:rPr>
                <w:rFonts w:ascii="Courier New" w:hAnsi="Courier New" w:cs="Courier New"/>
              </w:rPr>
            </w:pPr>
            <w:r w:rsidRPr="00F828D1">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12</w:t>
            </w:r>
          </w:p>
        </w:tc>
        <w:tc>
          <w:tcPr>
            <w:tcW w:w="1237"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E344C0" w:rsidRPr="00F828D1" w:rsidRDefault="00E344C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11607090100000140</w:t>
            </w:r>
          </w:p>
        </w:tc>
        <w:tc>
          <w:tcPr>
            <w:tcW w:w="2736" w:type="dxa"/>
            <w:vAlign w:val="center"/>
          </w:tcPr>
          <w:p w:rsidR="00E344C0" w:rsidRPr="00F828D1" w:rsidRDefault="00E344C0" w:rsidP="00F828D1">
            <w:pPr>
              <w:spacing w:after="0" w:line="240" w:lineRule="auto"/>
              <w:rPr>
                <w:rFonts w:ascii="Courier New" w:hAnsi="Courier New" w:cs="Courier New"/>
              </w:rPr>
            </w:pPr>
            <w:r w:rsidRPr="00F828D1">
              <w:rPr>
                <w:rFonts w:ascii="Courier New" w:hAnsi="Courier New" w:cs="Courier New"/>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29"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E344C0" w:rsidRPr="00F828D1" w:rsidRDefault="00E344C0" w:rsidP="00F828D1">
            <w:pPr>
              <w:spacing w:after="0" w:line="240" w:lineRule="auto"/>
              <w:jc w:val="both"/>
              <w:rPr>
                <w:rFonts w:ascii="Courier New" w:hAnsi="Courier New" w:cs="Courier New"/>
              </w:rPr>
            </w:pPr>
            <w:r w:rsidRPr="00F828D1">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13</w:t>
            </w:r>
          </w:p>
        </w:tc>
        <w:tc>
          <w:tcPr>
            <w:tcW w:w="1237"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E344C0" w:rsidRPr="00F828D1" w:rsidRDefault="00E344C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E344C0" w:rsidRPr="00F828D1" w:rsidRDefault="00715C48" w:rsidP="00F828D1">
            <w:pPr>
              <w:spacing w:after="0" w:line="240" w:lineRule="auto"/>
              <w:jc w:val="center"/>
              <w:rPr>
                <w:rFonts w:ascii="Courier New" w:hAnsi="Courier New" w:cs="Courier New"/>
              </w:rPr>
            </w:pPr>
            <w:r w:rsidRPr="00F828D1">
              <w:rPr>
                <w:rFonts w:ascii="Courier New" w:hAnsi="Courier New" w:cs="Courier New"/>
              </w:rPr>
              <w:t>11610081100000140</w:t>
            </w:r>
          </w:p>
        </w:tc>
        <w:tc>
          <w:tcPr>
            <w:tcW w:w="2736" w:type="dxa"/>
            <w:vAlign w:val="center"/>
          </w:tcPr>
          <w:p w:rsidR="00E344C0" w:rsidRPr="00F828D1" w:rsidRDefault="00715C48" w:rsidP="00F828D1">
            <w:pPr>
              <w:spacing w:after="0" w:line="240" w:lineRule="auto"/>
              <w:rPr>
                <w:rFonts w:ascii="Courier New" w:hAnsi="Courier New" w:cs="Courier New"/>
              </w:rPr>
            </w:pPr>
            <w:r w:rsidRPr="00F828D1">
              <w:rPr>
                <w:rFonts w:ascii="Courier New" w:hAnsi="Courier New" w:cs="Courier New"/>
              </w:rPr>
              <w:t xml:space="preserve">Платежи в целях возмещения ущерба при расторжении муниципального контракта, заключенного с муниципальным </w:t>
            </w:r>
            <w:r w:rsidRPr="00F828D1">
              <w:rPr>
                <w:rFonts w:ascii="Courier New" w:hAnsi="Courier New" w:cs="Courier New"/>
              </w:rPr>
              <w:lastRenderedPageBreak/>
              <w:t>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29"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lastRenderedPageBreak/>
              <w:t>-</w:t>
            </w:r>
          </w:p>
        </w:tc>
        <w:tc>
          <w:tcPr>
            <w:tcW w:w="2253"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tcPr>
          <w:p w:rsidR="00E344C0" w:rsidRPr="00F828D1" w:rsidRDefault="00E344C0" w:rsidP="00F828D1">
            <w:pPr>
              <w:spacing w:after="0" w:line="240" w:lineRule="auto"/>
              <w:rPr>
                <w:rFonts w:ascii="Courier New" w:hAnsi="Courier New" w:cs="Courier New"/>
              </w:rPr>
            </w:pPr>
            <w:r w:rsidRPr="00F828D1">
              <w:rPr>
                <w:rFonts w:ascii="Courier New" w:hAnsi="Courier New" w:cs="Courier New"/>
              </w:rPr>
              <w:t xml:space="preserve">Прогнозирование данных видов доходов на этапе формирования проекта бюджета Оекского муниципального образования не осуществляется в связи </w:t>
            </w:r>
            <w:r w:rsidRPr="00F828D1">
              <w:rPr>
                <w:rFonts w:ascii="Courier New" w:hAnsi="Courier New" w:cs="Courier New"/>
              </w:rPr>
              <w:lastRenderedPageBreak/>
              <w:t>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lastRenderedPageBreak/>
              <w:t>14</w:t>
            </w:r>
          </w:p>
        </w:tc>
        <w:tc>
          <w:tcPr>
            <w:tcW w:w="1237"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E344C0" w:rsidRPr="00F828D1" w:rsidRDefault="00E344C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E344C0" w:rsidRPr="00F828D1" w:rsidRDefault="00864CAF" w:rsidP="00F828D1">
            <w:pPr>
              <w:spacing w:after="0" w:line="240" w:lineRule="auto"/>
              <w:jc w:val="center"/>
              <w:rPr>
                <w:rFonts w:ascii="Courier New" w:hAnsi="Courier New" w:cs="Courier New"/>
              </w:rPr>
            </w:pPr>
            <w:r w:rsidRPr="00F828D1">
              <w:rPr>
                <w:rFonts w:ascii="Courier New" w:hAnsi="Courier New" w:cs="Courier New"/>
              </w:rPr>
              <w:t>11701050100000180</w:t>
            </w:r>
          </w:p>
        </w:tc>
        <w:tc>
          <w:tcPr>
            <w:tcW w:w="2736" w:type="dxa"/>
            <w:vAlign w:val="center"/>
          </w:tcPr>
          <w:p w:rsidR="00E344C0" w:rsidRPr="00F828D1" w:rsidRDefault="00864CAF" w:rsidP="00F828D1">
            <w:pPr>
              <w:spacing w:after="0" w:line="240" w:lineRule="auto"/>
              <w:rPr>
                <w:rFonts w:ascii="Courier New" w:hAnsi="Courier New" w:cs="Courier New"/>
              </w:rPr>
            </w:pPr>
            <w:r w:rsidRPr="00F828D1">
              <w:rPr>
                <w:rFonts w:ascii="Courier New" w:hAnsi="Courier New" w:cs="Courier New"/>
              </w:rPr>
              <w:t>Невыясненные поступления, зачисляемые в бюджеты сельских поселений</w:t>
            </w:r>
          </w:p>
        </w:tc>
        <w:tc>
          <w:tcPr>
            <w:tcW w:w="1229" w:type="dxa"/>
            <w:vAlign w:val="center"/>
          </w:tcPr>
          <w:p w:rsidR="00E344C0" w:rsidRPr="00F828D1" w:rsidRDefault="00864CAF"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E344C0" w:rsidRPr="00F828D1" w:rsidRDefault="00864CAF"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E344C0" w:rsidRPr="00F828D1" w:rsidRDefault="00864CAF"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E344C0" w:rsidRPr="00F828D1" w:rsidRDefault="00864CAF" w:rsidP="00F828D1">
            <w:pPr>
              <w:spacing w:after="0" w:line="240" w:lineRule="auto"/>
              <w:rPr>
                <w:rFonts w:ascii="Courier New" w:hAnsi="Courier New" w:cs="Courier New"/>
              </w:rPr>
            </w:pPr>
            <w:r w:rsidRPr="00F828D1">
              <w:rPr>
                <w:rFonts w:ascii="Courier New" w:hAnsi="Courier New" w:cs="Courier New"/>
              </w:rPr>
              <w:t xml:space="preserve">В связи с необходимостью обеспечения выполнения Администрацией Оекского муниципального образования – Администрацией сельского поселения предусмотренного пунктом 2 статьи 160.1 Бюджетного кодекса Российской Федерации бюджетного полномочия администратора доходов по учету и контролю за правильностью исчисления, полнотой и своевременностью осуществления платежей в бюджет, пеней и штрафов по ним, прогноз поступлений </w:t>
            </w:r>
            <w:r w:rsidRPr="00F828D1">
              <w:rPr>
                <w:rFonts w:ascii="Courier New" w:hAnsi="Courier New" w:cs="Courier New"/>
              </w:rPr>
              <w:lastRenderedPageBreak/>
              <w:t>невыясненных поступлений, зачисляемых в бюджет Оекского муниципального образования принимается равным нулю</w:t>
            </w:r>
          </w:p>
        </w:tc>
      </w:tr>
      <w:tr w:rsidR="00F828D1" w:rsidRPr="00F828D1" w:rsidTr="00F828D1">
        <w:trPr>
          <w:jc w:val="center"/>
        </w:trPr>
        <w:tc>
          <w:tcPr>
            <w:tcW w:w="535"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lastRenderedPageBreak/>
              <w:t>15</w:t>
            </w:r>
          </w:p>
        </w:tc>
        <w:tc>
          <w:tcPr>
            <w:tcW w:w="1237"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E344C0" w:rsidRPr="00F828D1" w:rsidRDefault="00E344C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E344C0" w:rsidRPr="00F828D1" w:rsidRDefault="00864CAF" w:rsidP="00F828D1">
            <w:pPr>
              <w:spacing w:after="0" w:line="240" w:lineRule="auto"/>
              <w:jc w:val="center"/>
              <w:rPr>
                <w:rFonts w:ascii="Courier New" w:hAnsi="Courier New" w:cs="Courier New"/>
              </w:rPr>
            </w:pPr>
            <w:r w:rsidRPr="00F828D1">
              <w:rPr>
                <w:rFonts w:ascii="Courier New" w:hAnsi="Courier New" w:cs="Courier New"/>
              </w:rPr>
              <w:t>11705050100000180</w:t>
            </w:r>
          </w:p>
        </w:tc>
        <w:tc>
          <w:tcPr>
            <w:tcW w:w="2736" w:type="dxa"/>
            <w:vAlign w:val="center"/>
          </w:tcPr>
          <w:p w:rsidR="00E344C0" w:rsidRPr="00F828D1" w:rsidRDefault="007E0069" w:rsidP="00F828D1">
            <w:pPr>
              <w:spacing w:after="0" w:line="240" w:lineRule="auto"/>
              <w:rPr>
                <w:rFonts w:ascii="Courier New" w:hAnsi="Courier New" w:cs="Courier New"/>
              </w:rPr>
            </w:pPr>
            <w:r w:rsidRPr="00F828D1">
              <w:rPr>
                <w:rFonts w:ascii="Courier New" w:hAnsi="Courier New" w:cs="Courier New"/>
              </w:rPr>
              <w:t>Прочие неналоговые доходы бюджетов сельских поселений</w:t>
            </w:r>
          </w:p>
        </w:tc>
        <w:tc>
          <w:tcPr>
            <w:tcW w:w="1229" w:type="dxa"/>
            <w:vAlign w:val="center"/>
          </w:tcPr>
          <w:p w:rsidR="00E344C0" w:rsidRPr="00F828D1" w:rsidRDefault="007E0069"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E344C0" w:rsidRPr="00F828D1" w:rsidRDefault="007E0069"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E344C0" w:rsidRPr="00F828D1" w:rsidRDefault="007E0069"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E344C0" w:rsidRPr="00F828D1" w:rsidRDefault="007E0069" w:rsidP="00F828D1">
            <w:pPr>
              <w:spacing w:after="0" w:line="240" w:lineRule="auto"/>
              <w:rPr>
                <w:rFonts w:ascii="Courier New" w:hAnsi="Courier New" w:cs="Courier New"/>
              </w:rPr>
            </w:pPr>
            <w:r w:rsidRPr="00F828D1">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16</w:t>
            </w:r>
          </w:p>
        </w:tc>
        <w:tc>
          <w:tcPr>
            <w:tcW w:w="1237" w:type="dxa"/>
            <w:vAlign w:val="center"/>
          </w:tcPr>
          <w:p w:rsidR="00E344C0" w:rsidRPr="00F828D1" w:rsidRDefault="00E344C0"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E344C0" w:rsidRPr="00F828D1" w:rsidRDefault="00E344C0"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E344C0" w:rsidRPr="00F828D1" w:rsidRDefault="00DF4380" w:rsidP="00F828D1">
            <w:pPr>
              <w:spacing w:after="0" w:line="240" w:lineRule="auto"/>
              <w:jc w:val="center"/>
              <w:rPr>
                <w:rFonts w:ascii="Courier New" w:hAnsi="Courier New" w:cs="Courier New"/>
              </w:rPr>
            </w:pPr>
            <w:r w:rsidRPr="00F828D1">
              <w:rPr>
                <w:rFonts w:ascii="Courier New" w:eastAsia="Calibri" w:hAnsi="Courier New" w:cs="Courier New"/>
              </w:rPr>
              <w:t>20200000000000150</w:t>
            </w:r>
          </w:p>
        </w:tc>
        <w:tc>
          <w:tcPr>
            <w:tcW w:w="2736" w:type="dxa"/>
            <w:vAlign w:val="center"/>
          </w:tcPr>
          <w:p w:rsidR="00E344C0" w:rsidRPr="00F828D1" w:rsidRDefault="00DF4380" w:rsidP="00F828D1">
            <w:pPr>
              <w:spacing w:after="0" w:line="240" w:lineRule="auto"/>
              <w:rPr>
                <w:rFonts w:ascii="Courier New" w:hAnsi="Courier New" w:cs="Courier New"/>
              </w:rPr>
            </w:pPr>
            <w:r w:rsidRPr="00F828D1">
              <w:rPr>
                <w:rFonts w:ascii="Courier New" w:eastAsia="Calibri" w:hAnsi="Courier New" w:cs="Courier New"/>
              </w:rPr>
              <w:t>Безвозмездные поступления из других бюджетов бюджетной системы Российской Федерации</w:t>
            </w:r>
          </w:p>
        </w:tc>
        <w:tc>
          <w:tcPr>
            <w:tcW w:w="1229" w:type="dxa"/>
            <w:vAlign w:val="center"/>
          </w:tcPr>
          <w:p w:rsidR="00E344C0" w:rsidRPr="00F828D1" w:rsidRDefault="00DF4380"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E344C0" w:rsidRPr="00F828D1" w:rsidRDefault="00DF4380"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E344C0" w:rsidRPr="00F828D1" w:rsidRDefault="00DF4380"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vAlign w:val="center"/>
          </w:tcPr>
          <w:p w:rsidR="00E344C0" w:rsidRPr="00F828D1" w:rsidRDefault="00DF4380" w:rsidP="00F828D1">
            <w:pPr>
              <w:spacing w:after="0" w:line="240" w:lineRule="auto"/>
              <w:rPr>
                <w:rFonts w:ascii="Courier New" w:hAnsi="Courier New" w:cs="Courier New"/>
              </w:rPr>
            </w:pPr>
            <w:r w:rsidRPr="00F828D1">
              <w:rPr>
                <w:rFonts w:ascii="Courier New" w:eastAsia="Calibri" w:hAnsi="Courier New" w:cs="Courier New"/>
              </w:rPr>
              <w:t xml:space="preserve">При формировании прогноза поступлений учитываются предполагаемые объемы межбюджетных трансфертов согласно закону (проекту закона) Иркутской области об областном бюджете и решению Думы Иркутского муниципального образования (проекту решения) о бюджете Иркутского районного муниципального образования, о внесении изменений в закон Иркутской области об областном бюджете, о внесении изменений в </w:t>
            </w:r>
            <w:r w:rsidRPr="00F828D1">
              <w:rPr>
                <w:rFonts w:ascii="Courier New" w:eastAsia="Calibri" w:hAnsi="Courier New" w:cs="Courier New"/>
              </w:rPr>
              <w:lastRenderedPageBreak/>
              <w:t>решение Думы Иркутского районного муниципального образования о районном бюджете</w:t>
            </w:r>
          </w:p>
        </w:tc>
      </w:tr>
      <w:tr w:rsidR="00F828D1" w:rsidRPr="00F828D1" w:rsidTr="00F828D1">
        <w:trPr>
          <w:jc w:val="center"/>
        </w:trPr>
        <w:tc>
          <w:tcPr>
            <w:tcW w:w="535"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lastRenderedPageBreak/>
              <w:t>17</w:t>
            </w:r>
          </w:p>
        </w:tc>
        <w:tc>
          <w:tcPr>
            <w:tcW w:w="1237"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1C0689" w:rsidRPr="00F828D1" w:rsidRDefault="001C0689"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1C0689" w:rsidRPr="00F828D1" w:rsidRDefault="001C0689" w:rsidP="00F828D1">
            <w:pPr>
              <w:spacing w:after="0" w:line="240" w:lineRule="auto"/>
              <w:jc w:val="center"/>
              <w:rPr>
                <w:rFonts w:ascii="Courier New" w:eastAsia="Calibri" w:hAnsi="Courier New" w:cs="Courier New"/>
              </w:rPr>
            </w:pPr>
            <w:r w:rsidRPr="00F828D1">
              <w:rPr>
                <w:rFonts w:ascii="Courier New" w:eastAsia="Calibri" w:hAnsi="Courier New" w:cs="Courier New"/>
              </w:rPr>
              <w:t>20705010100000150</w:t>
            </w:r>
          </w:p>
        </w:tc>
        <w:tc>
          <w:tcPr>
            <w:tcW w:w="2736" w:type="dxa"/>
            <w:vAlign w:val="center"/>
          </w:tcPr>
          <w:p w:rsidR="001C0689" w:rsidRPr="00F828D1" w:rsidRDefault="001C0689" w:rsidP="00F828D1">
            <w:pPr>
              <w:spacing w:after="0" w:line="240" w:lineRule="auto"/>
              <w:rPr>
                <w:rFonts w:ascii="Courier New" w:eastAsia="Calibri" w:hAnsi="Courier New" w:cs="Courier New"/>
              </w:rPr>
            </w:pPr>
            <w:r w:rsidRPr="00F828D1">
              <w:rPr>
                <w:rFonts w:ascii="Courier New" w:eastAsia="Calibri" w:hAnsi="Courier New" w:cs="Courier New"/>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1229"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tcPr>
          <w:p w:rsidR="001C0689" w:rsidRPr="00F828D1" w:rsidRDefault="001C0689" w:rsidP="00F828D1">
            <w:pPr>
              <w:spacing w:after="0" w:line="240" w:lineRule="auto"/>
              <w:rPr>
                <w:rFonts w:ascii="Courier New" w:eastAsia="Calibri" w:hAnsi="Courier New" w:cs="Courier New"/>
              </w:rPr>
            </w:pPr>
            <w:r w:rsidRPr="00F828D1">
              <w:rPr>
                <w:rFonts w:ascii="Courier New" w:eastAsia="Calibri"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18</w:t>
            </w:r>
          </w:p>
        </w:tc>
        <w:tc>
          <w:tcPr>
            <w:tcW w:w="1237"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1C0689" w:rsidRPr="00F828D1" w:rsidRDefault="001C0689"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1C0689" w:rsidRPr="00F828D1" w:rsidRDefault="006C2148" w:rsidP="00F828D1">
            <w:pPr>
              <w:spacing w:after="0" w:line="240" w:lineRule="auto"/>
              <w:jc w:val="center"/>
              <w:rPr>
                <w:rFonts w:ascii="Courier New" w:eastAsia="Calibri" w:hAnsi="Courier New" w:cs="Courier New"/>
              </w:rPr>
            </w:pPr>
            <w:r w:rsidRPr="00F828D1">
              <w:rPr>
                <w:rFonts w:ascii="Courier New" w:eastAsia="Calibri" w:hAnsi="Courier New" w:cs="Courier New"/>
              </w:rPr>
              <w:t>20705020100000150</w:t>
            </w:r>
          </w:p>
        </w:tc>
        <w:tc>
          <w:tcPr>
            <w:tcW w:w="2736" w:type="dxa"/>
            <w:vAlign w:val="center"/>
          </w:tcPr>
          <w:p w:rsidR="001C0689" w:rsidRPr="00F828D1" w:rsidRDefault="006C2148" w:rsidP="00F828D1">
            <w:pPr>
              <w:spacing w:after="0" w:line="240" w:lineRule="auto"/>
              <w:rPr>
                <w:rFonts w:ascii="Courier New" w:eastAsia="Calibri" w:hAnsi="Courier New" w:cs="Courier New"/>
              </w:rPr>
            </w:pPr>
            <w:r w:rsidRPr="00F828D1">
              <w:rPr>
                <w:rFonts w:ascii="Courier New" w:eastAsia="Calibri" w:hAnsi="Courier New" w:cs="Courier New"/>
              </w:rPr>
              <w:t>Поступления от денежных пожертвований, предоставляемых физическими лицами получателям средств бюджетов сельских поселений</w:t>
            </w:r>
          </w:p>
        </w:tc>
        <w:tc>
          <w:tcPr>
            <w:tcW w:w="1229"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tcPr>
          <w:p w:rsidR="001C0689" w:rsidRPr="00F828D1" w:rsidRDefault="006C2148" w:rsidP="00F828D1">
            <w:pPr>
              <w:spacing w:after="0" w:line="240" w:lineRule="auto"/>
              <w:rPr>
                <w:rFonts w:ascii="Courier New" w:eastAsia="Calibri" w:hAnsi="Courier New" w:cs="Courier New"/>
              </w:rPr>
            </w:pPr>
            <w:r w:rsidRPr="00F828D1">
              <w:rPr>
                <w:rFonts w:ascii="Courier New" w:eastAsia="Calibri"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19</w:t>
            </w:r>
          </w:p>
        </w:tc>
        <w:tc>
          <w:tcPr>
            <w:tcW w:w="1237"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1C0689" w:rsidRPr="00F828D1" w:rsidRDefault="001C0689"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1C0689" w:rsidRPr="00F828D1" w:rsidRDefault="006C2148" w:rsidP="00F828D1">
            <w:pPr>
              <w:spacing w:after="0" w:line="240" w:lineRule="auto"/>
              <w:jc w:val="center"/>
              <w:rPr>
                <w:rFonts w:ascii="Courier New" w:eastAsia="Calibri" w:hAnsi="Courier New" w:cs="Courier New"/>
              </w:rPr>
            </w:pPr>
            <w:r w:rsidRPr="00F828D1">
              <w:rPr>
                <w:rFonts w:ascii="Courier New" w:eastAsia="Calibri" w:hAnsi="Courier New" w:cs="Courier New"/>
              </w:rPr>
              <w:t>20705030100000150</w:t>
            </w:r>
          </w:p>
        </w:tc>
        <w:tc>
          <w:tcPr>
            <w:tcW w:w="2736" w:type="dxa"/>
            <w:vAlign w:val="center"/>
          </w:tcPr>
          <w:p w:rsidR="001C0689" w:rsidRPr="00F828D1" w:rsidRDefault="006C2148" w:rsidP="00F828D1">
            <w:pPr>
              <w:spacing w:after="0" w:line="240" w:lineRule="auto"/>
              <w:rPr>
                <w:rFonts w:ascii="Courier New" w:eastAsia="Calibri" w:hAnsi="Courier New" w:cs="Courier New"/>
              </w:rPr>
            </w:pPr>
            <w:r w:rsidRPr="00F828D1">
              <w:rPr>
                <w:rFonts w:ascii="Courier New" w:eastAsia="Calibri" w:hAnsi="Courier New" w:cs="Courier New"/>
              </w:rPr>
              <w:t>Прочие безвозмездные поступления в бюджеты сельских поселений</w:t>
            </w:r>
          </w:p>
        </w:tc>
        <w:tc>
          <w:tcPr>
            <w:tcW w:w="1229"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1C0689" w:rsidRPr="00F828D1" w:rsidRDefault="001C0689"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tcPr>
          <w:p w:rsidR="001C0689" w:rsidRPr="00F828D1" w:rsidRDefault="006C2148" w:rsidP="00F828D1">
            <w:pPr>
              <w:spacing w:after="0" w:line="240" w:lineRule="auto"/>
              <w:rPr>
                <w:rFonts w:ascii="Courier New" w:eastAsia="Calibri" w:hAnsi="Courier New" w:cs="Courier New"/>
              </w:rPr>
            </w:pPr>
            <w:r w:rsidRPr="00F828D1">
              <w:rPr>
                <w:rFonts w:ascii="Courier New" w:eastAsia="Calibri" w:hAnsi="Courier New" w:cs="Courier New"/>
              </w:rPr>
              <w:t xml:space="preserve">Прогнозирование данного вида доходов на этапе формирования проекта бюджета Оекского муниципального образования не осуществляется в связи </w:t>
            </w:r>
            <w:r w:rsidRPr="00F828D1">
              <w:rPr>
                <w:rFonts w:ascii="Courier New" w:eastAsia="Calibri" w:hAnsi="Courier New" w:cs="Courier New"/>
              </w:rPr>
              <w:lastRenderedPageBreak/>
              <w:t>с невозможностью достоверно определить объемы указанных видов доходов. Прогноз поступлений принимается равным нулю</w:t>
            </w:r>
          </w:p>
        </w:tc>
      </w:tr>
      <w:tr w:rsidR="00F828D1" w:rsidRPr="00F828D1" w:rsidTr="00F828D1">
        <w:trPr>
          <w:jc w:val="center"/>
        </w:trPr>
        <w:tc>
          <w:tcPr>
            <w:tcW w:w="535" w:type="dxa"/>
            <w:vAlign w:val="center"/>
          </w:tcPr>
          <w:p w:rsidR="006C2148" w:rsidRPr="00F828D1" w:rsidRDefault="006C2148" w:rsidP="00F828D1">
            <w:pPr>
              <w:spacing w:after="0" w:line="240" w:lineRule="auto"/>
              <w:jc w:val="center"/>
              <w:rPr>
                <w:rFonts w:ascii="Courier New" w:hAnsi="Courier New" w:cs="Courier New"/>
              </w:rPr>
            </w:pPr>
            <w:r w:rsidRPr="00F828D1">
              <w:rPr>
                <w:rFonts w:ascii="Courier New" w:hAnsi="Courier New" w:cs="Courier New"/>
              </w:rPr>
              <w:lastRenderedPageBreak/>
              <w:t>20</w:t>
            </w:r>
          </w:p>
        </w:tc>
        <w:tc>
          <w:tcPr>
            <w:tcW w:w="1237" w:type="dxa"/>
            <w:vAlign w:val="center"/>
          </w:tcPr>
          <w:p w:rsidR="006C2148" w:rsidRPr="00F828D1" w:rsidRDefault="006C2148" w:rsidP="00F828D1">
            <w:pPr>
              <w:spacing w:after="0" w:line="240" w:lineRule="auto"/>
              <w:jc w:val="center"/>
              <w:rPr>
                <w:rFonts w:ascii="Courier New" w:hAnsi="Courier New" w:cs="Courier New"/>
              </w:rPr>
            </w:pPr>
            <w:r w:rsidRPr="00F828D1">
              <w:rPr>
                <w:rFonts w:ascii="Courier New" w:hAnsi="Courier New" w:cs="Courier New"/>
              </w:rPr>
              <w:t>726</w:t>
            </w:r>
          </w:p>
        </w:tc>
        <w:tc>
          <w:tcPr>
            <w:tcW w:w="1785" w:type="dxa"/>
            <w:vAlign w:val="center"/>
          </w:tcPr>
          <w:p w:rsidR="006C2148" w:rsidRPr="00F828D1" w:rsidRDefault="006C2148" w:rsidP="00F828D1">
            <w:pPr>
              <w:spacing w:after="0" w:line="240" w:lineRule="auto"/>
              <w:rPr>
                <w:rFonts w:ascii="Courier New" w:hAnsi="Courier New" w:cs="Courier New"/>
              </w:rPr>
            </w:pPr>
            <w:r w:rsidRPr="00F828D1">
              <w:rPr>
                <w:rFonts w:ascii="Courier New" w:hAnsi="Courier New" w:cs="Courier New"/>
              </w:rPr>
              <w:t>Оекское муниципальное образование</w:t>
            </w:r>
          </w:p>
        </w:tc>
        <w:tc>
          <w:tcPr>
            <w:tcW w:w="928" w:type="dxa"/>
            <w:vAlign w:val="center"/>
          </w:tcPr>
          <w:p w:rsidR="006C2148" w:rsidRPr="00F828D1" w:rsidRDefault="006C2148" w:rsidP="00F828D1">
            <w:pPr>
              <w:spacing w:after="0" w:line="240" w:lineRule="auto"/>
              <w:jc w:val="center"/>
              <w:rPr>
                <w:rFonts w:ascii="Courier New" w:eastAsia="Calibri" w:hAnsi="Courier New" w:cs="Courier New"/>
              </w:rPr>
            </w:pPr>
            <w:r w:rsidRPr="00F828D1">
              <w:rPr>
                <w:rFonts w:ascii="Courier New" w:eastAsia="Calibri" w:hAnsi="Courier New" w:cs="Courier New"/>
              </w:rPr>
              <w:t>20805000100000150</w:t>
            </w:r>
          </w:p>
        </w:tc>
        <w:tc>
          <w:tcPr>
            <w:tcW w:w="2736" w:type="dxa"/>
            <w:vAlign w:val="center"/>
          </w:tcPr>
          <w:p w:rsidR="006C2148" w:rsidRPr="00F828D1" w:rsidRDefault="006C2148" w:rsidP="00F828D1">
            <w:pPr>
              <w:spacing w:after="0" w:line="240" w:lineRule="auto"/>
              <w:rPr>
                <w:rFonts w:ascii="Courier New" w:eastAsia="Calibri" w:hAnsi="Courier New" w:cs="Courier New"/>
              </w:rPr>
            </w:pPr>
            <w:r w:rsidRPr="00F828D1">
              <w:rPr>
                <w:rFonts w:ascii="Courier New" w:hAnsi="Courier New" w:cs="Courier New"/>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29" w:type="dxa"/>
            <w:vAlign w:val="center"/>
          </w:tcPr>
          <w:p w:rsidR="006C2148" w:rsidRPr="00F828D1" w:rsidRDefault="006C2148" w:rsidP="00F828D1">
            <w:pPr>
              <w:spacing w:after="0" w:line="240" w:lineRule="auto"/>
              <w:jc w:val="center"/>
              <w:rPr>
                <w:rFonts w:ascii="Courier New" w:hAnsi="Courier New" w:cs="Courier New"/>
              </w:rPr>
            </w:pPr>
            <w:r w:rsidRPr="00F828D1">
              <w:rPr>
                <w:rFonts w:ascii="Courier New" w:hAnsi="Courier New" w:cs="Courier New"/>
              </w:rPr>
              <w:t>-</w:t>
            </w:r>
          </w:p>
        </w:tc>
        <w:tc>
          <w:tcPr>
            <w:tcW w:w="2253" w:type="dxa"/>
            <w:vAlign w:val="center"/>
          </w:tcPr>
          <w:p w:rsidR="006C2148" w:rsidRPr="00F828D1" w:rsidRDefault="006C2148" w:rsidP="00F828D1">
            <w:pPr>
              <w:spacing w:after="0" w:line="240" w:lineRule="auto"/>
              <w:jc w:val="center"/>
              <w:rPr>
                <w:rFonts w:ascii="Courier New" w:hAnsi="Courier New" w:cs="Courier New"/>
              </w:rPr>
            </w:pPr>
            <w:r w:rsidRPr="00F828D1">
              <w:rPr>
                <w:rFonts w:ascii="Courier New" w:hAnsi="Courier New" w:cs="Courier New"/>
              </w:rPr>
              <w:t>-</w:t>
            </w:r>
          </w:p>
        </w:tc>
        <w:tc>
          <w:tcPr>
            <w:tcW w:w="1380" w:type="dxa"/>
            <w:vAlign w:val="center"/>
          </w:tcPr>
          <w:p w:rsidR="006C2148" w:rsidRPr="00F828D1" w:rsidRDefault="006C2148" w:rsidP="00F828D1">
            <w:pPr>
              <w:spacing w:after="0" w:line="240" w:lineRule="auto"/>
              <w:jc w:val="center"/>
              <w:rPr>
                <w:rFonts w:ascii="Courier New" w:hAnsi="Courier New" w:cs="Courier New"/>
              </w:rPr>
            </w:pPr>
            <w:r w:rsidRPr="00F828D1">
              <w:rPr>
                <w:rFonts w:ascii="Courier New" w:hAnsi="Courier New" w:cs="Courier New"/>
              </w:rPr>
              <w:t>-</w:t>
            </w:r>
          </w:p>
        </w:tc>
        <w:tc>
          <w:tcPr>
            <w:tcW w:w="3212" w:type="dxa"/>
          </w:tcPr>
          <w:p w:rsidR="006C2148" w:rsidRPr="00F828D1" w:rsidRDefault="00FC647D" w:rsidP="00F828D1">
            <w:pPr>
              <w:spacing w:after="0" w:line="240" w:lineRule="auto"/>
              <w:rPr>
                <w:rFonts w:ascii="Courier New" w:eastAsia="Calibri" w:hAnsi="Courier New" w:cs="Courier New"/>
              </w:rPr>
            </w:pPr>
            <w:r w:rsidRPr="00F828D1">
              <w:rPr>
                <w:rFonts w:ascii="Courier New" w:eastAsia="Calibri" w:hAnsi="Courier New" w:cs="Courier New"/>
              </w:rPr>
              <w:t xml:space="preserve">В соответствии со статьями 166.1 и 218 Бюджетного кодекса Российской Федерации исполнение бюджета по доходам предусматривает перечисление Федеральным казначейством из бюджетов сельских поселений (в бюджеты поселений) излишне распределенных сумм,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Федерального казначейства, предназначенные для </w:t>
            </w:r>
            <w:r w:rsidRPr="00F828D1">
              <w:rPr>
                <w:rFonts w:ascii="Courier New" w:eastAsia="Calibri" w:hAnsi="Courier New" w:cs="Courier New"/>
              </w:rPr>
              <w:lastRenderedPageBreak/>
              <w:t>учета поступлений и их распределения между бюджетами бюджетной системы Российской Федерации, и в порядке, установленном Министерством Финансов Российской Федерации. Для осуществления вышеуказанной операции в отношении местного бюджета Федеральным казначейством используется КБК подкрепления,  поступления по которому равны нулю</w:t>
            </w:r>
          </w:p>
        </w:tc>
      </w:tr>
    </w:tbl>
    <w:p w:rsidR="008B1143" w:rsidRPr="00A77EA2" w:rsidRDefault="008B1143" w:rsidP="00A42F7A">
      <w:pPr>
        <w:spacing w:after="0" w:line="240" w:lineRule="auto"/>
        <w:jc w:val="both"/>
        <w:rPr>
          <w:rFonts w:ascii="Arial" w:hAnsi="Arial" w:cs="Arial"/>
          <w:sz w:val="24"/>
          <w:szCs w:val="24"/>
        </w:rPr>
      </w:pPr>
    </w:p>
    <w:sectPr w:rsidR="008B1143" w:rsidRPr="00A77EA2" w:rsidSect="00A42F7A">
      <w:pgSz w:w="16840" w:h="11907" w:orient="landscape" w:code="9"/>
      <w:pgMar w:top="1134" w:right="567" w:bottom="851" w:left="567"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61A" w:rsidRDefault="0038761A" w:rsidP="005C5279">
      <w:pPr>
        <w:spacing w:after="0" w:line="240" w:lineRule="auto"/>
      </w:pPr>
      <w:r>
        <w:separator/>
      </w:r>
    </w:p>
  </w:endnote>
  <w:endnote w:type="continuationSeparator" w:id="1">
    <w:p w:rsidR="0038761A" w:rsidRDefault="0038761A" w:rsidP="005C5279">
      <w:pPr>
        <w:spacing w:after="0" w:line="240" w:lineRule="auto"/>
      </w:pPr>
      <w:r>
        <w:continuationSeparator/>
      </w:r>
    </w:p>
  </w:endnote>
  <w:endnote w:id="2">
    <w:p w:rsidR="005C5279" w:rsidRPr="005C5279" w:rsidRDefault="005C5279" w:rsidP="005C5279">
      <w:pPr>
        <w:pStyle w:val="aa"/>
        <w:rPr>
          <w:rFonts w:ascii="Arial" w:hAnsi="Arial" w:cs="Arial"/>
        </w:rPr>
      </w:pPr>
      <w:r>
        <w:rPr>
          <w:rStyle w:val="ac"/>
        </w:rPr>
        <w:t>1</w:t>
      </w:r>
      <w:r>
        <w:t> </w:t>
      </w:r>
      <w:r w:rsidRPr="005C5279">
        <w:rPr>
          <w:rFonts w:ascii="Arial" w:hAnsi="Arial" w:cs="Arial"/>
        </w:rPr>
        <w:t>Код бюджетной классификации доходов без пробелов и кода главы главного администратора доходов бюджета.</w:t>
      </w:r>
    </w:p>
  </w:endnote>
  <w:endnote w:id="3">
    <w:p w:rsidR="005C5279" w:rsidRPr="005C5279" w:rsidRDefault="005C5279" w:rsidP="005C5279">
      <w:pPr>
        <w:pStyle w:val="aa"/>
        <w:jc w:val="both"/>
        <w:rPr>
          <w:rFonts w:ascii="Arial" w:hAnsi="Arial" w:cs="Arial"/>
        </w:rPr>
      </w:pPr>
      <w:r w:rsidRPr="005C5279">
        <w:rPr>
          <w:rStyle w:val="ac"/>
          <w:rFonts w:ascii="Arial" w:hAnsi="Arial" w:cs="Arial"/>
        </w:rPr>
        <w:t>2</w:t>
      </w:r>
      <w:r w:rsidRPr="005C5279">
        <w:rPr>
          <w:rFonts w:ascii="Arial" w:hAnsi="Arial" w:cs="Arial"/>
        </w:rPr>
        <w:t xml:space="preserve"> Характеристика метода расчета прогнозного объема поступлений (определяемая в соответствии с подпунктом «в»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w:t>
      </w:r>
      <w:smartTag w:uri="urn:schemas-microsoft-com:office:smarttags" w:element="metricconverter">
        <w:smartTagPr>
          <w:attr w:name="ProductID" w:val="2016 г"/>
        </w:smartTagPr>
        <w:r w:rsidRPr="005C5279">
          <w:rPr>
            <w:rFonts w:ascii="Arial" w:hAnsi="Arial" w:cs="Arial"/>
          </w:rPr>
          <w:t>2016 г</w:t>
        </w:r>
      </w:smartTag>
      <w:r w:rsidRPr="005C5279">
        <w:rPr>
          <w:rFonts w:ascii="Arial" w:hAnsi="Arial" w:cs="Arial"/>
        </w:rPr>
        <w:t>. № 574 «Об общих требованиях к методике прогнозирования поступлений доходов в бюджеты бюджетной системы Российской Федерации»).</w:t>
      </w:r>
    </w:p>
  </w:endnote>
  <w:endnote w:id="4">
    <w:p w:rsidR="005C5279" w:rsidRPr="005C5279" w:rsidRDefault="005C5279" w:rsidP="005C5279">
      <w:pPr>
        <w:pStyle w:val="aa"/>
        <w:rPr>
          <w:rFonts w:ascii="Arial" w:hAnsi="Arial" w:cs="Arial"/>
        </w:rPr>
      </w:pPr>
      <w:r w:rsidRPr="005C5279">
        <w:rPr>
          <w:rStyle w:val="ac"/>
          <w:rFonts w:ascii="Arial" w:hAnsi="Arial" w:cs="Arial"/>
        </w:rPr>
        <w:t>3</w:t>
      </w:r>
      <w:r w:rsidRPr="005C5279">
        <w:rPr>
          <w:rFonts w:ascii="Arial" w:hAnsi="Arial" w:cs="Arial"/>
        </w:rPr>
        <w:t> Формула расчета прогнозируемого объема поступлений (при наличии).</w:t>
      </w:r>
    </w:p>
  </w:endnote>
  <w:endnote w:id="5">
    <w:p w:rsidR="005C5279" w:rsidRPr="005C5279" w:rsidRDefault="005C5279" w:rsidP="005C5279">
      <w:pPr>
        <w:pStyle w:val="aa"/>
        <w:jc w:val="both"/>
        <w:rPr>
          <w:rFonts w:ascii="Arial" w:hAnsi="Arial" w:cs="Arial"/>
        </w:rPr>
      </w:pPr>
      <w:r w:rsidRPr="005C5279">
        <w:rPr>
          <w:rStyle w:val="ac"/>
          <w:rFonts w:ascii="Arial" w:hAnsi="Arial" w:cs="Arial"/>
        </w:rPr>
        <w:t>4</w:t>
      </w:r>
      <w:r w:rsidRPr="005C5279">
        <w:rPr>
          <w:rFonts w:ascii="Arial" w:hAnsi="Arial" w:cs="Arial"/>
        </w:rPr>
        <w: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endnote>
  <w:endnote w:id="6">
    <w:p w:rsidR="005C5279" w:rsidRPr="005C5279" w:rsidRDefault="005C5279" w:rsidP="005C5279">
      <w:pPr>
        <w:pStyle w:val="aa"/>
        <w:jc w:val="both"/>
        <w:rPr>
          <w:rFonts w:ascii="Arial" w:hAnsi="Arial" w:cs="Arial"/>
        </w:rPr>
      </w:pPr>
      <w:r w:rsidRPr="005C5279">
        <w:rPr>
          <w:rStyle w:val="ac"/>
          <w:rFonts w:ascii="Arial" w:hAnsi="Arial" w:cs="Arial"/>
        </w:rPr>
        <w:t>5</w:t>
      </w:r>
      <w:r w:rsidRPr="005C5279">
        <w:rPr>
          <w:rFonts w:ascii="Arial" w:hAnsi="Arial" w:cs="Arial"/>
        </w:rPr>
        <w: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61A" w:rsidRDefault="0038761A" w:rsidP="005C5279">
      <w:pPr>
        <w:spacing w:after="0" w:line="240" w:lineRule="auto"/>
      </w:pPr>
      <w:r>
        <w:separator/>
      </w:r>
    </w:p>
  </w:footnote>
  <w:footnote w:type="continuationSeparator" w:id="1">
    <w:p w:rsidR="0038761A" w:rsidRDefault="0038761A" w:rsidP="005C52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546E"/>
    <w:multiLevelType w:val="hybridMultilevel"/>
    <w:tmpl w:val="D0249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34323"/>
    <w:multiLevelType w:val="hybridMultilevel"/>
    <w:tmpl w:val="36524E0A"/>
    <w:lvl w:ilvl="0" w:tplc="58EE0132">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C55588"/>
    <w:multiLevelType w:val="hybridMultilevel"/>
    <w:tmpl w:val="663A3F90"/>
    <w:lvl w:ilvl="0" w:tplc="D568977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3E6B"/>
    <w:rsid w:val="00013F27"/>
    <w:rsid w:val="00020EF2"/>
    <w:rsid w:val="00062387"/>
    <w:rsid w:val="00065F7B"/>
    <w:rsid w:val="000743A6"/>
    <w:rsid w:val="0009645C"/>
    <w:rsid w:val="000A7B47"/>
    <w:rsid w:val="000B692D"/>
    <w:rsid w:val="00144E89"/>
    <w:rsid w:val="001630DC"/>
    <w:rsid w:val="00164C0C"/>
    <w:rsid w:val="00167DB4"/>
    <w:rsid w:val="001A3E6B"/>
    <w:rsid w:val="001B0134"/>
    <w:rsid w:val="001C0689"/>
    <w:rsid w:val="001D48F8"/>
    <w:rsid w:val="002209FB"/>
    <w:rsid w:val="00231B10"/>
    <w:rsid w:val="002B3DC2"/>
    <w:rsid w:val="002B60F9"/>
    <w:rsid w:val="002C5CFC"/>
    <w:rsid w:val="002D553D"/>
    <w:rsid w:val="002F7201"/>
    <w:rsid w:val="003218CF"/>
    <w:rsid w:val="00346923"/>
    <w:rsid w:val="0035157B"/>
    <w:rsid w:val="00364517"/>
    <w:rsid w:val="00373F0A"/>
    <w:rsid w:val="003811F0"/>
    <w:rsid w:val="0038761A"/>
    <w:rsid w:val="003916E8"/>
    <w:rsid w:val="00394964"/>
    <w:rsid w:val="003A0279"/>
    <w:rsid w:val="003E01BE"/>
    <w:rsid w:val="004026BB"/>
    <w:rsid w:val="00441B81"/>
    <w:rsid w:val="0044308B"/>
    <w:rsid w:val="00443D07"/>
    <w:rsid w:val="00463CA0"/>
    <w:rsid w:val="004659E7"/>
    <w:rsid w:val="00477FAF"/>
    <w:rsid w:val="004C6AE4"/>
    <w:rsid w:val="004D1BFA"/>
    <w:rsid w:val="004E2D66"/>
    <w:rsid w:val="004E4CB1"/>
    <w:rsid w:val="00500EF2"/>
    <w:rsid w:val="005146CA"/>
    <w:rsid w:val="00574586"/>
    <w:rsid w:val="005978A8"/>
    <w:rsid w:val="005A7942"/>
    <w:rsid w:val="005B0A95"/>
    <w:rsid w:val="005C5279"/>
    <w:rsid w:val="00611CBB"/>
    <w:rsid w:val="00637753"/>
    <w:rsid w:val="00681C81"/>
    <w:rsid w:val="00682D26"/>
    <w:rsid w:val="006959F8"/>
    <w:rsid w:val="006A0F7F"/>
    <w:rsid w:val="006C2148"/>
    <w:rsid w:val="006C5289"/>
    <w:rsid w:val="006E591C"/>
    <w:rsid w:val="006F3E0C"/>
    <w:rsid w:val="0070148D"/>
    <w:rsid w:val="00701ACC"/>
    <w:rsid w:val="00715C48"/>
    <w:rsid w:val="00716DE3"/>
    <w:rsid w:val="007502BB"/>
    <w:rsid w:val="007720CF"/>
    <w:rsid w:val="00776AD6"/>
    <w:rsid w:val="00781489"/>
    <w:rsid w:val="0079188F"/>
    <w:rsid w:val="007E0069"/>
    <w:rsid w:val="0081455C"/>
    <w:rsid w:val="00815571"/>
    <w:rsid w:val="00815E7B"/>
    <w:rsid w:val="00864CAF"/>
    <w:rsid w:val="00866048"/>
    <w:rsid w:val="00884879"/>
    <w:rsid w:val="008A2A51"/>
    <w:rsid w:val="008A4E97"/>
    <w:rsid w:val="008B1143"/>
    <w:rsid w:val="008B793A"/>
    <w:rsid w:val="008D0D6B"/>
    <w:rsid w:val="008D5EFD"/>
    <w:rsid w:val="008E78E1"/>
    <w:rsid w:val="00906434"/>
    <w:rsid w:val="00907195"/>
    <w:rsid w:val="00915D11"/>
    <w:rsid w:val="00947092"/>
    <w:rsid w:val="009500AD"/>
    <w:rsid w:val="00964E54"/>
    <w:rsid w:val="009906E3"/>
    <w:rsid w:val="009F6C1B"/>
    <w:rsid w:val="00A10465"/>
    <w:rsid w:val="00A17FB5"/>
    <w:rsid w:val="00A36E91"/>
    <w:rsid w:val="00A40496"/>
    <w:rsid w:val="00A42F7A"/>
    <w:rsid w:val="00A7704E"/>
    <w:rsid w:val="00A77EA2"/>
    <w:rsid w:val="00A84B20"/>
    <w:rsid w:val="00AB74B1"/>
    <w:rsid w:val="00AE57A3"/>
    <w:rsid w:val="00AF6E27"/>
    <w:rsid w:val="00B160CB"/>
    <w:rsid w:val="00B25312"/>
    <w:rsid w:val="00B32730"/>
    <w:rsid w:val="00B42968"/>
    <w:rsid w:val="00B5143C"/>
    <w:rsid w:val="00B73702"/>
    <w:rsid w:val="00B821B4"/>
    <w:rsid w:val="00B90B52"/>
    <w:rsid w:val="00B920A1"/>
    <w:rsid w:val="00B95404"/>
    <w:rsid w:val="00BB4268"/>
    <w:rsid w:val="00BD0059"/>
    <w:rsid w:val="00BE5C67"/>
    <w:rsid w:val="00BE5E30"/>
    <w:rsid w:val="00BF3F5E"/>
    <w:rsid w:val="00C029BD"/>
    <w:rsid w:val="00C25197"/>
    <w:rsid w:val="00C544A5"/>
    <w:rsid w:val="00C6413C"/>
    <w:rsid w:val="00C644C9"/>
    <w:rsid w:val="00C76512"/>
    <w:rsid w:val="00C81F9D"/>
    <w:rsid w:val="00C87999"/>
    <w:rsid w:val="00CA2CCC"/>
    <w:rsid w:val="00CA4E8B"/>
    <w:rsid w:val="00CA5CA0"/>
    <w:rsid w:val="00CF67F4"/>
    <w:rsid w:val="00D517C0"/>
    <w:rsid w:val="00D6337B"/>
    <w:rsid w:val="00DE4623"/>
    <w:rsid w:val="00DF4380"/>
    <w:rsid w:val="00E12D83"/>
    <w:rsid w:val="00E27E9E"/>
    <w:rsid w:val="00E344C0"/>
    <w:rsid w:val="00E3743A"/>
    <w:rsid w:val="00E449D0"/>
    <w:rsid w:val="00E81BEC"/>
    <w:rsid w:val="00E861BF"/>
    <w:rsid w:val="00EA533B"/>
    <w:rsid w:val="00ED3D86"/>
    <w:rsid w:val="00ED6DF5"/>
    <w:rsid w:val="00F56AC0"/>
    <w:rsid w:val="00F74E94"/>
    <w:rsid w:val="00F828D1"/>
    <w:rsid w:val="00F926C9"/>
    <w:rsid w:val="00F9518F"/>
    <w:rsid w:val="00FC647D"/>
    <w:rsid w:val="00FD1BCC"/>
    <w:rsid w:val="00FF3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E6B"/>
    <w:pPr>
      <w:ind w:left="720"/>
      <w:contextualSpacing/>
    </w:pPr>
  </w:style>
  <w:style w:type="table" w:styleId="a4">
    <w:name w:val="Table Grid"/>
    <w:basedOn w:val="a1"/>
    <w:uiPriority w:val="59"/>
    <w:rsid w:val="00231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semiHidden/>
    <w:unhideWhenUsed/>
    <w:rsid w:val="00C644C9"/>
    <w:pPr>
      <w:snapToGrid w:val="0"/>
      <w:spacing w:before="222" w:after="0" w:line="240" w:lineRule="auto"/>
      <w:jc w:val="both"/>
    </w:pPr>
    <w:rPr>
      <w:rFonts w:ascii="Arial" w:eastAsia="Times New Roman" w:hAnsi="Arial" w:cs="Times New Roman"/>
      <w:sz w:val="28"/>
      <w:szCs w:val="20"/>
      <w:lang w:val="en-US" w:eastAsia="ru-RU"/>
    </w:rPr>
  </w:style>
  <w:style w:type="character" w:customStyle="1" w:styleId="20">
    <w:name w:val="Основной текст 2 Знак"/>
    <w:basedOn w:val="a0"/>
    <w:link w:val="2"/>
    <w:semiHidden/>
    <w:rsid w:val="00C644C9"/>
    <w:rPr>
      <w:rFonts w:ascii="Arial" w:eastAsia="Times New Roman" w:hAnsi="Arial" w:cs="Times New Roman"/>
      <w:sz w:val="28"/>
      <w:szCs w:val="20"/>
      <w:lang w:val="en-US" w:eastAsia="ru-RU"/>
    </w:rPr>
  </w:style>
  <w:style w:type="paragraph" w:customStyle="1" w:styleId="ConsPlusNormal">
    <w:name w:val="ConsPlusNormal"/>
    <w:rsid w:val="00C644C9"/>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C644C9"/>
    <w:rPr>
      <w:color w:val="0000FF"/>
      <w:u w:val="single"/>
    </w:rPr>
  </w:style>
  <w:style w:type="paragraph" w:styleId="a6">
    <w:name w:val="Balloon Text"/>
    <w:basedOn w:val="a"/>
    <w:link w:val="a7"/>
    <w:uiPriority w:val="99"/>
    <w:semiHidden/>
    <w:unhideWhenUsed/>
    <w:rsid w:val="00C644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4C9"/>
    <w:rPr>
      <w:rFonts w:ascii="Tahoma" w:hAnsi="Tahoma" w:cs="Tahoma"/>
      <w:sz w:val="16"/>
      <w:szCs w:val="16"/>
    </w:rPr>
  </w:style>
  <w:style w:type="paragraph" w:styleId="a8">
    <w:name w:val="header"/>
    <w:basedOn w:val="a"/>
    <w:link w:val="a9"/>
    <w:uiPriority w:val="99"/>
    <w:rsid w:val="005C5279"/>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5C5279"/>
    <w:rPr>
      <w:rFonts w:ascii="Times New Roman" w:eastAsia="Times New Roman" w:hAnsi="Times New Roman" w:cs="Times New Roman"/>
      <w:sz w:val="20"/>
      <w:szCs w:val="20"/>
      <w:lang w:eastAsia="ru-RU"/>
    </w:rPr>
  </w:style>
  <w:style w:type="paragraph" w:styleId="aa">
    <w:name w:val="endnote text"/>
    <w:basedOn w:val="a"/>
    <w:link w:val="ab"/>
    <w:uiPriority w:val="99"/>
    <w:semiHidden/>
    <w:rsid w:val="005C527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5C5279"/>
    <w:rPr>
      <w:rFonts w:ascii="Times New Roman" w:eastAsia="Times New Roman" w:hAnsi="Times New Roman" w:cs="Times New Roman"/>
      <w:sz w:val="20"/>
      <w:szCs w:val="20"/>
      <w:lang w:eastAsia="ru-RU"/>
    </w:rPr>
  </w:style>
  <w:style w:type="character" w:styleId="ac">
    <w:name w:val="endnote reference"/>
    <w:basedOn w:val="a0"/>
    <w:uiPriority w:val="99"/>
    <w:semiHidden/>
    <w:rsid w:val="005C5279"/>
    <w:rPr>
      <w:rFonts w:cs="Times New Roman"/>
      <w:vertAlign w:val="superscript"/>
    </w:rPr>
  </w:style>
  <w:style w:type="paragraph" w:styleId="ad">
    <w:name w:val="footer"/>
    <w:basedOn w:val="a"/>
    <w:link w:val="ae"/>
    <w:uiPriority w:val="99"/>
    <w:semiHidden/>
    <w:unhideWhenUsed/>
    <w:rsid w:val="005C527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C52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13</Pages>
  <Words>2684</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17948</CharactersWithSpaces>
  <SharedDoc>false</SharedDoc>
  <HLinks>
    <vt:vector size="6" baseType="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 Петровна</cp:lastModifiedBy>
  <cp:revision>25</cp:revision>
  <cp:lastPrinted>2021-12-14T03:14:00Z</cp:lastPrinted>
  <dcterms:created xsi:type="dcterms:W3CDTF">2021-11-30T00:59:00Z</dcterms:created>
  <dcterms:modified xsi:type="dcterms:W3CDTF">2021-12-15T02:50:00Z</dcterms:modified>
</cp:coreProperties>
</file>