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82" w:rsidRDefault="00E35282" w:rsidP="00E35282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E35282" w:rsidRDefault="00E35282" w:rsidP="00E352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E35282" w:rsidRDefault="00E35282" w:rsidP="00E352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E35282" w:rsidRDefault="00E35282" w:rsidP="00E352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E35282" w:rsidRDefault="00E35282" w:rsidP="00E352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E35282" w:rsidRDefault="00E35282" w:rsidP="00E352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E35282" w:rsidRDefault="00E35282" w:rsidP="00E352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от «30» января 2020 г.                                                                                           №15-п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E35282" w:rsidRDefault="00E35282" w:rsidP="00E352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ПОСТАНОВЛЕНИЕ АДМИНИСТРАЦИИ ОЕКСКОГО МУНИЦИПАЛЬНОГО ОБРАЗОВАНИЯ ОТ 28.12.2018 Г. №258-П «ОБ УТВЕРЖДЕНИИ МУНИЦИПАЛЬНОЙ ПРОГРАММЫ «РАЗВИТИЕ ДОРОЖНОГО ХОЗЯЙСТВА НА ТЕРРИТОРИИ ОЕКСКОГО МУНИЦИПАЛЬНОГО ОБРАЗОВАНИЯ» НА 2019-2021 ГОДЫ»</w:t>
      </w:r>
    </w:p>
    <w:p w:rsidR="00E35282" w:rsidRDefault="00E35282" w:rsidP="00E352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В целях обеспечения развития автомобильных дорог общего пользования местного значения, находящихся в границах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в соответствии со ст.14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№ 49-п от 22.02.2019г. «Об утверждении Перечня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образования», руководствуясь п.5 ч.1 ст.6, ст.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E35282" w:rsidRDefault="00E35282" w:rsidP="00E352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E35282" w:rsidRDefault="00E35282" w:rsidP="00E352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1. Внести следующие изменения и дополнения в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28.12.2018 года № 258-п «Об утверждении муниципальной программы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на 2019-2021 годы»:</w:t>
      </w:r>
      <w:r>
        <w:rPr>
          <w:rFonts w:ascii="Tahoma" w:hAnsi="Tahoma" w:cs="Tahoma"/>
          <w:color w:val="2C2C2C"/>
          <w:sz w:val="20"/>
          <w:szCs w:val="20"/>
        </w:rPr>
        <w:br/>
        <w:t>- раздел «Ресурсное обеспечение программы» Паспорта муниципальной программы изложить в новой редакции:</w:t>
      </w:r>
      <w:r>
        <w:rPr>
          <w:rFonts w:ascii="Tahoma" w:hAnsi="Tahoma" w:cs="Tahoma"/>
          <w:color w:val="2C2C2C"/>
          <w:sz w:val="20"/>
          <w:szCs w:val="20"/>
        </w:rPr>
        <w:br/>
        <w:t>    </w:t>
      </w:r>
    </w:p>
    <w:tbl>
      <w:tblPr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5198"/>
      </w:tblGrid>
      <w:tr w:rsidR="00E35282" w:rsidTr="00E35282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 Ресурсное обеспечение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Финансирование подпрограммы предусматривается за счет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Российской Федерации</w:t>
            </w:r>
            <w:r>
              <w:br/>
            </w:r>
            <w:r>
              <w:lastRenderedPageBreak/>
              <w:t>Общий объем финансирования, всего –</w:t>
            </w:r>
            <w:r>
              <w:br/>
              <w:t> 16830,1 тыс. рублей, в том числе по годам реализации муниципальной подпрограммы:</w:t>
            </w:r>
            <w:r>
              <w:br/>
              <w:t>2019 год - 6934,0 тыс. рублей;</w:t>
            </w:r>
            <w:r>
              <w:br/>
              <w:t>2020 год – 6569,9 тыс. рублей;</w:t>
            </w:r>
            <w:r>
              <w:br/>
              <w:t>2021 год – 3326,2 тыс. рублей.</w:t>
            </w:r>
            <w:r>
              <w:br/>
              <w:t> </w:t>
            </w:r>
          </w:p>
        </w:tc>
      </w:tr>
    </w:tbl>
    <w:p w:rsidR="00E35282" w:rsidRDefault="00E35282" w:rsidP="00E352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Раздел 5 Программы «Ресурсное обеспечение программы» изложить в новой редакции (Приложение №1).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Таблицу №1 «Перечень основных мероприятий муниципальной программы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на 2019-2021 годы»» изложить в новой редакции (Приложение №2).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2. Общему отделу администрации внести в оригинал постановления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28.12.2018г. № 258-п «Об утверждении муниципальной программы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на 2019-2021 годы»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4.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www.oek.su.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5.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Куклину В.А.</w:t>
      </w:r>
      <w:r>
        <w:rPr>
          <w:rFonts w:ascii="Tahoma" w:hAnsi="Tahoma" w:cs="Tahoma"/>
          <w:color w:val="2C2C2C"/>
          <w:sz w:val="20"/>
          <w:szCs w:val="20"/>
        </w:rPr>
        <w:br/>
        <w:t>  </w:t>
      </w:r>
    </w:p>
    <w:p w:rsidR="00E35282" w:rsidRDefault="00E35282" w:rsidP="00E3528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E35282" w:rsidRDefault="00E35282" w:rsidP="00E352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35282" w:rsidRDefault="00E35282" w:rsidP="00E3528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E35282" w:rsidRDefault="00E35282" w:rsidP="00E3528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постановлению администрации</w:t>
      </w:r>
    </w:p>
    <w:p w:rsidR="00E35282" w:rsidRDefault="00E35282" w:rsidP="00E3528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E35282" w:rsidRDefault="00E35282" w:rsidP="00E3528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от 30 января 2020 года № 15-п</w:t>
      </w:r>
    </w:p>
    <w:p w:rsidR="00E35282" w:rsidRDefault="00E35282" w:rsidP="00E352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35282" w:rsidRDefault="00E35282" w:rsidP="00E352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РАЗДЕЛ 5. РЕСУРСНОЕ ОБЕСПЕЧЕНИЕ ПРОГРАММЫ</w:t>
      </w:r>
    </w:p>
    <w:p w:rsidR="00E35282" w:rsidRDefault="00E35282" w:rsidP="00E352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Реализация мероприятий муниципальной программы осуществляется за счет средств местного бюджета, в том числе за счет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инжекторных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 двигателей, производимые на территории Российской Федерации, подлежащих зачислению в консолидированный бюджет Иркутской области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lastRenderedPageBreak/>
        <w:t> Общий объем финансирования, всего – 16830,1 тыс. рублей, в том числе по годам реализации муниципальной подпрограммы:</w:t>
      </w:r>
      <w:r>
        <w:rPr>
          <w:rFonts w:ascii="Tahoma" w:hAnsi="Tahoma" w:cs="Tahoma"/>
          <w:color w:val="2C2C2C"/>
          <w:sz w:val="20"/>
          <w:szCs w:val="20"/>
        </w:rPr>
        <w:br/>
        <w:t>2019 год - 6934,0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2020 год – 6569,9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2021 год – 3326,2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Объем финансирования муниципальной программы подлежит ежегодному уточнению.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E35282" w:rsidRDefault="00E35282" w:rsidP="00E3528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Приложение №2</w:t>
      </w:r>
    </w:p>
    <w:p w:rsidR="00E35282" w:rsidRDefault="00E35282" w:rsidP="00E3528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постановлению администрации</w:t>
      </w:r>
    </w:p>
    <w:p w:rsidR="00E35282" w:rsidRDefault="00E35282" w:rsidP="00E3528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E35282" w:rsidRDefault="00E35282" w:rsidP="00E3528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от 30 января 2020 года №15-п</w:t>
      </w:r>
    </w:p>
    <w:p w:rsidR="00E35282" w:rsidRDefault="00E35282" w:rsidP="00E352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35282" w:rsidRDefault="00E35282" w:rsidP="00E35282">
      <w:pPr>
        <w:pStyle w:val="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b w:val="0"/>
          <w:bCs w:val="0"/>
          <w:color w:val="2C2C2C"/>
        </w:rPr>
      </w:pPr>
      <w:r>
        <w:rPr>
          <w:rFonts w:ascii="Tahoma" w:hAnsi="Tahoma" w:cs="Tahoma"/>
          <w:b w:val="0"/>
          <w:bCs w:val="0"/>
          <w:color w:val="2C2C2C"/>
        </w:rPr>
        <w:t>Таблица № 1</w:t>
      </w:r>
    </w:p>
    <w:p w:rsidR="00E35282" w:rsidRDefault="00E35282" w:rsidP="00E352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 ОСНОВНЫХ МЕРОПРИЯТИЙ МУНИЦИПАЛЬНОЙ ПРОГРАММЫ «РАЗВИТИЕ ДОРОЖНОГО ХОЗЯЙСТВА НА ТЕРРИТОРИИ ОЕКСКОГО МУНИЦИПАЛЬНОГО ОБРАЗОВАНИЯ» НА 2019-2021 ГОДЫ</w:t>
      </w:r>
    </w:p>
    <w:p w:rsidR="00E35282" w:rsidRDefault="00E35282" w:rsidP="00E352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73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231"/>
        <w:gridCol w:w="213"/>
        <w:gridCol w:w="148"/>
        <w:gridCol w:w="900"/>
        <w:gridCol w:w="708"/>
        <w:gridCol w:w="810"/>
        <w:gridCol w:w="743"/>
        <w:gridCol w:w="743"/>
        <w:gridCol w:w="743"/>
        <w:gridCol w:w="1261"/>
        <w:gridCol w:w="18"/>
        <w:gridCol w:w="1140"/>
      </w:tblGrid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№п/п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t>Мероприятия по реализации программы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t>Срок исполнения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t>Всего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t>Объем финансирования по годам (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t>Ответственный за выполнение мероприятий программы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t>Результаты выполнения мероприятий программы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t>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t>2020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t>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pPr>
              <w:jc w:val="left"/>
            </w:pPr>
            <w:r>
              <w:t>1.</w:t>
            </w:r>
          </w:p>
        </w:tc>
        <w:tc>
          <w:tcPr>
            <w:tcW w:w="45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Ремонт автомобильных дорог общего пользования местного значения, дворовых территорий к многоквартирным домам, проездов к дворовым территориям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1.1.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Мероприятие 1</w:t>
            </w:r>
            <w:r>
              <w:br/>
            </w:r>
            <w:r>
              <w:lastRenderedPageBreak/>
              <w:t>Ремонт автомобильных дорог общего пользования местного значения:</w:t>
            </w:r>
            <w:r>
              <w:br/>
            </w:r>
            <w:proofErr w:type="spellStart"/>
            <w:r>
              <w:t>с.Оек</w:t>
            </w:r>
            <w:proofErr w:type="spellEnd"/>
            <w:r>
              <w:t>:</w:t>
            </w:r>
            <w:r>
              <w:br/>
              <w:t> </w:t>
            </w:r>
            <w:proofErr w:type="spellStart"/>
            <w:r>
              <w:t>ул.Летняя</w:t>
            </w:r>
            <w:proofErr w:type="spellEnd"/>
            <w:r>
              <w:t xml:space="preserve"> (550м);</w:t>
            </w:r>
            <w:r>
              <w:br/>
            </w:r>
            <w:proofErr w:type="spellStart"/>
            <w:r>
              <w:t>ул.Подгорная</w:t>
            </w:r>
            <w:proofErr w:type="spellEnd"/>
            <w:r>
              <w:t>(945м);</w:t>
            </w:r>
            <w:r>
              <w:br/>
            </w:r>
            <w:proofErr w:type="spellStart"/>
            <w:r>
              <w:t>ул.Горная</w:t>
            </w:r>
            <w:proofErr w:type="spellEnd"/>
            <w:r>
              <w:t xml:space="preserve"> (701м).</w:t>
            </w:r>
            <w:r>
              <w:br/>
            </w:r>
            <w:proofErr w:type="spellStart"/>
            <w:r>
              <w:t>д.Жердовка</w:t>
            </w:r>
            <w:proofErr w:type="spellEnd"/>
            <w:r>
              <w:t>:</w:t>
            </w:r>
            <w:r>
              <w:br/>
            </w:r>
            <w:proofErr w:type="spellStart"/>
            <w:r>
              <w:t>пер.Петровский</w:t>
            </w:r>
            <w:proofErr w:type="spellEnd"/>
            <w:r>
              <w:t xml:space="preserve"> (220м).</w:t>
            </w:r>
            <w:r>
              <w:br/>
            </w:r>
            <w:proofErr w:type="spellStart"/>
            <w:r>
              <w:t>д.Турская</w:t>
            </w:r>
            <w:proofErr w:type="spellEnd"/>
            <w:r>
              <w:t>:</w:t>
            </w:r>
            <w:r>
              <w:br/>
            </w:r>
            <w:proofErr w:type="spellStart"/>
            <w:r>
              <w:t>пер.Березовый</w:t>
            </w:r>
            <w:proofErr w:type="spellEnd"/>
            <w:r>
              <w:t xml:space="preserve"> (300м).</w:t>
            </w:r>
            <w:r>
              <w:br/>
            </w:r>
            <w:proofErr w:type="spellStart"/>
            <w:r>
              <w:t>д.Галки</w:t>
            </w:r>
            <w:proofErr w:type="spellEnd"/>
            <w:r>
              <w:t>:</w:t>
            </w:r>
            <w:r>
              <w:br/>
            </w:r>
            <w:proofErr w:type="spellStart"/>
            <w:r>
              <w:t>ул.Пролетарская</w:t>
            </w:r>
            <w:proofErr w:type="spellEnd"/>
            <w:r>
              <w:t xml:space="preserve"> </w:t>
            </w:r>
            <w:r>
              <w:lastRenderedPageBreak/>
              <w:t>(1390).</w:t>
            </w:r>
            <w:r>
              <w:br/>
            </w:r>
            <w:proofErr w:type="spellStart"/>
            <w:r>
              <w:t>д.Коты</w:t>
            </w:r>
            <w:proofErr w:type="spellEnd"/>
            <w:r>
              <w:t>:</w:t>
            </w:r>
            <w:r>
              <w:br/>
              <w:t xml:space="preserve"> проезд с </w:t>
            </w:r>
            <w:proofErr w:type="spellStart"/>
            <w:r>
              <w:t>ул.Пионерская</w:t>
            </w:r>
            <w:proofErr w:type="spellEnd"/>
            <w:r>
              <w:t>, 2а до ул.40-лет Победы,1а (240 м)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 xml:space="preserve">Средства </w:t>
            </w:r>
            <w:r>
              <w:lastRenderedPageBreak/>
              <w:t>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>2019-2021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11462,1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4500,0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4713,9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2246,2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 xml:space="preserve">Начальник отдела по </w:t>
            </w:r>
            <w:r>
              <w:lastRenderedPageBreak/>
              <w:t xml:space="preserve">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>Ремонт автомоб</w:t>
            </w:r>
            <w:r>
              <w:lastRenderedPageBreak/>
              <w:t>ильных дорог с грунтовым покрытием 4,4 км.</w:t>
            </w: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Другие источники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 </w:t>
            </w:r>
            <w:r>
              <w:br/>
              <w:t>Итого</w:t>
            </w:r>
            <w:r>
              <w:br/>
              <w:t> 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11460,1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4500,0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4713,9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2246,2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Итого по разделу 1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11460,1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4500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4713,9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2246,2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2.</w:t>
            </w:r>
          </w:p>
        </w:tc>
        <w:tc>
          <w:tcPr>
            <w:tcW w:w="45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Содержание автомобильных дорог общего пользования местного значения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2.1.</w:t>
            </w:r>
          </w:p>
        </w:tc>
        <w:tc>
          <w:tcPr>
            <w:tcW w:w="10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Мероприятие 1</w:t>
            </w:r>
            <w:r>
              <w:br/>
              <w:t>Содержание дорог общего пользования местного значения в зимний период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780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200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290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290</w:t>
            </w:r>
          </w:p>
        </w:tc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lastRenderedPageBreak/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>Содержание дорог в зимний период – 56,9 км</w:t>
            </w: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Другие источники</w:t>
            </w:r>
            <w:r>
              <w:br/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 </w:t>
            </w:r>
            <w:r>
              <w:br/>
              <w:t>Итого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780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200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290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290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>2.2.</w:t>
            </w:r>
          </w:p>
        </w:tc>
        <w:tc>
          <w:tcPr>
            <w:tcW w:w="10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Мероприятие 2</w:t>
            </w:r>
            <w:r>
              <w:br/>
              <w:t>Содержание дорог общего пользования местного значения в летний период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290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290</w:t>
            </w:r>
          </w:p>
        </w:tc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Содержание дорог в летний период - 56,9 км.</w:t>
            </w: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Другие источники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Итого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680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290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290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Итого по разделу 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1460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300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580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580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3.</w:t>
            </w:r>
          </w:p>
        </w:tc>
        <w:tc>
          <w:tcPr>
            <w:tcW w:w="45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Строительство линий искусственного освещения на автомобильных дорогах общего пользования местного значения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3.1.</w:t>
            </w:r>
          </w:p>
        </w:tc>
        <w:tc>
          <w:tcPr>
            <w:tcW w:w="11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Мероприятие 1</w:t>
            </w:r>
            <w:r>
              <w:br/>
              <w:t xml:space="preserve">Освещение автомобильных дорог </w:t>
            </w:r>
            <w:r>
              <w:lastRenderedPageBreak/>
              <w:t xml:space="preserve">общего пользования местного значения: </w:t>
            </w:r>
            <w:proofErr w:type="spellStart"/>
            <w:r>
              <w:t>с.Оек</w:t>
            </w:r>
            <w:proofErr w:type="spellEnd"/>
            <w:r>
              <w:t>:</w:t>
            </w:r>
            <w:r>
              <w:br/>
              <w:t> пер. Почтовый;</w:t>
            </w:r>
            <w:r>
              <w:br/>
            </w:r>
            <w:proofErr w:type="spellStart"/>
            <w:r>
              <w:t>ул.Октября</w:t>
            </w:r>
            <w:proofErr w:type="spellEnd"/>
            <w:r>
              <w:br/>
            </w:r>
            <w:proofErr w:type="spellStart"/>
            <w:r>
              <w:t>д.Жердовка</w:t>
            </w:r>
            <w:proofErr w:type="spellEnd"/>
            <w:r>
              <w:t>: улица Сосновая.</w:t>
            </w:r>
            <w:r>
              <w:br/>
            </w:r>
            <w:proofErr w:type="spellStart"/>
            <w:r>
              <w:t>д.Максимовщина</w:t>
            </w:r>
            <w:proofErr w:type="spellEnd"/>
            <w:r>
              <w:t xml:space="preserve"> </w:t>
            </w:r>
            <w:proofErr w:type="spellStart"/>
            <w:r>
              <w:t>ул.Полевая</w:t>
            </w:r>
            <w:proofErr w:type="spellEnd"/>
            <w:r>
              <w:br/>
            </w:r>
            <w:proofErr w:type="spellStart"/>
            <w:r>
              <w:t>д.Галки</w:t>
            </w:r>
            <w:proofErr w:type="spellEnd"/>
            <w:r>
              <w:t xml:space="preserve"> ул. Пролетарская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 xml:space="preserve">Средства местного </w:t>
            </w:r>
            <w:r>
              <w:lastRenderedPageBreak/>
              <w:t>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>2019-2021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2810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1534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250</w:t>
            </w:r>
          </w:p>
        </w:tc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 xml:space="preserve">Начальник отдела по управлению </w:t>
            </w:r>
            <w:r>
              <w:lastRenderedPageBreak/>
              <w:t xml:space="preserve">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 xml:space="preserve">Оборудовано искусственным </w:t>
            </w:r>
            <w:r>
              <w:lastRenderedPageBreak/>
              <w:t>освещением автомобильных дорог протяженностью</w:t>
            </w: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Другие источники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Итого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2810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1534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250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Итого по разделу 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2810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1534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250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4.</w:t>
            </w:r>
          </w:p>
        </w:tc>
        <w:tc>
          <w:tcPr>
            <w:tcW w:w="45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Новое строительство автомобильных дорог общего пользования местного значения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4.1.</w:t>
            </w:r>
          </w:p>
        </w:tc>
        <w:tc>
          <w:tcPr>
            <w:tcW w:w="11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Мероприятие 1</w:t>
            </w:r>
            <w:r>
              <w:br/>
            </w:r>
            <w:proofErr w:type="spellStart"/>
            <w:r>
              <w:t>Проектно</w:t>
            </w:r>
            <w:proofErr w:type="spellEnd"/>
            <w:r>
              <w:t xml:space="preserve"> – изыскательские работы по новому строительст</w:t>
            </w:r>
            <w:r>
              <w:lastRenderedPageBreak/>
              <w:t xml:space="preserve">ву автомобильной дороги общего пользования местного значения в </w:t>
            </w:r>
            <w:proofErr w:type="spellStart"/>
            <w:r>
              <w:t>с.Оек</w:t>
            </w:r>
            <w:proofErr w:type="spellEnd"/>
            <w:r>
              <w:t xml:space="preserve"> от а/д «</w:t>
            </w:r>
            <w:proofErr w:type="spellStart"/>
            <w:r>
              <w:t>Оек-Кударейка</w:t>
            </w:r>
            <w:proofErr w:type="spellEnd"/>
            <w:r>
              <w:t>» (на км 2+974) до а/д «</w:t>
            </w:r>
            <w:proofErr w:type="spellStart"/>
            <w:r>
              <w:t>Оек</w:t>
            </w:r>
            <w:proofErr w:type="spellEnd"/>
            <w:r>
              <w:t>- Зыкова» (на км 0+ 400)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700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100</w:t>
            </w:r>
          </w:p>
        </w:tc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 xml:space="preserve">Начальник отдела по управлению имуществом, ЖКХ, </w:t>
            </w:r>
            <w:r>
              <w:lastRenderedPageBreak/>
              <w:t xml:space="preserve">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>Проект автомобильной дороги протяже</w:t>
            </w:r>
            <w:r>
              <w:lastRenderedPageBreak/>
              <w:t>нностью – 1,3 км</w:t>
            </w: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Другие источники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Итого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700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500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Итого по разделу 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700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100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5.</w:t>
            </w:r>
          </w:p>
        </w:tc>
        <w:tc>
          <w:tcPr>
            <w:tcW w:w="45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Установка и оборудование остановочных пунктов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5.1.</w:t>
            </w:r>
          </w:p>
        </w:tc>
        <w:tc>
          <w:tcPr>
            <w:tcW w:w="11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 xml:space="preserve">Установка и оборудование остановочных пунктов на автомобильных дорогах общего пользования </w:t>
            </w:r>
            <w:r>
              <w:lastRenderedPageBreak/>
              <w:t xml:space="preserve">местного значения в </w:t>
            </w:r>
            <w:proofErr w:type="spellStart"/>
            <w:r>
              <w:t>д.Коты</w:t>
            </w:r>
            <w:proofErr w:type="spellEnd"/>
            <w:r>
              <w:t xml:space="preserve"> по </w:t>
            </w:r>
            <w:proofErr w:type="spellStart"/>
            <w:r>
              <w:t>ул.Колхозная</w:t>
            </w:r>
            <w:proofErr w:type="spellEnd"/>
            <w:r>
              <w:t xml:space="preserve"> </w:t>
            </w:r>
            <w:proofErr w:type="spellStart"/>
            <w:r>
              <w:t>с.Оек</w:t>
            </w:r>
            <w:proofErr w:type="spellEnd"/>
            <w:r>
              <w:t xml:space="preserve"> по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400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150</w:t>
            </w:r>
          </w:p>
        </w:tc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Начальник отдела по управлению имуществом, ЖКХ, транспортом и связи админист</w:t>
            </w:r>
            <w:r>
              <w:lastRenderedPageBreak/>
              <w:t xml:space="preserve">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lastRenderedPageBreak/>
              <w:t> </w:t>
            </w: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Другие источн</w:t>
            </w:r>
            <w:r>
              <w:lastRenderedPageBreak/>
              <w:t>ики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lastRenderedPageBreak/>
              <w:t>2019-2021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Итого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400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150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82" w:rsidRDefault="00E35282">
            <w:pPr>
              <w:rPr>
                <w:sz w:val="24"/>
                <w:szCs w:val="24"/>
              </w:rPr>
            </w:pP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Итого по разделу 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400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150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</w:tr>
      <w:tr w:rsidR="00E35282" w:rsidTr="00E3528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Всего по программе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2019-2021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16830,1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6934,0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6569,9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t>3326,2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282" w:rsidRDefault="00E35282">
            <w:r>
              <w:rPr>
                <w:b/>
                <w:bCs/>
              </w:rPr>
              <w:t> </w:t>
            </w:r>
          </w:p>
        </w:tc>
      </w:tr>
    </w:tbl>
    <w:p w:rsidR="003E0016" w:rsidRPr="00040DD2" w:rsidRDefault="003E0016" w:rsidP="00040DD2">
      <w:bookmarkStart w:id="0" w:name="_GoBack"/>
      <w:bookmarkEnd w:id="0"/>
    </w:p>
    <w:sectPr w:rsidR="003E0016" w:rsidRPr="0004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87FE5"/>
    <w:rsid w:val="009B06F1"/>
    <w:rsid w:val="00A00D5F"/>
    <w:rsid w:val="00A26760"/>
    <w:rsid w:val="00A30ECC"/>
    <w:rsid w:val="00A36C51"/>
    <w:rsid w:val="00A51E42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35282"/>
    <w:rsid w:val="00E45550"/>
    <w:rsid w:val="00E948CA"/>
    <w:rsid w:val="00EA564B"/>
    <w:rsid w:val="00EB056C"/>
    <w:rsid w:val="00EB677E"/>
    <w:rsid w:val="00EC74A9"/>
    <w:rsid w:val="00ED54BB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1197</Words>
  <Characters>6829</Characters>
  <Application>Microsoft Office Word</Application>
  <DocSecurity>0</DocSecurity>
  <Lines>56</Lines>
  <Paragraphs>16</Paragraphs>
  <ScaleCrop>false</ScaleCrop>
  <Company>diakov.net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128</cp:revision>
  <dcterms:created xsi:type="dcterms:W3CDTF">2022-10-31T02:01:00Z</dcterms:created>
  <dcterms:modified xsi:type="dcterms:W3CDTF">2022-10-31T06:06:00Z</dcterms:modified>
</cp:coreProperties>
</file>