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C4" w:rsidRPr="00EE34C4" w:rsidRDefault="00EE34C4" w:rsidP="00EE34C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noProof/>
          <w:color w:val="2C2C2C"/>
          <w:sz w:val="24"/>
          <w:szCs w:val="24"/>
          <w:lang w:eastAsia="ru-RU"/>
        </w:rPr>
        <w:drawing>
          <wp:inline distT="0" distB="0" distL="0" distR="0">
            <wp:extent cx="525780" cy="708660"/>
            <wp:effectExtent l="0" t="0" r="762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EE34C4" w:rsidRPr="00EE34C4" w:rsidRDefault="00EE34C4" w:rsidP="00EE34C4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EE34C4" w:rsidRPr="00EE34C4" w:rsidRDefault="00EE34C4" w:rsidP="00EE34C4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EE34C4" w:rsidRPr="00EE34C4" w:rsidRDefault="00EE34C4" w:rsidP="00EE34C4">
      <w:pPr>
        <w:shd w:val="clear" w:color="auto" w:fill="FFFFFF"/>
        <w:spacing w:line="240" w:lineRule="auto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АДМИНИСТРАЦИЯ ОЁКСКОГО МУНИЦИПАЛЬНОГО ОБРАЗОВАНИЯ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от «16» февраля 2011 г.                                                                № 26-п</w:t>
      </w: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br/>
        <w:t> 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 О работе Женсовета на территории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 Оёкского муниципального образования.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          Заслушав информацию председателя Женсовета Кондратьевой Л.В. «О работе Женсовета на территории   Оёкского муниципального образования»  Совет руководителей отмечает, что основной из главных задач Женсовета является профилактика правонарушений по отношению к несовершеннолетним, отказ матерей от собственных детей, своевременное предотвращение таких проблем, как социальное сиротство. Важное значение имеет работа по охране здоровья женщин и детей.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В начале отчетного периода, после развлекательной программы в рождественские праздники, где женщины собирались на «Рождественские посиделки», была организована женская конференция по теме  «Женское здоровье». Осознавая, что социальная погода в обществе, а значит благополучие его граждан, условия жизни семей во многом зависят от понимания ситуации женщинами, были подняты для обсуждения ряд вопросов по этой проблеме. Г.Р. Бальжинимаева – врач-гинеколог, выступила с докладом о состоянии здоровья женщин, проживающих на  Оёкской территории. Были приведены цифры в сравнении с областью и страной. Картина, представленная врачом, не утешительна. Целый букет разнообразных заболеваний у женщины-современницы. Слабое здоровье – результат экологии, неправильного питания, стрессовых ситуаций в связи с безработицей, с пьянством. А конференция сделала вывод – слабое здоровье матери – слабое здоровье её детей.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54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За отчетный период проведено 7 заседаний, 2 рейда в вечернее время. Женсовет принял участие в проведении таких мероприятий, как День Победы; День Защиты детей, День пожилого человека, День матери, «Почетная семья Иркутского района 2010» (1 место в  номинации «Молодая семья»). Также в 2010 году была организована беседа с завучем Оекской средней школы по проблеме «Окончание учебного года». Гуманитарная помощь, выделенная ЧП Ткачевой Т. из г. Иркутска, а также, собранная  Оёкскими гражданами, распределена среди малообеспеченных и многодетных семей.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54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Члены Женсовета активно принимают участие в работе районного женсовета, постоянной комиссии по работе с трудными детьми и неблагополучными семьями.</w:t>
      </w: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br/>
        <w:t>        Работа Женского Совета непроста. Ведь здесь работают женщины, обремененные работой, семейными проблемами, проблемами детей. И, конечно, участие их в общественной жизни территории, в решении вопросов семьи и материнства, общества  - это их большая заслуга.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Сегодня у женсовета большие планы: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     Создать клуб «Интернет – портал»  для  молодых матерей, находящихся в послеродовом отпуске. Такие мамы, отошедшие от трудового коллектива и общественной жизни, чувствуют себя оторванными от социального мира, и когда возвращаются к работе, </w:t>
      </w: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им трудно адаптироваться в прежнем социуме. При клубе планируется создать такие объединения: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1)                             «Играй город» - где мамы с детьми смогут общаться и учить детей прикладному творчеству.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2)                             «Инф-клуб» - где для молодых мам и их семей будет собрана информация по воспитанию детей, по созданию в семье благоприятной атмосферы и т.д.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2.     Создать «Совет отцов», для повышения престижа отцовства в воспитании детей, формирования здорового образа жизни, передачи его из поколения в поколение, оказание помощи трудным подросткам, семьям, находящимся в социально опасном положении.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3.     Принять участие в конкурсе «Почетная семья Иркутского района 2011»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4.     Принять участие в областном конкурсе «Женщина, меняющая мир»</w:t>
      </w:r>
    </w:p>
    <w:p w:rsidR="00EE34C4" w:rsidRPr="00EE34C4" w:rsidRDefault="00EE34C4" w:rsidP="00EE34C4">
      <w:pPr>
        <w:shd w:val="clear" w:color="auto" w:fill="FFFFFF"/>
        <w:spacing w:line="240" w:lineRule="auto"/>
        <w:ind w:left="360"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     Руководствуясь ст. 7, п.2 ст. 48 Устава Оекского муниципального образования,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ПОСТАНОВЛЯЮ: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1. Информацию председателя Женсовета Кондратьевой Л.В. «О  работе Женсовета на территории Оёкского муниципального образования»» принять к сведению.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2. Председателю Женсовета Кондратьевой Л.В.: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54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2.1. Совершенствуя формы и методы работы, активизировать работу Женсовета;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54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2.2.  Совместно с другими общественными организациями (постоянной комиссией по работе с трудными детьми и неблагополучными семьями, совеомт ветеранов) принять участие в выявлении  неблагополучных семей.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54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2.3. Планомерно вести работу с молодыми семьями по пропаганде здорового образа жизни, повышения роли семейного творчества.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3.  Контроль  за выполнением данного постановления возложить на заместителя главы администрации Тигунцеву Л.Г. 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EE34C4" w:rsidRPr="00EE34C4" w:rsidRDefault="00EE34C4" w:rsidP="00EE34C4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EE34C4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Глава администрации Оекского муниципального образования П.Н.Новосельцев</w:t>
      </w:r>
    </w:p>
    <w:p w:rsidR="003E0016" w:rsidRPr="00EE34C4" w:rsidRDefault="003E0016" w:rsidP="00EE34C4">
      <w:bookmarkStart w:id="0" w:name="_GoBack"/>
      <w:bookmarkEnd w:id="0"/>
    </w:p>
    <w:sectPr w:rsidR="003E0016" w:rsidRPr="00EE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B0410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621E2"/>
    <w:rsid w:val="00D73255"/>
    <w:rsid w:val="00E42B98"/>
    <w:rsid w:val="00ED3667"/>
    <w:rsid w:val="00EE34C4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77</cp:revision>
  <dcterms:created xsi:type="dcterms:W3CDTF">2022-10-18T03:49:00Z</dcterms:created>
  <dcterms:modified xsi:type="dcterms:W3CDTF">2022-10-18T05:46:00Z</dcterms:modified>
</cp:coreProperties>
</file>