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РОССИЙСКАЯ ФЕДЕРАЦИЯ</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ИРКУТСКАЯ ОБЛАСТЬ</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ИРКУТСКИЙ РАЙОН</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ОЕКСКОЕ МУНИЦИПАЛЬНОЕ ОБРАЗОВАНИЕ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АДМИНИСТРАЦИЯ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ПОСТАНОВЛЕНИЕ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от «16» августа 2019 года                                                                                                №175-п</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ОБ УТВЕРЖДЕНИИ АДМИНИСТРАТИВНОГО РЕГЛАМЕНТА ПРЕДОСТАВЛЕНИЯ МУНИЦИПАЛЬНОЙ УСЛУГИ «ВЫДАЧА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соответствии со статьей 8 Федерального закона от 07 июля 2003 года №112-ФЗ «О личном подсобном хозяйстве», Федеральном законом от 27 июля 2010 года №210-ФЗ «Об организации предоставления государственных и муниципальных услуг»,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 48, 52 Устава Оекского муниципального образования, администрация Оекского муниципального образования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ПОСТАНОВЛЯЕТ: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«Выдача выписки из похозяйственных книг» (прилагается).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Отменить постановление администрации Оекского муниципального образования от 15.04.2019 года №91-п «Об утверждении административного регламента предоставления муниципальной услуги «Выдача выписки из похозяйственной книги о наличии у гражданина права на земельный участок».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Общему отделу администрации внести в оригинал постановления администрации Оекского муниципального образования от 15.04.2019 года №91-п информацию о признании утратившим силу.</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Контроль за исполнением постановления возлагаю на себя.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Утвержден постановлением администрации</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Оекского муниципального образования</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от «16» августа 2019 года №175-п</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Административный регламент предоставления муниципальной услуги «Выдача выписки из похозяйственных книг» </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РАЗДЕЛ I. ОБЩИЕ ПОЛОЖЕНИЯ</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 ПРЕДМЕТ РЕГУЛИРОВАНИЯ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Настоящий административный регламент устанавливает порядок и стандарт предоставления муниципальной услуги «Выдача выписки из похозяйственных книг»</w:t>
      </w:r>
      <w:r w:rsidRPr="00EB677E">
        <w:rPr>
          <w:rFonts w:ascii="Tahoma" w:eastAsia="Times New Roman" w:hAnsi="Tahoma" w:cs="Tahoma"/>
          <w:i/>
          <w:iCs/>
          <w:color w:val="2C2C2C"/>
          <w:sz w:val="20"/>
          <w:szCs w:val="20"/>
          <w:lang w:eastAsia="ru-RU"/>
        </w:rPr>
        <w:t>,</w:t>
      </w:r>
      <w:r w:rsidRPr="00EB677E">
        <w:rPr>
          <w:rFonts w:ascii="Tahoma" w:eastAsia="Times New Roman" w:hAnsi="Tahoma" w:cs="Tahoma"/>
          <w:color w:val="2C2C2C"/>
          <w:sz w:val="20"/>
          <w:szCs w:val="20"/>
          <w:lang w:eastAsia="ru-RU"/>
        </w:rPr>
        <w:t> в том числе порядок взаимодействия администрации Оекского муниципального образования</w:t>
      </w:r>
      <w:r w:rsidRPr="00EB677E">
        <w:rPr>
          <w:rFonts w:ascii="Tahoma" w:eastAsia="Times New Roman" w:hAnsi="Tahoma" w:cs="Tahoma"/>
          <w:i/>
          <w:iCs/>
          <w:color w:val="2C2C2C"/>
          <w:sz w:val="20"/>
          <w:szCs w:val="20"/>
          <w:lang w:eastAsia="ru-RU"/>
        </w:rPr>
        <w:t> </w:t>
      </w:r>
      <w:r w:rsidRPr="00EB677E">
        <w:rPr>
          <w:rFonts w:ascii="Tahoma" w:eastAsia="Times New Roman" w:hAnsi="Tahoma" w:cs="Tahoma"/>
          <w:color w:val="2C2C2C"/>
          <w:sz w:val="20"/>
          <w:szCs w:val="20"/>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w:t>
      </w:r>
      <w:r w:rsidRPr="00EB677E">
        <w:rPr>
          <w:rFonts w:ascii="Tahoma" w:eastAsia="Times New Roman" w:hAnsi="Tahoma" w:cs="Tahoma"/>
          <w:color w:val="2C2C2C"/>
          <w:sz w:val="20"/>
          <w:szCs w:val="20"/>
          <w:lang w:eastAsia="ru-RU"/>
        </w:rPr>
        <w:lastRenderedPageBreak/>
        <w:t>самоуправления Оекского муниципального образования (далее соответственно – похозяйственные книги, муниципальное образование).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 КРУГ ЗАЯВИТЕЛЕЙ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Муниципальная услуга предоставляется гражданам, ведущим личное подсобное хозяйство на территории Оекского муниципального образования (далее заявители).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От имени заявителя за предоставлением муниципальной услуги может обратиться его уполномоченный представитель (далее представитель).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 ТРЕБОВАНИЯ К ПОРЯДКУ ИНФОРМИРОВАНИЯ О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 Информация по вопросам предоставления муниципальной услуги и о ходе предоставления муниципальной услуги предоставляется: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при личном контакте с заявителем или его представителем;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5" w:history="1">
        <w:r w:rsidRPr="00EB677E">
          <w:rPr>
            <w:rFonts w:ascii="Tahoma" w:eastAsia="Times New Roman" w:hAnsi="Tahoma" w:cs="Tahoma"/>
            <w:color w:val="44A1C7"/>
            <w:sz w:val="20"/>
            <w:szCs w:val="20"/>
            <w:u w:val="single"/>
            <w:lang w:eastAsia="ru-RU"/>
          </w:rPr>
          <w:t>www.oek.su</w:t>
        </w:r>
      </w:hyperlink>
      <w:r w:rsidRPr="00EB677E">
        <w:rPr>
          <w:rFonts w:ascii="Tahoma" w:eastAsia="Times New Roman" w:hAnsi="Tahoma" w:cs="Tahoma"/>
          <w:color w:val="2C2C2C"/>
          <w:sz w:val="20"/>
          <w:szCs w:val="20"/>
          <w:lang w:eastAsia="ru-RU"/>
        </w:rPr>
        <w:t>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6" w:history="1">
        <w:r w:rsidRPr="00EB677E">
          <w:rPr>
            <w:rFonts w:ascii="Tahoma" w:eastAsia="Times New Roman" w:hAnsi="Tahoma" w:cs="Tahoma"/>
            <w:color w:val="44A1C7"/>
            <w:sz w:val="20"/>
            <w:szCs w:val="20"/>
            <w:u w:val="single"/>
            <w:lang w:eastAsia="ru-RU"/>
          </w:rPr>
          <w:t>admin.oek@mail.ru</w:t>
        </w:r>
      </w:hyperlink>
      <w:r w:rsidRPr="00EB677E">
        <w:rPr>
          <w:rFonts w:ascii="Tahoma" w:eastAsia="Times New Roman" w:hAnsi="Tahoma" w:cs="Tahoma"/>
          <w:color w:val="2C2C2C"/>
          <w:sz w:val="20"/>
          <w:szCs w:val="20"/>
          <w:lang w:eastAsia="ru-RU"/>
        </w:rPr>
        <w:t> (далее – электронная почта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письменно, в случае письменного обращения заявителя или его представителя..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 Должностные лица администрации, осуществляющее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исчерпывающей информации по вопросам их обращения, в том числе с привлечением других должностных лиц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предоставления муниципальной услуги, включая информацию о месте их нахождения, графике работы, контактных телефонах;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о порядке предоставления муниципальной услуги и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о перечне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о времени приема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о сроке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 об основаниях отказа в приеме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 об основаниях отказа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актуальность;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2) своевременность;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четкость и доступность в изложении информации;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полнота информации;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соответствие информации требованиям законодательства.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Прием заявителей главой администрации проводится по предварительной записи, которая осуществляется по телефону 8 (3952) 693-122.</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Днем регистрации обращения является день его поступления в администрацию.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на официальном сайте администрации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15. На информационных стендах, расположенных в помещениях, занимаемых администрацией, размещается следующая информация: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а) место нахождения: 664541, Иркутская область, Иркутский район, с. Оек, ул. Кирова, 91 «Г»;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б) телефон: 8(3952) 693112, факс: 8(3952) 693122;</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 Оек, ул. Кирова, 91 «Г»;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 официальный сайт в информационно-телекоммуникационной сети «Интернет» – http://www.oek.su;</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д) адрес электронной почты: admin.oek@mail.ru</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е) график приема заявителей: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08"/>
        <w:gridCol w:w="1562"/>
        <w:gridCol w:w="2256"/>
      </w:tblGrid>
      <w:tr w:rsidR="00EB677E" w:rsidRPr="00EB677E" w:rsidTr="00EB677E">
        <w:trPr>
          <w:tblCellSpacing w:w="0" w:type="dxa"/>
        </w:trPr>
        <w:tc>
          <w:tcPr>
            <w:tcW w:w="16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понедельник</w:t>
            </w:r>
          </w:p>
        </w:tc>
        <w:tc>
          <w:tcPr>
            <w:tcW w:w="13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8.00 – 17.00</w:t>
            </w:r>
          </w:p>
        </w:tc>
        <w:tc>
          <w:tcPr>
            <w:tcW w:w="19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(перерыв 12.00 – 12.48)</w:t>
            </w:r>
          </w:p>
        </w:tc>
      </w:tr>
      <w:tr w:rsidR="00EB677E" w:rsidRPr="00EB677E" w:rsidTr="00EB677E">
        <w:trPr>
          <w:tblCellSpacing w:w="0" w:type="dxa"/>
        </w:trPr>
        <w:tc>
          <w:tcPr>
            <w:tcW w:w="16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вторник</w:t>
            </w:r>
          </w:p>
        </w:tc>
        <w:tc>
          <w:tcPr>
            <w:tcW w:w="13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8.00 – 17.00</w:t>
            </w:r>
          </w:p>
        </w:tc>
        <w:tc>
          <w:tcPr>
            <w:tcW w:w="19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(перерыв 12.00 – 12.48)</w:t>
            </w:r>
          </w:p>
        </w:tc>
      </w:tr>
      <w:tr w:rsidR="00EB677E" w:rsidRPr="00EB677E" w:rsidTr="00EB677E">
        <w:trPr>
          <w:tblCellSpacing w:w="0" w:type="dxa"/>
        </w:trPr>
        <w:tc>
          <w:tcPr>
            <w:tcW w:w="16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среда</w:t>
            </w:r>
          </w:p>
        </w:tc>
        <w:tc>
          <w:tcPr>
            <w:tcW w:w="13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8.00 – 17.00</w:t>
            </w:r>
          </w:p>
        </w:tc>
        <w:tc>
          <w:tcPr>
            <w:tcW w:w="19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(перерыв 12.00 – 12.48)</w:t>
            </w:r>
          </w:p>
        </w:tc>
      </w:tr>
      <w:tr w:rsidR="00EB677E" w:rsidRPr="00EB677E" w:rsidTr="00EB677E">
        <w:trPr>
          <w:tblCellSpacing w:w="0" w:type="dxa"/>
        </w:trPr>
        <w:tc>
          <w:tcPr>
            <w:tcW w:w="16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четверг</w:t>
            </w:r>
          </w:p>
        </w:tc>
        <w:tc>
          <w:tcPr>
            <w:tcW w:w="13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8.00 – 17.00</w:t>
            </w:r>
          </w:p>
        </w:tc>
        <w:tc>
          <w:tcPr>
            <w:tcW w:w="19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(перерыв 12.00 – 12.48)</w:t>
            </w:r>
          </w:p>
        </w:tc>
      </w:tr>
      <w:tr w:rsidR="00EB677E" w:rsidRPr="00EB677E" w:rsidTr="00EB677E">
        <w:trPr>
          <w:tblCellSpacing w:w="0" w:type="dxa"/>
        </w:trPr>
        <w:tc>
          <w:tcPr>
            <w:tcW w:w="16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пятница</w:t>
            </w:r>
          </w:p>
        </w:tc>
        <w:tc>
          <w:tcPr>
            <w:tcW w:w="13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8.00 – 16.00</w:t>
            </w:r>
          </w:p>
        </w:tc>
        <w:tc>
          <w:tcPr>
            <w:tcW w:w="19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(перерыв 12.00 – 12.48)</w:t>
            </w:r>
          </w:p>
        </w:tc>
      </w:tr>
    </w:tbl>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суббота, воскресенье – выходные дни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9"/>
        <w:gridCol w:w="2829"/>
      </w:tblGrid>
      <w:tr w:rsidR="00EB677E" w:rsidRPr="00EB677E" w:rsidTr="00EB677E">
        <w:trPr>
          <w:tblCellSpacing w:w="0" w:type="dxa"/>
        </w:trPr>
        <w:tc>
          <w:tcPr>
            <w:tcW w:w="17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среда</w:t>
            </w:r>
          </w:p>
        </w:tc>
        <w:tc>
          <w:tcPr>
            <w:tcW w:w="325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14.00 – 17.00</w:t>
            </w:r>
          </w:p>
        </w:tc>
      </w:tr>
    </w:tbl>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о перечне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о времени приема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о сроке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 об основаниях отказа в приеме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 об основаниях отказа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 текст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РАЗДЕЛ II. СТАНДАРТ ПРЕДОСТАВЛЕНИЯ МУНИЦИПАЛЬНОЙ УСЛУГИ</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4. НАИМЕНОВАНИЕ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16. Под муниципальной услугой в настоящем административном регламенте понимается выдача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5. НАИМЕНОВАНИЕ ОРГАНА МЕСТНОГО САМОУПРАВЛЕНИЯ,</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ПРЕДОСТАВЛЯЮЩЕГО МУНИЦИПАЛЬНУЮ УСЛУГУ</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17. Предоставление муниципальной услуги осуществляет администрация.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18. При предоставлении муниципальной услуги администрация не вправе требовать от заявителей или их представителей: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r w:rsidRPr="00EB677E">
        <w:rPr>
          <w:rFonts w:ascii="Tahoma" w:eastAsia="Times New Roman" w:hAnsi="Tahoma" w:cs="Tahoma"/>
          <w:i/>
          <w:iCs/>
          <w:color w:val="2C2C2C"/>
          <w:sz w:val="20"/>
          <w:szCs w:val="20"/>
          <w:lang w:eastAsia="ru-RU"/>
        </w:rPr>
        <w:t> </w:t>
      </w:r>
      <w:r w:rsidRPr="00EB677E">
        <w:rPr>
          <w:rFonts w:ascii="Tahoma" w:eastAsia="Times New Roman" w:hAnsi="Tahoma" w:cs="Tahoma"/>
          <w:color w:val="2C2C2C"/>
          <w:sz w:val="20"/>
          <w:szCs w:val="20"/>
          <w:lang w:eastAsia="ru-RU"/>
        </w:rPr>
        <w:t>от 17.10.2014 года №22-39 Д/сп;</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б) наличие ошибок в заявлении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6. ОПИСАНИЕ РЕЗУЛЬТАТА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19. Результатом предоставления муниципальной услуги является выписка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20. Муниципальная услуга предоставляется в течение 15 календарных дней со дня поступления в администрацию документов, указанных в пунктах 23 и 24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21. Выписка из похозяйственных книг выдается заявителю или его представителю в течение одного рабочего дня со дня подготовки такого документа.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8. НОРМАТИВНЫЕ ПРАВОВЫЕ АКТЫ, РЕГУЛИРУЮЩИЕ ПРЕДОСТАВЛЕНИЕ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Федеральный закон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д) Федеральный закон от 13 июля 2015 года №218-ФЗ «О государственной регистрации недвижимости» (Российская газета, 17.07.2015, № 156);</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е) Приказ Федеральной службы государственной регистрации кадастра и картографии от 07 марта 2012 год. №П/103 "Об утверждении формы выписки из похозяйственной книги о наличии у гражданина права на земельный участок" ("Российская газета" от 16 мая 2012 г. N 109);</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з)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и)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к)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л)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23.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24. К заявлению заявитель или его представитель прилагает следующие документы: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копию документа, удостоверяющего личность заявителя;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копию документа, удостоверяющего личность представителя заявителя (в случае подачи документов представителем заявителя);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25.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путем личного обращения в администрацию;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через личный кабинет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путем направления на официальный адрес электронной почты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26.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27.Требования к документам, представляемым заявителем или его представителем: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65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тексты документов должны быть написаны разборчиво;</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документы не должны иметь подчисток, приписок, зачеркнутых слов и не оговоренных в них исправлений;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документы не должны быть исполнены карандашом;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документы не должны иметь повреждений, наличие которых не позволяет однозначно истолковать их содержание.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w:t>
      </w:r>
      <w:r w:rsidRPr="00EB677E">
        <w:rPr>
          <w:rFonts w:ascii="Tahoma" w:eastAsia="Times New Roman" w:hAnsi="Tahoma" w:cs="Tahoma"/>
          <w:color w:val="2C2C2C"/>
          <w:sz w:val="20"/>
          <w:szCs w:val="20"/>
          <w:lang w:eastAsia="ru-RU"/>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ПРЕДОСТАВИТЬ, А ТАКЖЕ СПОСОБЫ ИХ ПОЛУЧЕНИЯ ЗАЯВИТЕЛЯМИ ИЛИ ИХ ПРЕДСТАВИТЕЛЯМИ, В ТОМ ЧИСЛЕ В ЭЛЕКТРОННОЙ ФОРМЕ, ПОРЯДОК ИХ ПРЕДСТАВЛЕНИЯ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28.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29. Администрация при предоставлении муниципальной услуги не вправе требовать от заявителей или их представителей: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EB677E">
        <w:rPr>
          <w:rFonts w:ascii="Tahoma" w:eastAsia="Times New Roman" w:hAnsi="Tahoma" w:cs="Tahoma"/>
          <w:color w:val="2C2C2C"/>
          <w:sz w:val="20"/>
          <w:szCs w:val="20"/>
          <w:lang w:eastAsia="ru-RU"/>
        </w:rPr>
        <w:noBreakHyphen/>
        <w:t>ФЗ «Об организации предоставления государственных и муниципальных услуг» перечень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30. Основаниями для отказа в приеме документов являются: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заявление не соответствует форме заявления, установленной приложением к настоящему административному регламенту;</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непредставление заявителем или его представителем документов, указанных в пункте 23, 24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несоответствие представленных заявителем или его представителем документов требованиям, указанным в подпункте 2 пункта 25, пункте 27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31.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пунктами 75 и 76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32.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12. ИСЧЕРПЫВАЮЩИЙ ПЕРЕЧЕНЬ ОСНОВАНИЙ ДЛЯ ПРИОСТАНОВЛЕНИЯ ИЛИ ОТКАЗА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33. Основания для приостановления предоставления муниципальной услуги законодательством не предусмотрены.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34. Основаниями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13. ПЕРЕЧЕНЬ УСЛУГ, КОТОРЫЕ ЯВЛЯЮТСЯ НЕОБХОДИМЫМИ И ОБЯЗАТЕЛЬНЫМИ ДЛЯ ПРЕДОСТАВЛЕНИЯ МУНИЦИПАЛЬНОЙ УСЛУГИ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35.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№22-39 Д/сп, услуги, которые являются необходимыми и обязательными для предоставления муниципальной услуги, отсутствуют.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36. Муниципальная услуга предоставляется без взимания государственной пошлины или иной платы.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37.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38. Плата за услуги, которые являются необходимыми и обязательными для предоставления муниципальной услуги, отсутствует.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16. МАКСИМАЛЬНЫЙ СРОК ОЖИДАНИЯ В ОЧЕРЕДИ ПРИ ПОДАЧЕ ЗАЯВЛЕНИЯ И ПРИ ПОЛУЧЕНИИ РЕЗУЛЬТАТА ПРЕДОСТАВЛЕНИЯ ТАКОЙ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39. Максимальное время ожидания в очереди при подаче заявления и документов не должно превышает 15 минут.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40. Максимальное время ожидания в очереди при получении результата муниципальной услуги не должно превышает 15 минут.</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17. СРОК И ПОРЯДОК РЕГИСТРАЦИИ ЗАЯВЛЕНИЯ, В ТОМ ЧИСЛЕ В ЭЛЕКТРОННОЙ ФОРМЕ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путем присвоения указанным документам входящего номера с указанием даты получения.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43.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18. ТРЕБОВАНИЯ К ПОМЕЩЕНИЯМ, В КОТОРЫХ ПРЕДОСТАВЛЯЕТСЯ МУНИЦИПАЛЬНАЯ УСЛУГА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44. Вход в здание администрации оборудуется информационной табличкой (вывеской), содержащей информацию о полном наименовании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45. Администрация обеспечивает инвалидам (включая инвалидов, использующих кресла-коляски и собак-проводников):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46.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48.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52. Места для заполнения документов оборудуются информационными стендами, стульями и столами для возможности оформления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53.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54. Основными показателями доступности и качества муниципальной услуги являются: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соблюдение требований к местам предоставления муниципальной услуги, их транспортной доступности;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среднее время ожидания в очереди при подаче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количество обращений об обжаловании решений и действий (бездействия) администрации, а также должностных лиц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количество взаимодействий заявителя или его представителя с должностными лицами, их продолжительность;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возможность получения информации о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1) для подачи документов, необходимых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для получения результата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56 настоящего административного регламента видов взаимодействия.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59.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Предоставление муниципальной услуги с участием многофункционального центра предоставления государственных и муниципальных услуг не осуществляется.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60.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В ЭЛЕКТРОННОЙ ФОРМЕ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61.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I этап - возможность получения информации о муниципальной услуге посредством Портала;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IV этап – возможность осуществления мониторинга хода предоставления муниципальной услуги с использованием Портала;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62.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Подача заявителем заявления в форме электронного документа посредством электронной почты осуществляется в виде файлов в формате doc, docx, txt, xls, xlsx, rtf.</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66.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21. СОСТАВ И ПОСЛЕДОВАТЕЛЬНОСТЬ АДМИНИСТРАТИВНЫХ ПРОЦЕДУР</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67. Предоставление муниципальной услуги включает в себя следующие административные процедуры: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прием  и регистрация заявления и документов, подлежащих представлению заявителем или его представителем;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принятие решения о принятии заявления к рассмотрению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или решения об отказе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подготовка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направление (выдача) заявителю или его представителю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68. В электронной форме при предоставлении муниципальной услуги осуществляется административная процедура (действие) «Прием и регистрация запроса и документов, предоставленных заявителем или его представителем».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22. ПРИЕМ, РЕГИСТРАЦИЯ ЗАЯВЛЕНИЯ И ДОКУМЕНТОВ, ПРЕДОСТАВЛЕННЫХ ЗАЯВИТЕЛЕМ ИЛИ ЕГО ПРЕДСТАВИТЕЛЕМ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69.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25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70. Прием заявителей и их представителей в администрации осуществляется без предварительной записи.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71.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72.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30 настоящего административного регламента, не позднее двух рабочих дней со дня получения заявления и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73.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w:t>
      </w:r>
      <w:r w:rsidRPr="00EB677E">
        <w:rPr>
          <w:rFonts w:ascii="Tahoma" w:eastAsia="Times New Roman" w:hAnsi="Tahoma" w:cs="Tahoma"/>
          <w:color w:val="2C2C2C"/>
          <w:sz w:val="20"/>
          <w:szCs w:val="20"/>
          <w:lang w:eastAsia="ru-RU"/>
        </w:rPr>
        <w:lastRenderedPageBreak/>
        <w:t>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74.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75. В случае выявления в представленных документах хотя бы одного из оснований, предусмотренных пунктом 30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76.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77. При отсутствии в представленных заявителем или его представителем документах оснований, предусмотренных пунктом 30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78.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79.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23. ПРИНЯТИЕ РЕШЕНИЯ О ПРИНЯТИИ ЗАЯВЛЕНИЯ К РАССМОТРЕНИЮ ИЛИ РЕШЕНИЯ ОБ ОТКАЗЕ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81.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34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82. В случае установления наличия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случае установления отсутствия оснований для отказа в предоставлении муниципальной услуги, указанных в пункте 34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83.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84. Способом фиксации результата административной процедуры является запись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о принятии заявления к рассмотрению или письменное уведомление об отказе в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24. ПОДГОТОВКА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85.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82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86. 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похозяйственных книгах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xml:space="preserve">87. 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 П/103 «Об </w:t>
      </w:r>
      <w:r w:rsidRPr="00EB677E">
        <w:rPr>
          <w:rFonts w:ascii="Tahoma" w:eastAsia="Times New Roman" w:hAnsi="Tahoma" w:cs="Tahoma"/>
          <w:color w:val="2C2C2C"/>
          <w:sz w:val="20"/>
          <w:szCs w:val="20"/>
          <w:lang w:eastAsia="ru-RU"/>
        </w:rPr>
        <w:lastRenderedPageBreak/>
        <w:t>утверждении формы выписки из похозяйственной книги о наличии у гражданина права на земельный участок».</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приложением №1 к приказу Минсельхоза России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88. После подготовки выписки (выписок), указанного (указанных) в пункте 87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 проставление на них печати администрации, а также регистрацию в журнале регистрации выписки из похозяйственных книг администрации Оекского муниципального образования.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89. Результатом административной процедуры является выписка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90. Способом фиксации результата административной процедуры является регистрация выписки (выписок) из похозяйственных книг в соответствии с пунктом 88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25. НАПРАВЛЕНИЕ (ВЫДАЧА) ЗАЯВИТЕЛЮ ИЛИ ЕГО ПРЕДСТАВИТЕЛЮ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91. Основанием для начала административной процедуры является регистрация выписки (выписок) из похозяйственных книг в соответствии с пунктом 88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выписки (выписок) из похозяйственных книг в соответствии с пунктом 88 настоящего административного регламента уведомляет заявителя или его представителя о необходимости личной явки для получения выписки (выписок) и о необходимости предъявления документа, удостоверяющего личность.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93. В случае личной явки заявителя или его представителя и предъявления ими документа, удостоверяющего личность, должностное лицо администрации, ответственное за направление (выдачу) заявителю или его представителю результата муниципальной услуги, выдает выписку (выписки) из похозяйственных книг заявителю или его представителю, при этом заявитель или его представитель расписывается в их получении в журнале регистрации выписки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94. Результатом административной процедуры является выдача заявителю или его представителю выписки (выписок) из похозяйственных книг.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выписки из похозяйственных книг отметки о выдаче выписки (выписок) из похозяйственных книг заявителю или его представителю.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26. ИСПРАВЛЕНИЕ ДОПУЩЕННЫХ ОПЕЧАТОК И ОШИБОК В ВЫДАННЫХ В РЕЗУЛЬТАТЕ ПРЕДОСТАВЛЕНИЯ МУНИЦИПАЛЬНОЙ УСЛУГИ ДОКУМЕНТАХ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96.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97. Заявление об исправлении технической ошибки подается заявителем или его представителем в администрацию одним из способов, указанным в пункте 25 настоящего административного регламента. </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следующих решений: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об исправлении технической ошибки;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об отсутствии технической ошибки.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86–88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102. 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103.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101 или 102 настоящего административного регламента, в порядке, предусмотренном пунктами 92, 93 настоящего административного регламента, выдает его заявителю или его представителю.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105.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отметки о выдаче выписки (выписок) из похозяйственных книг с исправленной технической ошибкой заявителю или его представителю.</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27.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xml:space="preserve">106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w:t>
      </w:r>
      <w:r w:rsidRPr="00EB677E">
        <w:rPr>
          <w:rFonts w:ascii="Tahoma" w:eastAsia="Times New Roman" w:hAnsi="Tahoma" w:cs="Tahoma"/>
          <w:color w:val="2C2C2C"/>
          <w:sz w:val="20"/>
          <w:szCs w:val="20"/>
          <w:lang w:eastAsia="ru-RU"/>
        </w:rPr>
        <w:lastRenderedPageBreak/>
        <w:t>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107. Основными задачами текущего контроля являются: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108. Текущий контроль осуществляется на постоянной основе.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109. Контроль за полнотой и качеством предоставления муниципальной услуги осуществляется в форме плановых и внеплановых проверок.</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116.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117. Информацию, указанную в пункте 116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118. Контроль за предоставлением муниципальной услуги осуществляется в соответствии с действующим законодательством.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119. Срок рассмотрения обращений со стороны граждан, их объединений и организаций составляет 30 календарных дней с момента их регистрации.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РАЗДЕЛ V. ДОСУДЕБНЫЙ (ВНЕСУДЕБНЫЙ) ПОРЯДОК ОБЖАЛОВАНИЯ РЕШЕНИЙ И ДЕЙСТВИЙ (БЕЗДЕЙСТВИЯ) АДМИНИСТРАЦИИ ЛИБО ЕЕ МУНИЦИПАЛЬНОГО СЛУЖАЩЕГО</w:t>
      </w: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120.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121. Заявитель или его представитель может обратиться с жалобой, в том числе в следующих случаях: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нарушение срока регистрации заявления о предоставлении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нарушение срока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8) нарушение срока или порядка выдачи документов по результатам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EB677E">
        <w:rPr>
          <w:rFonts w:ascii="Tahoma" w:eastAsia="Times New Roman" w:hAnsi="Tahoma" w:cs="Tahoma"/>
          <w:color w:val="2C2C2C"/>
          <w:sz w:val="20"/>
          <w:szCs w:val="20"/>
          <w:lang w:eastAsia="ru-RU"/>
        </w:rPr>
        <w:noBreakHyphen/>
        <w:t>ФЗ «Об организации предоставления государственных и муниципальных услуг».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122. В случаях, указанных в подпунктах 2, 5, 7, 9 и 10 пункта 121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32.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123. Жалоба на решения и действия (бездействие) главы администрации подается главе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124. Жалобы на решения и действия (бездействие) должностных лиц и муниципальных служащих администрации подается главе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33.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125. Информацию о порядке подачи и рассмотрения жалобы заявитель или его представитель могут получить:</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на информационных стендах, расположенных в помещениях, занимаемых администрацией;</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на официальном сайте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3)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4) лично у муниципального служащего администрации;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5) путем обращения заявителя или его представителя в администрацию с использованием средств телефонной связи;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6) путем обращения заявителя или его представителя через организации почтовой связи в администрацию.</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Глава 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Федеральный закон от 27 июля 2010 года № 210-ФЗ «Об организации предоставления государственных и муниципальных услуг»;</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128. Информация, содержащаяся в настоящем разделе, подлежит размещению на Портале.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Приложение №1</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к административному регламенту</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предоставления муниципальной услуги</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lastRenderedPageBreak/>
        <w:t>«Выдача выписки из похозяйственных книг»</w:t>
      </w:r>
    </w:p>
    <w:p w:rsidR="00EB677E" w:rsidRPr="00EB677E" w:rsidRDefault="00EB677E" w:rsidP="00EB677E">
      <w:pPr>
        <w:shd w:val="clear" w:color="auto" w:fill="FFFFFF"/>
        <w:spacing w:line="240" w:lineRule="auto"/>
        <w:ind w:firstLine="0"/>
        <w:jc w:val="right"/>
        <w:rPr>
          <w:rFonts w:ascii="Tahoma" w:eastAsia="Times New Roman" w:hAnsi="Tahoma" w:cs="Tahoma"/>
          <w:color w:val="2C2C2C"/>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EB677E" w:rsidRPr="00EB677E" w:rsidTr="00EB677E">
        <w:trPr>
          <w:tblCellSpacing w:w="0" w:type="dxa"/>
        </w:trPr>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p>
        </w:tc>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В администрацию Оекского</w:t>
            </w:r>
            <w:r w:rsidRPr="00EB677E">
              <w:rPr>
                <w:rFonts w:ascii="Tahoma" w:eastAsia="Times New Roman" w:hAnsi="Tahoma" w:cs="Tahoma"/>
                <w:color w:val="2C2C2C"/>
                <w:sz w:val="20"/>
                <w:szCs w:val="20"/>
                <w:lang w:eastAsia="ru-RU"/>
              </w:rPr>
              <w:br/>
              <w:t>муниципального образования</w:t>
            </w:r>
          </w:p>
        </w:tc>
      </w:tr>
      <w:tr w:rsidR="00EB677E" w:rsidRPr="00EB677E" w:rsidTr="00EB677E">
        <w:trPr>
          <w:tblCellSpacing w:w="0" w:type="dxa"/>
        </w:trPr>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p>
        </w:tc>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от ________________________________</w:t>
            </w:r>
            <w:r w:rsidRPr="00EB677E">
              <w:rPr>
                <w:rFonts w:ascii="Tahoma" w:eastAsia="Times New Roman" w:hAnsi="Tahoma" w:cs="Tahoma"/>
                <w:color w:val="2C2C2C"/>
                <w:sz w:val="20"/>
                <w:szCs w:val="20"/>
                <w:lang w:eastAsia="ru-RU"/>
              </w:rPr>
              <w:br/>
            </w:r>
            <w:r w:rsidRPr="00EB677E">
              <w:rPr>
                <w:rFonts w:ascii="Tahoma" w:eastAsia="Times New Roman" w:hAnsi="Tahoma" w:cs="Tahoma"/>
                <w:i/>
                <w:iCs/>
                <w:color w:val="2C2C2C"/>
                <w:sz w:val="20"/>
                <w:szCs w:val="20"/>
                <w:lang w:eastAsia="ru-RU"/>
              </w:rPr>
              <w:t>(фамилия, имя заявителя (полностью),</w:t>
            </w:r>
            <w:r w:rsidRPr="00EB677E">
              <w:rPr>
                <w:rFonts w:ascii="Tahoma" w:eastAsia="Times New Roman" w:hAnsi="Tahoma" w:cs="Tahoma"/>
                <w:color w:val="2C2C2C"/>
                <w:sz w:val="20"/>
                <w:szCs w:val="20"/>
                <w:lang w:eastAsia="ru-RU"/>
              </w:rPr>
              <w:br/>
            </w:r>
            <w:r w:rsidRPr="00EB677E">
              <w:rPr>
                <w:rFonts w:ascii="Tahoma" w:eastAsia="Times New Roman" w:hAnsi="Tahoma" w:cs="Tahoma"/>
                <w:i/>
                <w:iCs/>
                <w:color w:val="2C2C2C"/>
                <w:sz w:val="20"/>
                <w:szCs w:val="20"/>
                <w:lang w:eastAsia="ru-RU"/>
              </w:rPr>
              <w:t>при наличии отчество заявителя (полностью</w:t>
            </w:r>
            <w:r w:rsidRPr="00EB677E">
              <w:rPr>
                <w:rFonts w:ascii="Tahoma" w:eastAsia="Times New Roman" w:hAnsi="Tahoma" w:cs="Tahoma"/>
                <w:color w:val="2C2C2C"/>
                <w:sz w:val="20"/>
                <w:szCs w:val="20"/>
                <w:lang w:eastAsia="ru-RU"/>
              </w:rPr>
              <w:t>)</w:t>
            </w:r>
          </w:p>
        </w:tc>
      </w:tr>
      <w:tr w:rsidR="00EB677E" w:rsidRPr="00EB677E" w:rsidTr="00EB677E">
        <w:trPr>
          <w:tblCellSpacing w:w="0" w:type="dxa"/>
        </w:trPr>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p>
        </w:tc>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документ, удостоверяющий личность заявителя: ___________________________________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r>
            <w:r w:rsidRPr="00EB677E">
              <w:rPr>
                <w:rFonts w:ascii="Tahoma" w:eastAsia="Times New Roman" w:hAnsi="Tahoma" w:cs="Tahoma"/>
                <w:i/>
                <w:iCs/>
                <w:color w:val="2C2C2C"/>
                <w:sz w:val="20"/>
                <w:szCs w:val="20"/>
                <w:lang w:eastAsia="ru-RU"/>
              </w:rPr>
              <w:t>(вид, серия, номер, кем и когда выдан)</w:t>
            </w:r>
          </w:p>
        </w:tc>
      </w:tr>
      <w:tr w:rsidR="00EB677E" w:rsidRPr="00EB677E" w:rsidTr="00EB677E">
        <w:trPr>
          <w:tblCellSpacing w:w="0" w:type="dxa"/>
        </w:trPr>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p>
        </w:tc>
        <w:tc>
          <w:tcPr>
            <w:tcW w:w="2500" w:type="pct"/>
            <w:shd w:val="clear" w:color="auto" w:fill="FFFFFF"/>
            <w:hideMark/>
          </w:tcPr>
          <w:p w:rsidR="00EB677E" w:rsidRPr="00EB677E" w:rsidRDefault="00EB677E" w:rsidP="00EB677E">
            <w:pPr>
              <w:spacing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проживающего по адресу:____________ ___________________________________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t>почтовый адрес:_____________________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t>контактный телефон_________________</w:t>
            </w:r>
            <w:r w:rsidRPr="00EB677E">
              <w:rPr>
                <w:rFonts w:ascii="Tahoma" w:eastAsia="Times New Roman" w:hAnsi="Tahoma" w:cs="Tahoma"/>
                <w:color w:val="2C2C2C"/>
                <w:sz w:val="20"/>
                <w:szCs w:val="20"/>
                <w:lang w:eastAsia="ru-RU"/>
              </w:rPr>
              <w:br/>
              <w:t>адрес электронной почты_____________</w:t>
            </w:r>
            <w:r w:rsidRPr="00EB677E">
              <w:rPr>
                <w:rFonts w:ascii="Tahoma" w:eastAsia="Times New Roman" w:hAnsi="Tahoma" w:cs="Tahoma"/>
                <w:color w:val="2C2C2C"/>
                <w:sz w:val="20"/>
                <w:szCs w:val="20"/>
                <w:lang w:eastAsia="ru-RU"/>
              </w:rPr>
              <w:br/>
              <w:t>___________________________________</w:t>
            </w:r>
            <w:r w:rsidRPr="00EB677E">
              <w:rPr>
                <w:rFonts w:ascii="Tahoma" w:eastAsia="Times New Roman" w:hAnsi="Tahoma" w:cs="Tahoma"/>
                <w:color w:val="2C2C2C"/>
                <w:sz w:val="20"/>
                <w:szCs w:val="20"/>
                <w:lang w:eastAsia="ru-RU"/>
              </w:rPr>
              <w:br/>
              <w:t> </w:t>
            </w:r>
            <w:r w:rsidRPr="00EB677E">
              <w:rPr>
                <w:rFonts w:ascii="Tahoma" w:eastAsia="Times New Roman" w:hAnsi="Tahoma" w:cs="Tahoma"/>
                <w:i/>
                <w:iCs/>
                <w:color w:val="2C2C2C"/>
                <w:sz w:val="20"/>
                <w:szCs w:val="20"/>
                <w:lang w:eastAsia="ru-RU"/>
              </w:rPr>
              <w:t>(при наличии)</w:t>
            </w:r>
          </w:p>
        </w:tc>
      </w:tr>
    </w:tbl>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line="240" w:lineRule="auto"/>
        <w:ind w:firstLine="0"/>
        <w:jc w:val="center"/>
        <w:rPr>
          <w:rFonts w:ascii="Tahoma" w:eastAsia="Times New Roman" w:hAnsi="Tahoma" w:cs="Tahoma"/>
          <w:color w:val="2C2C2C"/>
          <w:sz w:val="20"/>
          <w:szCs w:val="20"/>
          <w:lang w:eastAsia="ru-RU"/>
        </w:rPr>
      </w:pPr>
      <w:r w:rsidRPr="00EB677E">
        <w:rPr>
          <w:rFonts w:ascii="Tahoma" w:eastAsia="Times New Roman" w:hAnsi="Tahoma" w:cs="Tahoma"/>
          <w:b/>
          <w:bCs/>
          <w:color w:val="2C2C2C"/>
          <w:sz w:val="20"/>
          <w:szCs w:val="20"/>
          <w:lang w:eastAsia="ru-RU"/>
        </w:rPr>
        <w:t>ЗАЯВЛЕНИЕ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Прошу предоставить выписку из похозяйственных книг о 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______________________________________________________________________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______________________________________________________________________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(указывается перечень видов сведений из похозяйственных книг, информация о которых</w:t>
      </w:r>
      <w:r w:rsidRPr="00EB677E">
        <w:rPr>
          <w:rFonts w:ascii="Tahoma" w:eastAsia="Times New Roman" w:hAnsi="Tahoma" w:cs="Tahoma"/>
          <w:i/>
          <w:iCs/>
          <w:color w:val="2C2C2C"/>
          <w:sz w:val="20"/>
          <w:szCs w:val="20"/>
          <w:lang w:eastAsia="ru-RU"/>
        </w:rPr>
        <w:br/>
        <w:t> необходима заявителю, – о земельном участке, сельскохозяйственных животных, птицах,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пчелах, сельскохозяйственной технике, оборудовании и транспортных средствах</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i/>
          <w:iCs/>
          <w:color w:val="2C2C2C"/>
          <w:sz w:val="20"/>
          <w:szCs w:val="20"/>
          <w:lang w:eastAsia="ru-RU"/>
        </w:rPr>
        <w:t>и (или) иные сведения из похозяйственных книг о личном подсобном хозяйстве)</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Приложения:</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1. ____________________________________________________________________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2. ____________________________________________________________________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«_____»_______________20___г.       ______________________________________</w:t>
      </w:r>
    </w:p>
    <w:p w:rsidR="00EB677E" w:rsidRPr="00EB677E" w:rsidRDefault="00EB677E" w:rsidP="00EB677E">
      <w:pPr>
        <w:shd w:val="clear" w:color="auto" w:fill="FFFFFF"/>
        <w:spacing w:after="96" w:line="240" w:lineRule="auto"/>
        <w:ind w:firstLine="0"/>
        <w:rPr>
          <w:rFonts w:ascii="Tahoma" w:eastAsia="Times New Roman" w:hAnsi="Tahoma" w:cs="Tahoma"/>
          <w:color w:val="2C2C2C"/>
          <w:sz w:val="20"/>
          <w:szCs w:val="20"/>
          <w:lang w:eastAsia="ru-RU"/>
        </w:rPr>
      </w:pPr>
      <w:r w:rsidRPr="00EB677E">
        <w:rPr>
          <w:rFonts w:ascii="Tahoma" w:eastAsia="Times New Roman" w:hAnsi="Tahoma" w:cs="Tahoma"/>
          <w:color w:val="2C2C2C"/>
          <w:sz w:val="20"/>
          <w:szCs w:val="20"/>
          <w:lang w:eastAsia="ru-RU"/>
        </w:rPr>
        <w:t>                                             (</w:t>
      </w:r>
      <w:r w:rsidRPr="00EB677E">
        <w:rPr>
          <w:rFonts w:ascii="Tahoma" w:eastAsia="Times New Roman" w:hAnsi="Tahoma" w:cs="Tahoma"/>
          <w:i/>
          <w:iCs/>
          <w:color w:val="2C2C2C"/>
          <w:sz w:val="20"/>
          <w:szCs w:val="20"/>
          <w:lang w:eastAsia="ru-RU"/>
        </w:rPr>
        <w:t>подпись заявителя или представителя заявителя)</w:t>
      </w:r>
    </w:p>
    <w:p w:rsidR="003E0016" w:rsidRPr="00450B82" w:rsidRDefault="003E0016" w:rsidP="00450B82">
      <w:bookmarkStart w:id="0" w:name="_GoBack"/>
      <w:bookmarkEnd w:id="0"/>
    </w:p>
    <w:sectPr w:rsidR="003E0016" w:rsidRPr="00450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0"/>
  </w:num>
  <w:num w:numId="4">
    <w:abstractNumId w:val="12"/>
  </w:num>
  <w:num w:numId="5">
    <w:abstractNumId w:val="14"/>
  </w:num>
  <w:num w:numId="6">
    <w:abstractNumId w:val="2"/>
  </w:num>
  <w:num w:numId="7">
    <w:abstractNumId w:val="10"/>
  </w:num>
  <w:num w:numId="8">
    <w:abstractNumId w:val="6"/>
  </w:num>
  <w:num w:numId="9">
    <w:abstractNumId w:val="23"/>
  </w:num>
  <w:num w:numId="10">
    <w:abstractNumId w:val="22"/>
  </w:num>
  <w:num w:numId="11">
    <w:abstractNumId w:val="8"/>
  </w:num>
  <w:num w:numId="12">
    <w:abstractNumId w:val="16"/>
  </w:num>
  <w:num w:numId="13">
    <w:abstractNumId w:val="11"/>
  </w:num>
  <w:num w:numId="14">
    <w:abstractNumId w:val="7"/>
  </w:num>
  <w:num w:numId="15">
    <w:abstractNumId w:val="9"/>
  </w:num>
  <w:num w:numId="16">
    <w:abstractNumId w:val="13"/>
  </w:num>
  <w:num w:numId="17">
    <w:abstractNumId w:val="19"/>
  </w:num>
  <w:num w:numId="18">
    <w:abstractNumId w:val="18"/>
  </w:num>
  <w:num w:numId="19">
    <w:abstractNumId w:val="4"/>
  </w:num>
  <w:num w:numId="20">
    <w:abstractNumId w:val="1"/>
  </w:num>
  <w:num w:numId="21">
    <w:abstractNumId w:val="5"/>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03C40"/>
    <w:rsid w:val="00126FB0"/>
    <w:rsid w:val="00164809"/>
    <w:rsid w:val="001674F1"/>
    <w:rsid w:val="00173C94"/>
    <w:rsid w:val="00195E15"/>
    <w:rsid w:val="001C77CA"/>
    <w:rsid w:val="001F3840"/>
    <w:rsid w:val="002409D4"/>
    <w:rsid w:val="00255F28"/>
    <w:rsid w:val="002C06F0"/>
    <w:rsid w:val="002C5CA1"/>
    <w:rsid w:val="003076A8"/>
    <w:rsid w:val="003172F0"/>
    <w:rsid w:val="0034277D"/>
    <w:rsid w:val="00373A7E"/>
    <w:rsid w:val="0039089B"/>
    <w:rsid w:val="003C198C"/>
    <w:rsid w:val="003C3AF3"/>
    <w:rsid w:val="003D0992"/>
    <w:rsid w:val="003E0016"/>
    <w:rsid w:val="00450B82"/>
    <w:rsid w:val="004901BD"/>
    <w:rsid w:val="004C0B45"/>
    <w:rsid w:val="004D33CB"/>
    <w:rsid w:val="00572249"/>
    <w:rsid w:val="005B3585"/>
    <w:rsid w:val="005D1FA2"/>
    <w:rsid w:val="005E1C80"/>
    <w:rsid w:val="005F7EB2"/>
    <w:rsid w:val="0061636E"/>
    <w:rsid w:val="00644553"/>
    <w:rsid w:val="006A7E4A"/>
    <w:rsid w:val="006C7538"/>
    <w:rsid w:val="006D071C"/>
    <w:rsid w:val="00702938"/>
    <w:rsid w:val="007A4518"/>
    <w:rsid w:val="007A57A3"/>
    <w:rsid w:val="007D2B1A"/>
    <w:rsid w:val="00822683"/>
    <w:rsid w:val="00836131"/>
    <w:rsid w:val="0086600E"/>
    <w:rsid w:val="00894FC6"/>
    <w:rsid w:val="008A140B"/>
    <w:rsid w:val="008A7A57"/>
    <w:rsid w:val="00934A7D"/>
    <w:rsid w:val="0094609E"/>
    <w:rsid w:val="00987FE5"/>
    <w:rsid w:val="009B06F1"/>
    <w:rsid w:val="00A00D5F"/>
    <w:rsid w:val="00A26760"/>
    <w:rsid w:val="00A30ECC"/>
    <w:rsid w:val="00A36C51"/>
    <w:rsid w:val="00A60025"/>
    <w:rsid w:val="00A92758"/>
    <w:rsid w:val="00A9398D"/>
    <w:rsid w:val="00AB2FD1"/>
    <w:rsid w:val="00AD01F5"/>
    <w:rsid w:val="00AE20ED"/>
    <w:rsid w:val="00B155D6"/>
    <w:rsid w:val="00BE677E"/>
    <w:rsid w:val="00CD0CB7"/>
    <w:rsid w:val="00D01054"/>
    <w:rsid w:val="00D02A42"/>
    <w:rsid w:val="00D176F6"/>
    <w:rsid w:val="00D341E1"/>
    <w:rsid w:val="00D50320"/>
    <w:rsid w:val="00D76D5D"/>
    <w:rsid w:val="00DC692F"/>
    <w:rsid w:val="00DE3669"/>
    <w:rsid w:val="00DE62E4"/>
    <w:rsid w:val="00E45550"/>
    <w:rsid w:val="00EB677E"/>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ek@mail.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19</Pages>
  <Words>9877</Words>
  <Characters>56302</Characters>
  <Application>Microsoft Office Word</Application>
  <DocSecurity>0</DocSecurity>
  <Lines>469</Lines>
  <Paragraphs>132</Paragraphs>
  <ScaleCrop>false</ScaleCrop>
  <Company>diakov.net</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80</cp:revision>
  <dcterms:created xsi:type="dcterms:W3CDTF">2022-10-31T02:01:00Z</dcterms:created>
  <dcterms:modified xsi:type="dcterms:W3CDTF">2022-10-31T04:26:00Z</dcterms:modified>
</cp:coreProperties>
</file>