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93420"/>
            <wp:effectExtent l="0" t="0" r="7620" b="0"/>
            <wp:docPr id="14" name="Рисунок 1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2D19A5" w:rsidRPr="002D19A5" w:rsidRDefault="002D19A5" w:rsidP="002D19A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октября 2014 г.                                                                     №  23-41 Д/сп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решение Думы 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  бюджете Оекского муниципального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на 2014 год и на плановый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 2015 и 2016 годов»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Руководствуясь  п. 1 ст. 49,  п. 3 ст. 66 Устава Оекского муниципального образования; п. 1, ст. 47 Регламента Думы Оекского муниципального образования Дума Оекского муниципального образования</w:t>
      </w:r>
    </w:p>
    <w:p w:rsidR="002D19A5" w:rsidRPr="002D19A5" w:rsidRDefault="002D19A5" w:rsidP="002D19A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Внести в решение Думы Оекского муниципального образования от 25.12.2013 г. № 14-52 Д/сп  «О бюджете Оекского муниципального образования на 2014 год и на плановый период 2015 и 2016 годов» следующие изменения: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пункт 1 решения изложить в следующей редакции: «1. Утвердить основные характеристики бюджета Оекского муниципального образования  на 2014 год по доходам  в сумме  29 032,5 тыс. рублей, в том числе безвозмездные поступления  в сумме 14 032,4 тыс. рублей, по расходам в сумме 31 238 тыс. рублей.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Размер дефицита бюджета в сумме 2 205,5 тыс. рублей, или 14,7 % от утвержденного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  706,5 тысяч рублей.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Приложения  1, 3, 5, 7, 9, 11, 13  изложить в новой редакции  (прилагаются).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Начальнику общего отдела администрации Н.П. Пихето-Новосельцевой внести в оригинал решения Думы Оекского муниципального образования от 25.12.2013 г. № 14-52 Д/сп  информацию о внесении изменений.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Глава Оекского муниципального образования П.Н. Новосельцев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СПРАВКА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 ИЗМЕНЕНИИ В БЮДЖЕТЕ ОЕКСКОГО МУНИЦИПАЛЬНОГО ОБРАЗОВАНИЯ НА 2014 ГОД.</w:t>
      </w:r>
    </w:p>
    <w:p w:rsidR="002D19A5" w:rsidRPr="002D19A5" w:rsidRDefault="002D19A5" w:rsidP="002D19A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На основании Закона Иркутской области от 24.10.2014 года №117-ОЗ «О внесении изменений в Закон Иркутской области «Об областном бюджете на 2014 год и на плановый период 2015 и 2016 годов»,  в доходную часть бюджета внесены следующие изменения: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Вводится субсидия на выравнивание обеспеченности поселений Иркутской области в целях реализации ими их отдельных расходных обязательств в сумме 1993,2 тысячи рублей.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 Вводится субвенция на выполнение передаваемых полномочий субъектов Российской Федерации в сумме 0,7 тысяч рублей.                                                              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Всего доходная часть бюджета увеличивается на 1993,9 тысячи рублей и составит 29 032,5 тысяч рублей.    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расходную часть бюджета внесены следующие изменения: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 Вышеуказанная субсидия в сумме 1290 направляется на заработную плату с начислениями на нее работникам учреждений культуры, не относящихся к основному персоналу, 703,2 тысячи рублей направляется на плату коммунальных услуг по разделу 0801 «Культура» на статью 223 (Коммунальные услуги), высвободившиеся средства в сумме 1 200 тысяч рублей направляются на заработную плату с начислениями на нее работникам администрации в связи с тем, что данные расходы в бюджете запланирована не в полном объеме, на статью 211 (Заработная плата) 1 миллион рублей и на статью 213 (Начисления на оплату труда) 200 тысяч рублей.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Вышеуказанная субвенция в размере 700 рублей направляется в раздел 0104 «Функционирование местных администраций» для исполнения переданных государственных полномочий.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В связи с недостаточностью средств для выполнения расходных обязательств Оекского муниципального образования вводится предельный размер дефицита бюджета в сумме 2 206 тысяч рублей и уменьшается объем резервного фонда администрации на 25 тысяч рублей, средства от вышестоящих мероприятий в сумме 340 тысяч рублей распределяются по разделам, подразделам, КОСГУ.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В разделе 0104 «Функционирование местных администраций» на статью 224 (Аренда имущества) – 10 тысяч рублей, на статью 226 (Прочие услуги) 52 тысячи рублей, на статью 290 (Прочие расходы) 8 тысяч рублей, на статью 340 (Увеличение материальных запасов)  70 тысяч рублей и за счет уменьшения  статьи 223 (Коммунальные услуги) перенаправить средства в объеме 30 тысяч рублей  на статью 340 (Увеличение материальных запасов).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 В разделе 0502 «Коммунальное хозяйство» предусматриваются средства на оплату аванса по разработке схем теплоснабжения, водоснабжения и водоотведения в сумме 45 тысяч рублей.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8. В разделе 0503 «Благоустройство» ЦСР «Уличное освещение» добавляются средства на статьи 223 (Коммунальные услуги), 224 (Арендная плата), 225 (Услуги на содержание имущества), 340 (Увеличение материальных запасов) в сумме 50, 1, 20, 9 тысяч рублей соответственно, ЦСР «Прочие мероприятия по благоустройству поселений» на статью 225 (Услуги на содержание имущества) и на статью 340 (Увеличение стоимости материальных запасов) в сумме 48 и 22 тысячи рублей соответственно.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9.  В раздел 0801 «Культура» средства добавляются  на статью 212 (Прочие выплаты), на статью 225 (Услуги на содержание имущества), на статью 226 (Прочие услуги) и на  статью 340 (Увеличение стоимости материальных запасов) в сумме 2, 3, 10 и 15 тысяч рублей соответственно. Всего расходная часть бюджета увеличивается на 2 333,9 тысяч рублей и составит 31 238 тысяч рублей. Дефицит бюджета 2 205,5 тысяч рублей.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 Начальник финансово-экономического отдела администрации  Оекского МО  Л.А.Степанова</w:t>
      </w:r>
    </w:p>
    <w:p w:rsidR="002D19A5" w:rsidRPr="002D19A5" w:rsidRDefault="002D19A5" w:rsidP="002D19A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 МО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внесении изменений в решение Думы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бюджете Оекского МО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на плановый период 2015 и 2016 годов"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31.10.2014 № 23-41 Д/сп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ПРОГНОЗИРУЕМЫЕ ДОХОДЫ БЮДЖЕТА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877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2598"/>
        <w:gridCol w:w="1177"/>
      </w:tblGrid>
      <w:tr w:rsidR="002D19A5" w:rsidRPr="002D19A5" w:rsidTr="002D19A5">
        <w:trPr>
          <w:trHeight w:val="510"/>
          <w:jc w:val="right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(тыс.руб)</w:t>
            </w:r>
          </w:p>
        </w:tc>
      </w:tr>
      <w:tr w:rsidR="002D19A5" w:rsidRPr="002D19A5" w:rsidTr="002D19A5">
        <w:trPr>
          <w:trHeight w:val="10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15000,1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7914,0</w:t>
            </w:r>
          </w:p>
        </w:tc>
      </w:tr>
      <w:tr w:rsidR="002D19A5" w:rsidRPr="002D19A5" w:rsidTr="002D19A5">
        <w:trPr>
          <w:trHeight w:val="39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7914,0</w:t>
            </w:r>
          </w:p>
        </w:tc>
      </w:tr>
      <w:tr w:rsidR="002D19A5" w:rsidRPr="002D19A5" w:rsidTr="002D19A5">
        <w:trPr>
          <w:trHeight w:val="130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D19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¹</w:t>
            </w: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и 228  Налогового кодекса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7904,0</w:t>
            </w:r>
          </w:p>
        </w:tc>
      </w:tr>
      <w:tr w:rsidR="002D19A5" w:rsidRPr="002D19A5" w:rsidTr="002D19A5">
        <w:trPr>
          <w:trHeight w:val="213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D19A5" w:rsidRPr="002D19A5" w:rsidTr="002D19A5">
        <w:trPr>
          <w:trHeight w:val="79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 с доходов,  полученных физическими лицами в соответствии со статьей 228  Налогового кодекса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D19A5" w:rsidRPr="002D19A5" w:rsidTr="002D19A5">
        <w:trPr>
          <w:trHeight w:val="79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85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2D19A5" w:rsidRPr="002D19A5" w:rsidTr="002D19A5">
        <w:trPr>
          <w:trHeight w:val="106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2D19A5" w:rsidRPr="002D19A5" w:rsidTr="002D19A5">
        <w:trPr>
          <w:trHeight w:val="114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1181,0</w:t>
            </w:r>
          </w:p>
        </w:tc>
      </w:tr>
      <w:tr w:rsidR="002D19A5" w:rsidRPr="002D19A5" w:rsidTr="002D19A5">
        <w:trPr>
          <w:trHeight w:val="100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4164,0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473,0</w:t>
            </w:r>
          </w:p>
        </w:tc>
      </w:tr>
      <w:tr w:rsidR="002D19A5" w:rsidRPr="002D19A5" w:rsidTr="002D19A5">
        <w:trPr>
          <w:trHeight w:val="81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3691,0</w:t>
            </w:r>
          </w:p>
        </w:tc>
      </w:tr>
      <w:tr w:rsidR="002D19A5" w:rsidRPr="002D19A5" w:rsidTr="002D19A5">
        <w:trPr>
          <w:trHeight w:val="121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000 1 06 06013 10 0000 110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3029,0</w:t>
            </w:r>
          </w:p>
        </w:tc>
      </w:tr>
      <w:tr w:rsidR="002D19A5" w:rsidRPr="002D19A5" w:rsidTr="002D19A5">
        <w:trPr>
          <w:trHeight w:val="123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000 1 06 06023 10 0000 110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662,0</w:t>
            </w:r>
          </w:p>
        </w:tc>
      </w:tr>
      <w:tr w:rsidR="002D19A5" w:rsidRPr="002D19A5" w:rsidTr="002D19A5">
        <w:trPr>
          <w:trHeight w:val="40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123,0</w:t>
            </w:r>
          </w:p>
        </w:tc>
      </w:tr>
      <w:tr w:rsidR="002D19A5" w:rsidRPr="002D19A5" w:rsidTr="002D19A5">
        <w:trPr>
          <w:trHeight w:val="81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2D19A5" w:rsidRPr="002D19A5" w:rsidTr="002D19A5">
        <w:trPr>
          <w:trHeight w:val="127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2D19A5" w:rsidRPr="002D19A5" w:rsidTr="002D19A5">
        <w:trPr>
          <w:trHeight w:val="82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412,0</w:t>
            </w:r>
          </w:p>
        </w:tc>
      </w:tr>
      <w:tr w:rsidR="002D19A5" w:rsidRPr="002D19A5" w:rsidTr="002D19A5">
        <w:trPr>
          <w:trHeight w:val="153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  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преприятий, в том числе казенных)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19A5" w:rsidRPr="002D19A5" w:rsidTr="002D19A5">
        <w:trPr>
          <w:trHeight w:val="129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  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19A5" w:rsidRPr="002D19A5" w:rsidTr="002D19A5">
        <w:trPr>
          <w:trHeight w:val="136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  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000 1 11 05013 10 0000 120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19A5" w:rsidRPr="002D19A5" w:rsidTr="002D19A5">
        <w:trPr>
          <w:trHeight w:val="157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2D19A5" w:rsidRPr="002D19A5" w:rsidTr="002D19A5">
        <w:trPr>
          <w:trHeight w:val="148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2D19A5" w:rsidRPr="002D19A5" w:rsidTr="002D19A5">
        <w:trPr>
          <w:trHeight w:val="138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  муниципальных унитарных предприятий, в том числе казенных)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  И КОМПЕНСАЦИИ ЗАТРАТ ГОСУДАРСТВА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2D19A5" w:rsidRPr="002D19A5" w:rsidTr="002D19A5">
        <w:trPr>
          <w:trHeight w:val="40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000 1 13 01000 00 0000 000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D19A5" w:rsidRPr="002D19A5" w:rsidTr="002D19A5">
        <w:trPr>
          <w:trHeight w:val="43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19A5" w:rsidRPr="002D19A5" w:rsidTr="002D19A5">
        <w:trPr>
          <w:trHeight w:val="58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19A5" w:rsidRPr="002D19A5" w:rsidTr="002D19A5">
        <w:trPr>
          <w:trHeight w:val="60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185,0</w:t>
            </w:r>
          </w:p>
        </w:tc>
      </w:tr>
      <w:tr w:rsidR="002D19A5" w:rsidRPr="002D19A5" w:rsidTr="002D19A5">
        <w:trPr>
          <w:trHeight w:val="105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  собственности (за исключением земельных участков бюджетных и автономных учреждений)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185,0</w:t>
            </w:r>
          </w:p>
        </w:tc>
      </w:tr>
      <w:tr w:rsidR="002D19A5" w:rsidRPr="002D19A5" w:rsidTr="002D19A5">
        <w:trPr>
          <w:trHeight w:val="63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2D19A5" w:rsidRPr="002D19A5" w:rsidTr="002D19A5">
        <w:trPr>
          <w:trHeight w:val="79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000 1 14 06013 10 0000 430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2D19A5" w:rsidRPr="002D19A5" w:rsidTr="002D19A5">
        <w:trPr>
          <w:trHeight w:val="43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2D19A5" w:rsidRPr="002D19A5" w:rsidTr="002D19A5">
        <w:trPr>
          <w:trHeight w:val="75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000 1 16 51000 02 0000 140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D19A5" w:rsidRPr="002D19A5" w:rsidTr="002D19A5">
        <w:trPr>
          <w:trHeight w:val="99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000 1 16 51040 02 0000 140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D19A5" w:rsidRPr="002D19A5" w:rsidTr="002D19A5">
        <w:trPr>
          <w:trHeight w:val="37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2D19A5" w:rsidRPr="002D19A5" w:rsidTr="002D19A5">
        <w:trPr>
          <w:trHeight w:val="39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14032,4</w:t>
            </w:r>
          </w:p>
        </w:tc>
      </w:tr>
      <w:tr w:rsidR="002D19A5" w:rsidRPr="002D19A5" w:rsidTr="002D19A5">
        <w:trPr>
          <w:trHeight w:val="81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14032,4</w:t>
            </w:r>
          </w:p>
        </w:tc>
      </w:tr>
      <w:tr w:rsidR="002D19A5" w:rsidRPr="002D19A5" w:rsidTr="002D19A5">
        <w:trPr>
          <w:trHeight w:val="55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000 2 02 01000 00 0000 151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6040,3</w:t>
            </w:r>
          </w:p>
        </w:tc>
      </w:tr>
      <w:tr w:rsidR="002D19A5" w:rsidRPr="002D19A5" w:rsidTr="002D19A5">
        <w:trPr>
          <w:trHeight w:val="57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  бюджетной обеспеченности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000 2 02 01001 10 0000 151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5987,6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000 2 02 01003 10 0000 151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2D19A5" w:rsidRPr="002D19A5" w:rsidTr="002D19A5">
        <w:trPr>
          <w:trHeight w:val="60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000 2 02 02000 00 0000 151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7575,9</w:t>
            </w:r>
          </w:p>
        </w:tc>
      </w:tr>
      <w:tr w:rsidR="002D19A5" w:rsidRPr="002D19A5" w:rsidTr="002D19A5">
        <w:trPr>
          <w:trHeight w:val="43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000 2 02 02999 10 0000 151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7575,9</w:t>
            </w:r>
          </w:p>
        </w:tc>
      </w:tr>
      <w:tr w:rsidR="002D19A5" w:rsidRPr="002D19A5" w:rsidTr="002D19A5">
        <w:trPr>
          <w:trHeight w:val="63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000 2 02 03000 00 0000 151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416,2</w:t>
            </w:r>
          </w:p>
        </w:tc>
      </w:tr>
      <w:tr w:rsidR="002D19A5" w:rsidRPr="002D19A5" w:rsidTr="002D19A5">
        <w:trPr>
          <w:trHeight w:val="78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000 2 02 03015 00 0000 151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79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000 2 02 03015 10 0000 151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750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000 2 02 03024 00 0000 151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76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000 2 02 03024 10 0000 151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Итого доходов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29032,5</w:t>
            </w:r>
          </w:p>
        </w:tc>
      </w:tr>
    </w:tbl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решению Думы Оекского МО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бюджете Оекского МО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на плановый период 2015 и 2016 годов"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31.10.2014 № 23-41 Д/сп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главных администраторов доходов бюджета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85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189"/>
        <w:gridCol w:w="4937"/>
      </w:tblGrid>
      <w:tr w:rsidR="002D19A5" w:rsidRPr="002D19A5" w:rsidTr="002D19A5">
        <w:trPr>
          <w:trHeight w:val="300"/>
          <w:jc w:val="center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БК дохода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дохода</w:t>
            </w:r>
          </w:p>
        </w:tc>
      </w:tr>
      <w:tr w:rsidR="002D19A5" w:rsidRPr="002D19A5" w:rsidTr="002D19A5">
        <w:trPr>
          <w:trHeight w:val="300"/>
          <w:jc w:val="center"/>
        </w:trPr>
        <w:tc>
          <w:tcPr>
            <w:tcW w:w="96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2D19A5" w:rsidRPr="002D19A5" w:rsidTr="002D19A5">
        <w:trPr>
          <w:trHeight w:val="46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2 02 01001 10 0000 151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2D19A5" w:rsidRPr="002D19A5" w:rsidTr="002D19A5">
        <w:trPr>
          <w:trHeight w:val="42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2 02 01003 10 0000 151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D19A5" w:rsidRPr="002D19A5" w:rsidTr="002D19A5">
        <w:trPr>
          <w:trHeight w:val="842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2 02 02079 10 0000 151</w:t>
            </w:r>
          </w:p>
        </w:tc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D19A5" w:rsidRPr="002D19A5" w:rsidTr="002D19A5">
        <w:trPr>
          <w:trHeight w:val="683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2 02 02150 10 0000 151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2D19A5" w:rsidRPr="002D19A5" w:rsidTr="002D19A5">
        <w:trPr>
          <w:trHeight w:val="37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2 02 02999 10 0000 151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</w:tr>
      <w:tr w:rsidR="002D19A5" w:rsidRPr="002D19A5" w:rsidTr="002D19A5">
        <w:trPr>
          <w:trHeight w:val="60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2 02 03015 10 0000 151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19A5" w:rsidRPr="002D19A5" w:rsidTr="002D19A5">
        <w:trPr>
          <w:trHeight w:val="552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2 02 03024 10 0000 151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2D19A5" w:rsidRPr="002D19A5" w:rsidTr="002D19A5">
        <w:trPr>
          <w:trHeight w:val="56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2 02 04999 10 0000 151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2D19A5" w:rsidRPr="002D19A5" w:rsidTr="002D19A5">
        <w:trPr>
          <w:trHeight w:val="851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1 08 04020 01 1000 110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D19A5" w:rsidRPr="002D19A5" w:rsidTr="002D19A5">
        <w:trPr>
          <w:trHeight w:val="978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1 08 04020 01 4000 110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2D19A5" w:rsidRPr="002D19A5" w:rsidTr="002D19A5">
        <w:trPr>
          <w:trHeight w:val="849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19A5" w:rsidRPr="002D19A5" w:rsidTr="002D19A5">
        <w:trPr>
          <w:trHeight w:val="45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1 13 01995 10 0000 130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D19A5" w:rsidRPr="002D19A5" w:rsidTr="002D19A5">
        <w:trPr>
          <w:trHeight w:val="1081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1 14 02052 10 0000 410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  в части реализации основных средств по указанному имуществу</w:t>
            </w:r>
          </w:p>
        </w:tc>
      </w:tr>
      <w:tr w:rsidR="002D19A5" w:rsidRPr="002D19A5" w:rsidTr="002D19A5">
        <w:trPr>
          <w:trHeight w:val="1267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1 14 02053 10 0000 410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бюджетных и автономных учреждений.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19A5" w:rsidRPr="002D19A5" w:rsidTr="002D19A5">
        <w:trPr>
          <w:trHeight w:val="45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D19A5" w:rsidRPr="002D19A5" w:rsidTr="002D19A5">
        <w:trPr>
          <w:trHeight w:val="37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1 17 05050 10 0000 180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</w:tr>
      <w:tr w:rsidR="002D19A5" w:rsidRPr="002D19A5" w:rsidTr="002D19A5">
        <w:trPr>
          <w:trHeight w:val="97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2 08 05000 10 0000 180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</w:p>
        </w:tc>
      </w:tr>
      <w:tr w:rsidR="002D19A5" w:rsidRPr="002D19A5" w:rsidTr="002D19A5">
        <w:trPr>
          <w:trHeight w:val="987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2 07 05010 10 0000 180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2D19A5" w:rsidRPr="002D19A5" w:rsidTr="002D19A5">
        <w:trPr>
          <w:trHeight w:val="562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2 07 05020 10 0000 180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2D19A5" w:rsidRPr="002D19A5" w:rsidTr="002D19A5">
        <w:trPr>
          <w:trHeight w:val="41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2 07 05030 10 0000 180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2D19A5" w:rsidRPr="002D19A5" w:rsidTr="002D19A5">
        <w:trPr>
          <w:trHeight w:val="562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1 16 51040 02 0000 140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D19A5" w:rsidRPr="002D19A5" w:rsidTr="002D19A5">
        <w:trPr>
          <w:trHeight w:val="686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1 16 90050 10 0000 140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D19A5" w:rsidRPr="002D19A5" w:rsidTr="002D19A5">
        <w:trPr>
          <w:trHeight w:val="480"/>
          <w:jc w:val="center"/>
        </w:trPr>
        <w:tc>
          <w:tcPr>
            <w:tcW w:w="96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¹Администрирование поступлений по всем подстатьям соответствующей статьи кода вида доходов и кодам подвидов доходов осуществляется главным администратором, указанном в группировочном коде бюджетной классификации</w:t>
            </w:r>
          </w:p>
        </w:tc>
      </w:tr>
    </w:tbl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5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решению Думы Оекского МО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решение Думы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бюджете Оекского МО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на плановый период 2015 и 2016 годов"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31.10.2014 № 23-41 Д/сп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РАСПРЕДЕЛЕНИЕ БЮДЖЕТНЫХ АССИГНОВАНИЙ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РАЗДЕЛАМ И ПОДРАЗДЕЛАМ КЛАССИФИКАЦИИ РАСХОДОВ БЮДЖЕТОВ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(тыс.рублей)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872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684"/>
        <w:gridCol w:w="729"/>
        <w:gridCol w:w="1794"/>
      </w:tblGrid>
      <w:tr w:rsidR="002D19A5" w:rsidRPr="002D19A5" w:rsidTr="002D19A5">
        <w:trPr>
          <w:trHeight w:val="480"/>
          <w:jc w:val="right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Функциональная статья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D19A5" w:rsidRPr="002D19A5" w:rsidTr="002D19A5">
        <w:trPr>
          <w:trHeight w:val="43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14541,7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72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  </w:t>
            </w: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12971,7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40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57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42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2008,1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2115,0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2030,0</w:t>
            </w:r>
          </w:p>
        </w:tc>
      </w:tr>
      <w:tr w:rsidR="002D19A5" w:rsidRPr="002D19A5" w:rsidTr="002D19A5">
        <w:trPr>
          <w:trHeight w:val="37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11736,3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11736,3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37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31238,0</w:t>
            </w:r>
          </w:p>
        </w:tc>
      </w:tr>
    </w:tbl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  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Приложение № 7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к  решению  Думы Оекского МО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внесении изменений в решение Думы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бюджете Оекского МО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на плановый период 2015 и 2016 годов"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31.10.2014 № 23-41 Д/сп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РАСПРЕДЕЛЕНИЕ БЮДЖЕТНЫХ АССИГНОВАНИЙ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РАЗДЕЛАМ, ПОДРАЗДЕЛАМ, ЦЕЛЕВЫМ СТАТЬЯМ И ВИДАМ РАСХОДОВ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КЛАССИФИКАЦИИ РАСХОДОВ БЮДЖЕТОВ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тыс.руб.</w:t>
      </w:r>
    </w:p>
    <w:tbl>
      <w:tblPr>
        <w:tblW w:w="884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512"/>
        <w:gridCol w:w="537"/>
        <w:gridCol w:w="1240"/>
        <w:gridCol w:w="567"/>
        <w:gridCol w:w="687"/>
        <w:gridCol w:w="976"/>
      </w:tblGrid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ЭКР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31238,0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14541,7</w:t>
            </w:r>
          </w:p>
        </w:tc>
      </w:tr>
      <w:tr w:rsidR="002D19A5" w:rsidRPr="002D19A5" w:rsidTr="002D19A5">
        <w:trPr>
          <w:trHeight w:val="7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129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1288,0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2D19A5" w:rsidRPr="002D19A5" w:rsidTr="002D19A5">
        <w:trPr>
          <w:trHeight w:val="105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  </w:t>
            </w: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государственной власти субъектов РФ,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12971,7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12971,7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12971,0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12971,0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12971,0</w:t>
            </w:r>
          </w:p>
        </w:tc>
      </w:tr>
      <w:tr w:rsidR="002D19A5" w:rsidRPr="002D19A5" w:rsidTr="002D19A5">
        <w:trPr>
          <w:trHeight w:val="127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11620,0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11620,0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11620,0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2616,0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1286,0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846,0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836,0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Аренда, плата за пользов.имущ.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на содержание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2D19A5" w:rsidRPr="002D19A5" w:rsidTr="002D19A5">
        <w:trPr>
          <w:trHeight w:val="6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91.2.00.00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18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91.2.06.00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91.2.06.00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91.2.06.00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91.2.06.00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91.2.06.00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D19A5" w:rsidRPr="002D19A5" w:rsidTr="002D19A5">
        <w:trPr>
          <w:trHeight w:val="37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91.3.00.00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6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415,5</w:t>
            </w:r>
          </w:p>
        </w:tc>
      </w:tr>
      <w:tr w:rsidR="002D19A5" w:rsidRPr="002D19A5" w:rsidTr="002D19A5">
        <w:trPr>
          <w:trHeight w:val="129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372,0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372,0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372,0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91.3.51.18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D19A5" w:rsidRPr="002D19A5" w:rsidTr="002D19A5">
        <w:trPr>
          <w:trHeight w:val="67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112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21.4.99.00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6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21.4.99.01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5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21.4.99.01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21.4.99.01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21.4.99.01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21.4.99.01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2008,1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8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20.1.99.00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20.1.99.02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20.1.99.02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20.1.99.02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20.1.99.02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1993,1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на содержание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20.1.99.02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20.1.99.02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193,1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5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5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40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91.1.60.11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52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D19A5" w:rsidRPr="002D19A5" w:rsidTr="002D19A5">
        <w:trPr>
          <w:trHeight w:val="6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2115,0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85,0</w:t>
            </w:r>
          </w:p>
        </w:tc>
      </w:tr>
      <w:tr w:rsidR="002D19A5" w:rsidRPr="002D19A5" w:rsidTr="002D19A5">
        <w:trPr>
          <w:trHeight w:val="34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11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"Повышение энергетической эффективности и энергосбережения в Оекском муниципальном образовании на 2014-2016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20.9.99.00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20.9.99.01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20.9.99.01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20.9.99.01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20.9.99.01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20.9.99.01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2D19A5" w:rsidRPr="002D19A5" w:rsidTr="002D19A5">
        <w:trPr>
          <w:trHeight w:val="5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2D19A5" w:rsidRPr="002D19A5" w:rsidTr="002D19A5">
        <w:trPr>
          <w:trHeight w:val="5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D19A5" w:rsidRPr="002D19A5" w:rsidTr="002D19A5">
        <w:trPr>
          <w:trHeight w:val="52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на содержание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2030,0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2030,0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2030,0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1107,0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450,0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381,0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381,0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Аренда, плата за пользов.имущ.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на содержание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657,0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657,0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Приобретение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на содержание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217,0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91.1.61.05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217,0</w:t>
            </w:r>
          </w:p>
        </w:tc>
      </w:tr>
      <w:tr w:rsidR="002D19A5" w:rsidRPr="002D19A5" w:rsidTr="002D19A5">
        <w:trPr>
          <w:trHeight w:val="5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801,8</w:t>
            </w:r>
          </w:p>
        </w:tc>
      </w:tr>
      <w:tr w:rsidR="002D19A5" w:rsidRPr="002D19A5" w:rsidTr="002D19A5">
        <w:trPr>
          <w:trHeight w:val="52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801,8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801,8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801,8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мероприятий перечня проектов народных инициатив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91.1.99.62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121,2</w:t>
            </w:r>
          </w:p>
        </w:tc>
      </w:tr>
      <w:tr w:rsidR="002D19A5" w:rsidRPr="002D19A5" w:rsidTr="002D19A5">
        <w:trPr>
          <w:trHeight w:val="52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91.1.99.62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121,2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91.1.99.62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121,2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91.1.99.62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121,2</w:t>
            </w:r>
          </w:p>
        </w:tc>
      </w:tr>
      <w:tr w:rsidR="002D19A5" w:rsidRPr="002D19A5" w:rsidTr="002D19A5">
        <w:trPr>
          <w:trHeight w:val="6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КУЛЬТУРА,КИНЕМАТОГРАФИЯ И 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11736,3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11736,3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11736,3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6462,2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4962,2</w:t>
            </w:r>
          </w:p>
        </w:tc>
      </w:tr>
      <w:tr w:rsidR="002D19A5" w:rsidRPr="002D19A5" w:rsidTr="002D19A5">
        <w:trPr>
          <w:trHeight w:val="73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устанвленных функций бюджетных, автономных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4962,2</w:t>
            </w:r>
          </w:p>
        </w:tc>
      </w:tr>
      <w:tr w:rsidR="002D19A5" w:rsidRPr="002D19A5" w:rsidTr="002D19A5">
        <w:trPr>
          <w:trHeight w:val="133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3572,0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3572,0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3572,0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2620,0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947,0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1387,2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1262,0</w:t>
            </w:r>
          </w:p>
        </w:tc>
      </w:tr>
      <w:tr w:rsidR="002D19A5" w:rsidRPr="002D19A5" w:rsidTr="002D19A5">
        <w:trPr>
          <w:trHeight w:val="2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1255,0</w:t>
            </w:r>
          </w:p>
        </w:tc>
      </w:tr>
      <w:tr w:rsidR="002D19A5" w:rsidRPr="002D19A5" w:rsidTr="002D19A5">
        <w:trPr>
          <w:trHeight w:val="2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Услуги на содержание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2D19A5" w:rsidRPr="002D19A5" w:rsidTr="002D19A5">
        <w:trPr>
          <w:trHeight w:val="2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D19A5" w:rsidRPr="002D19A5" w:rsidTr="002D19A5">
        <w:trPr>
          <w:trHeight w:val="2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2D19A5" w:rsidRPr="002D19A5" w:rsidTr="002D19A5">
        <w:trPr>
          <w:trHeight w:val="2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1500,0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1500,0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91.1.62.06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2D19A5" w:rsidRPr="002D19A5" w:rsidTr="002D19A5">
        <w:trPr>
          <w:trHeight w:val="6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91.2.00.00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5274,1</w:t>
            </w:r>
          </w:p>
        </w:tc>
      </w:tr>
      <w:tr w:rsidR="002D19A5" w:rsidRPr="002D19A5" w:rsidTr="002D19A5">
        <w:trPr>
          <w:trHeight w:val="102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на обеспечение 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3280,9</w:t>
            </w:r>
          </w:p>
        </w:tc>
      </w:tr>
      <w:tr w:rsidR="002D19A5" w:rsidRPr="002D19A5" w:rsidTr="002D19A5">
        <w:trPr>
          <w:trHeight w:val="127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3280,9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3280,9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3280,9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2519,9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761,0</w:t>
            </w:r>
          </w:p>
        </w:tc>
      </w:tr>
      <w:tr w:rsidR="002D19A5" w:rsidRPr="002D19A5" w:rsidTr="002D19A5">
        <w:trPr>
          <w:trHeight w:val="7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на выравнивание обеспеченности поселений Иркутской области в целях реализации ими их отдельных расходных обязательств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1993,2</w:t>
            </w:r>
          </w:p>
        </w:tc>
      </w:tr>
      <w:tr w:rsidR="002D19A5" w:rsidRPr="002D19A5" w:rsidTr="002D19A5">
        <w:trPr>
          <w:trHeight w:val="102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1290,0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1290,0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1290,0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D19A5" w:rsidRPr="002D19A5" w:rsidTr="002D19A5">
        <w:trPr>
          <w:trHeight w:val="52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703,2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703,2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703,2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91.2.01.07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703,2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52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D19A5" w:rsidRPr="002D19A5" w:rsidTr="002D19A5">
        <w:trPr>
          <w:trHeight w:val="5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48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2D19A5" w:rsidRPr="002D19A5" w:rsidTr="002D19A5">
        <w:trPr>
          <w:trHeight w:val="114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</w:tbl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№9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решению Думы Оекского МО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внесении изменений в решение Думы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бюджете Оекского МО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на плановый период 2015 и 2016 годов"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31.10.2014 № 23-41 Д/сп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ОЕКСКОГО МУНИЦИПАЛЬНОГО ОБРАЗОВАНИЯ НА 2014 ГО</w:t>
      </w: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тыс.руб.</w:t>
      </w:r>
    </w:p>
    <w:tbl>
      <w:tblPr>
        <w:tblW w:w="973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848"/>
        <w:gridCol w:w="607"/>
        <w:gridCol w:w="630"/>
        <w:gridCol w:w="1236"/>
        <w:gridCol w:w="576"/>
        <w:gridCol w:w="700"/>
        <w:gridCol w:w="1090"/>
      </w:tblGrid>
      <w:tr w:rsidR="002D19A5" w:rsidRPr="002D19A5" w:rsidTr="002D19A5">
        <w:trPr>
          <w:trHeight w:val="450"/>
          <w:jc w:val="right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ЭКР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D19A5" w:rsidRPr="002D19A5" w:rsidTr="002D19A5">
        <w:trPr>
          <w:trHeight w:val="64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31238,0</w:t>
            </w: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00.0.00.00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2"/>
                <w:lang w:eastAsia="ru-RU"/>
              </w:rPr>
              <w:t>14541,7</w:t>
            </w:r>
          </w:p>
        </w:tc>
      </w:tr>
      <w:tr w:rsidR="002D19A5" w:rsidRPr="002D19A5" w:rsidTr="002D19A5">
        <w:trPr>
          <w:trHeight w:val="78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52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57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126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1545,0</w:t>
            </w:r>
          </w:p>
        </w:tc>
      </w:tr>
      <w:tr w:rsidR="002D19A5" w:rsidRPr="002D19A5" w:rsidTr="002D19A5">
        <w:trPr>
          <w:trHeight w:val="22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1288,0</w:t>
            </w: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2D19A5" w:rsidRPr="002D19A5" w:rsidTr="002D19A5">
        <w:trPr>
          <w:trHeight w:val="99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  </w:t>
            </w: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государственной власти субъектов РФ,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00.0.00.00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12971,7</w:t>
            </w: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91.0.00.00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12971,0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91.1.00.00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12971,0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12971,0</w:t>
            </w: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12971,0</w:t>
            </w:r>
          </w:p>
        </w:tc>
      </w:tr>
      <w:tr w:rsidR="002D19A5" w:rsidRPr="002D19A5" w:rsidTr="002D19A5">
        <w:trPr>
          <w:trHeight w:val="127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11620,0</w:t>
            </w: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91.1.60.01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eastAsia="Times New Roman" w:cs="Times New Roman"/>
                <w:sz w:val="24"/>
                <w:szCs w:val="24"/>
                <w:lang w:eastAsia="ru-RU"/>
              </w:rPr>
              <w:t>11620,0</w:t>
            </w:r>
          </w:p>
        </w:tc>
      </w:tr>
    </w:tbl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№11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решению Думы Оекского МО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решение Думы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бюджете Оекского МО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на плановый период 2015 и 2016 годов"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31.10.2014 № 23-41 Д/сп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ИСТОЧНИКИ  ВНУТРЕННЕГО ФИНАНСИРОВАНИЯ ДЕФИЦИТА БЮДЖЕТА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Cs w:val="28"/>
          <w:lang w:eastAsia="ru-RU"/>
        </w:rPr>
        <w:t> </w:t>
      </w:r>
    </w:p>
    <w:tbl>
      <w:tblPr>
        <w:tblW w:w="872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3340"/>
        <w:gridCol w:w="1032"/>
        <w:gridCol w:w="15"/>
      </w:tblGrid>
      <w:tr w:rsidR="002D19A5" w:rsidRPr="002D19A5" w:rsidTr="002D19A5">
        <w:trPr>
          <w:trHeight w:val="360"/>
          <w:jc w:val="right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Код источников  финансирования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285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25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Всего источников  финансирования дефицита бюджета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2205,5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726 01 02 00 00 00 0000 000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726 01 02 00 00 00 0000 700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726 01 02 00 00 00 0000 710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726 01 02 00 00 10 0000 710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726 01 02 00 00 00 0000 800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726 01 02 00 00 00 0000 810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49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726 01 02 00 00 10 0000 810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60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726 01 03 00 00 00 0000 000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-540,0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81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726 01 03 01 00 00 0000 000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-540,0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78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Получение  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726 01 03 01 00 00 0000 700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76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726 01 03 01 00 10 0000 710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100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726 01 03 01 00 00 0000 800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-540,0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100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726 01 03 01 00 10 0000 810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-540,0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726 01 05 00 00 00 0000 000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375"/>
          <w:jc w:val="right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726 01 05 00 00 00 0000 500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-31071,5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30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726 01 05 02 00 00 0000 500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-31071,5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726 01 05 02 01 00 0000 510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-31071,5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51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Увеличение прочих остатков денежных средств  бюджетов поселений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726 01 05 02 01 10 0000 510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-31071,5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36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726 01 05 00 00 00 0000 600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31778,0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726 01 05 02 00 00 0000 600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31778,0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726 01 05 02 01 00 0000 610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31778,0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540"/>
          <w:jc w:val="right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726 01 05 02 01 10 0000 610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31778,0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13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решению Думы Оекского МО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"О бюджете Оекского МО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 на плановый период 2015 и 2016 годов"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31.10.2014 № 23-41 Д/сп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РАСПРЕДЕЛЕНИЕ БЮДЖЕТНЫХ АССИГНОВАНИЙ НА РЕАЛИЗАЦИЮ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МУНИЦИПАЛЬНЫХ  ПРОГРАММ ОЕКСКОГО МУНИЦИПАЛЬНОГО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 НА 2014 ГОД</w:t>
      </w:r>
    </w:p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(тыс. рублей)</w:t>
      </w:r>
    </w:p>
    <w:tbl>
      <w:tblPr>
        <w:tblW w:w="878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483"/>
        <w:gridCol w:w="1867"/>
        <w:gridCol w:w="792"/>
        <w:gridCol w:w="754"/>
        <w:gridCol w:w="1235"/>
        <w:gridCol w:w="758"/>
        <w:gridCol w:w="957"/>
      </w:tblGrid>
      <w:tr w:rsidR="002D19A5" w:rsidRPr="002D19A5" w:rsidTr="002D19A5">
        <w:trPr>
          <w:trHeight w:val="315"/>
          <w:jc w:val="right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Бюджетная классификация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19A5" w:rsidRPr="002D19A5" w:rsidTr="002D19A5">
        <w:trPr>
          <w:trHeight w:val="270"/>
          <w:jc w:val="right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и территории Оекского муниципального </w:t>
            </w: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образования от чрезвычайных ситуаций" на 2014-2018 годы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Всего, </w:t>
            </w: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21.4.99.00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1065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21.4.99.00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102,0</w:t>
            </w:r>
          </w:p>
        </w:tc>
      </w:tr>
      <w:tr w:rsidR="002D19A5" w:rsidRPr="002D19A5" w:rsidTr="002D19A5">
        <w:trPr>
          <w:trHeight w:val="315"/>
          <w:jc w:val="right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Всего, </w:t>
            </w: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20.1.99.00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1 993,1</w:t>
            </w:r>
          </w:p>
        </w:tc>
      </w:tr>
      <w:tr w:rsidR="002D19A5" w:rsidRPr="002D19A5" w:rsidTr="002D19A5">
        <w:trPr>
          <w:trHeight w:val="960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20.1.99.00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1 993,1</w:t>
            </w:r>
          </w:p>
        </w:tc>
      </w:tr>
      <w:tr w:rsidR="002D19A5" w:rsidRPr="002D19A5" w:rsidTr="002D19A5">
        <w:trPr>
          <w:trHeight w:val="795"/>
          <w:jc w:val="right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Муниципальная программа "Повышение энергетической эффективности и энергосбережения в Оекском муниципальном образовании на 2014-2016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Всего</w:t>
            </w: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</w:t>
            </w: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20.9.99.00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780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9A5" w:rsidRPr="002D19A5" w:rsidRDefault="002D19A5" w:rsidP="002D19A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20.9.99.00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45,0</w:t>
            </w:r>
          </w:p>
        </w:tc>
      </w:tr>
      <w:tr w:rsidR="002D19A5" w:rsidRPr="002D19A5" w:rsidTr="002D19A5">
        <w:trPr>
          <w:trHeight w:val="330"/>
          <w:jc w:val="right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  по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A5" w:rsidRPr="002D19A5" w:rsidRDefault="002D19A5" w:rsidP="002D19A5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2 140,1</w:t>
            </w:r>
          </w:p>
        </w:tc>
      </w:tr>
    </w:tbl>
    <w:p w:rsidR="002D19A5" w:rsidRPr="002D19A5" w:rsidRDefault="002D19A5" w:rsidP="002D19A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19A5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_GoBack"/>
      <w:bookmarkEnd w:id="0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должен четко определять условия оплаты труда и «социальный пакет» работника в зависимости от качества и количества выполняемой им работы;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Развитие социального обслуживания населения, формирование здорового образа жизни,  развитие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обеспечение  полноценного доступа инвалидов к объектам и услугам социальной сферы.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Развитие транспортной инфраструктуры, устойчивое финансовое обеспечение содержания и развития автомобильных дорог.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Создание качественного предпринимательского и инвестиционного климата на территории муниципального образования;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поддержка показа кинопроизведений, направленных на формирование ценностных установок, соответствующих стратегическим задачам общества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 налоговой политики и формирование доходов бюджетной системы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трехлетней перспективе 2015-2017 годов приоритеты в области налоговой политики остаются такими же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Повышение доходов бюджетной системы за счет улучшения администрирования, а также за счет сокращения перечня льгот в отношении налогов и сборов, зачисляемых в местные бюджеты;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Переход к самостоятельному регулированию и сбору налога на недвижимость (взамен налогов на землю и имущество).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Начальник финансово-экономического отдела администрации Оекского МО Л.А.Степанова</w:t>
      </w:r>
    </w:p>
    <w:p w:rsidR="003E0016" w:rsidRPr="00EA5049" w:rsidRDefault="003E0016" w:rsidP="00EA5049"/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25</Pages>
  <Words>7035</Words>
  <Characters>40104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180</cp:revision>
  <dcterms:created xsi:type="dcterms:W3CDTF">2022-11-02T01:23:00Z</dcterms:created>
  <dcterms:modified xsi:type="dcterms:W3CDTF">2022-11-02T04:08:00Z</dcterms:modified>
</cp:coreProperties>
</file>