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2C4" w:rsidRDefault="00DB42C4" w:rsidP="00DB42C4">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ДУМА</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РЕШЕНИЕ</w:t>
      </w:r>
    </w:p>
    <w:p w:rsidR="00DB42C4" w:rsidRDefault="00DB42C4" w:rsidP="00DB42C4">
      <w:pPr>
        <w:jc w:val="left"/>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от «___» __________» 20___г.                                                                                     №___-___ Д/сп</w:t>
      </w:r>
      <w:r>
        <w:rPr>
          <w:rFonts w:ascii="Tahoma" w:hAnsi="Tahoma" w:cs="Tahoma"/>
          <w:color w:val="2C2C2C"/>
          <w:sz w:val="20"/>
          <w:szCs w:val="20"/>
        </w:rPr>
        <w:br/>
      </w:r>
      <w:r>
        <w:rPr>
          <w:rFonts w:ascii="Tahoma" w:hAnsi="Tahoma" w:cs="Tahoma"/>
          <w:color w:val="2C2C2C"/>
          <w:sz w:val="20"/>
          <w:szCs w:val="20"/>
          <w:shd w:val="clear" w:color="auto" w:fill="FFFFFF"/>
        </w:rPr>
        <w:t> </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ОБ УТВЕРЖДЕНИИ ПОРЯДКА ПРИНЯТИЯ НА УЧЕТ И ВЕДЕНИЯ УЧЕТА ГРАЖДАН В КАЧЕСТВЕ НУЖДАЮЩИХСЯ В ЖИЛЫХ ПОМЕЩЕНИЯХ, ПРЕДОСТАВЛЯЕМЫХ ПО ДОГОВОРАМ СОЦИАЛЬНОГО НАЙМА НА ТЕРРИТОРИИ ОЕКСКОГО МУНИЦИПАЛЬНОГО ОБРАЗОВАНИЯ</w:t>
      </w:r>
    </w:p>
    <w:p w:rsidR="00DB42C4" w:rsidRDefault="00DB42C4" w:rsidP="00DB42C4">
      <w:pPr>
        <w:jc w:val="left"/>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В соответствии с Жилищным кодексом Российской Федерации, Законом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руководствуясь пунктом 5 статьи 6, статьями 49, 52, Устава Оекского муниципального образования, Дума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РЕШИЛА:</w:t>
      </w:r>
    </w:p>
    <w:p w:rsidR="00DB42C4" w:rsidRDefault="00DB42C4" w:rsidP="00DB42C4">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 Утвердить Порядок принятия на учет и ведения учета граждан в качестве нуждающихся в жилых помещениях, предоставляемых по договорам социального найма на территории Оекского муниципального образования согласно приложению к настоящему решению.</w:t>
      </w:r>
      <w:r>
        <w:rPr>
          <w:rFonts w:ascii="Tahoma" w:hAnsi="Tahoma" w:cs="Tahoma"/>
          <w:color w:val="2C2C2C"/>
          <w:sz w:val="20"/>
          <w:szCs w:val="20"/>
        </w:rPr>
        <w:br/>
      </w:r>
      <w:r>
        <w:rPr>
          <w:rFonts w:ascii="Tahoma" w:hAnsi="Tahoma" w:cs="Tahoma"/>
          <w:color w:val="2C2C2C"/>
          <w:sz w:val="20"/>
          <w:szCs w:val="20"/>
          <w:shd w:val="clear" w:color="auto" w:fill="FFFFFF"/>
        </w:rPr>
        <w:t>2. Опубликовать настоящее решение в информационном бюллетене «Вестник Оекского муниципального образования (официальная информация)» и на интернет-сайте www.oek.su.                    </w:t>
      </w:r>
      <w:r>
        <w:rPr>
          <w:rFonts w:ascii="Tahoma" w:hAnsi="Tahoma" w:cs="Tahoma"/>
          <w:color w:val="2C2C2C"/>
          <w:sz w:val="20"/>
          <w:szCs w:val="20"/>
        </w:rPr>
        <w:br/>
      </w:r>
      <w:r>
        <w:rPr>
          <w:rFonts w:ascii="Tahoma" w:hAnsi="Tahoma" w:cs="Tahoma"/>
          <w:color w:val="2C2C2C"/>
          <w:sz w:val="20"/>
          <w:szCs w:val="20"/>
          <w:shd w:val="clear" w:color="auto" w:fill="FFFFFF"/>
        </w:rPr>
        <w:t>3. Контроль за исполнением настоящего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DB42C4" w:rsidRDefault="00DB42C4" w:rsidP="00DB42C4">
      <w:pPr>
        <w:shd w:val="clear" w:color="auto" w:fill="FFFFFF"/>
        <w:jc w:val="right"/>
        <w:rPr>
          <w:rFonts w:ascii="Tahoma" w:hAnsi="Tahoma" w:cs="Tahoma"/>
          <w:color w:val="2C2C2C"/>
          <w:sz w:val="20"/>
          <w:szCs w:val="20"/>
        </w:rPr>
      </w:pPr>
      <w:r>
        <w:rPr>
          <w:rFonts w:ascii="Tahoma" w:hAnsi="Tahoma" w:cs="Tahoma"/>
          <w:i/>
          <w:iCs/>
          <w:color w:val="2C2C2C"/>
          <w:sz w:val="20"/>
          <w:szCs w:val="20"/>
        </w:rPr>
        <w:t> </w:t>
      </w:r>
      <w:r>
        <w:rPr>
          <w:rFonts w:ascii="Tahoma" w:hAnsi="Tahoma" w:cs="Tahoma"/>
          <w:i/>
          <w:iCs/>
          <w:color w:val="2C2C2C"/>
          <w:sz w:val="20"/>
          <w:szCs w:val="20"/>
        </w:rPr>
        <w:br/>
        <w:t>Глава Оекского муниципального образования О.А.Парфенов</w:t>
      </w:r>
    </w:p>
    <w:p w:rsidR="00DB42C4" w:rsidRDefault="00DB42C4" w:rsidP="00DB42C4">
      <w:pPr>
        <w:jc w:val="left"/>
        <w:rPr>
          <w:rFonts w:cs="Times New Roman"/>
          <w:sz w:val="24"/>
          <w:szCs w:val="24"/>
        </w:rPr>
      </w:pPr>
    </w:p>
    <w:p w:rsidR="00DB42C4" w:rsidRDefault="00DB42C4" w:rsidP="00DB42C4">
      <w:pPr>
        <w:shd w:val="clear" w:color="auto" w:fill="FFFFFF"/>
        <w:jc w:val="right"/>
        <w:rPr>
          <w:rFonts w:ascii="Tahoma" w:hAnsi="Tahoma" w:cs="Tahoma"/>
          <w:color w:val="2C2C2C"/>
          <w:sz w:val="20"/>
          <w:szCs w:val="20"/>
        </w:rPr>
      </w:pPr>
      <w:r>
        <w:rPr>
          <w:rFonts w:ascii="Tahoma" w:hAnsi="Tahoma" w:cs="Tahoma"/>
          <w:color w:val="2C2C2C"/>
          <w:sz w:val="20"/>
          <w:szCs w:val="20"/>
        </w:rPr>
        <w:lastRenderedPageBreak/>
        <w:t>УТВЕРЖДЕНО</w:t>
      </w:r>
    </w:p>
    <w:p w:rsidR="00DB42C4" w:rsidRDefault="00DB42C4" w:rsidP="00DB42C4">
      <w:pPr>
        <w:shd w:val="clear" w:color="auto" w:fill="FFFFFF"/>
        <w:jc w:val="right"/>
        <w:rPr>
          <w:rFonts w:ascii="Tahoma" w:hAnsi="Tahoma" w:cs="Tahoma"/>
          <w:color w:val="2C2C2C"/>
          <w:sz w:val="20"/>
          <w:szCs w:val="20"/>
        </w:rPr>
      </w:pPr>
      <w:r>
        <w:rPr>
          <w:rFonts w:ascii="Tahoma" w:hAnsi="Tahoma" w:cs="Tahoma"/>
          <w:color w:val="2C2C2C"/>
          <w:sz w:val="20"/>
          <w:szCs w:val="20"/>
        </w:rPr>
        <w:t>решением Думы Оекского</w:t>
      </w:r>
    </w:p>
    <w:p w:rsidR="00DB42C4" w:rsidRDefault="00DB42C4" w:rsidP="00DB42C4">
      <w:pPr>
        <w:shd w:val="clear" w:color="auto" w:fill="FFFFFF"/>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DB42C4" w:rsidRDefault="00DB42C4" w:rsidP="00DB42C4">
      <w:pPr>
        <w:shd w:val="clear" w:color="auto" w:fill="FFFFFF"/>
        <w:jc w:val="right"/>
        <w:rPr>
          <w:rFonts w:ascii="Tahoma" w:hAnsi="Tahoma" w:cs="Tahoma"/>
          <w:color w:val="2C2C2C"/>
          <w:sz w:val="20"/>
          <w:szCs w:val="20"/>
        </w:rPr>
      </w:pPr>
      <w:r>
        <w:rPr>
          <w:rFonts w:ascii="Tahoma" w:hAnsi="Tahoma" w:cs="Tahoma"/>
          <w:color w:val="2C2C2C"/>
          <w:sz w:val="20"/>
          <w:szCs w:val="20"/>
        </w:rPr>
        <w:t>от «__» ________ 20__ года №__-__Д/сп</w:t>
      </w:r>
    </w:p>
    <w:p w:rsidR="00DB42C4" w:rsidRDefault="00DB42C4" w:rsidP="00DB42C4">
      <w:pPr>
        <w:shd w:val="clear" w:color="auto" w:fill="FFFFFF"/>
        <w:jc w:val="right"/>
        <w:rPr>
          <w:rFonts w:ascii="Tahoma" w:hAnsi="Tahoma" w:cs="Tahoma"/>
          <w:color w:val="2C2C2C"/>
          <w:sz w:val="20"/>
          <w:szCs w:val="20"/>
        </w:rPr>
      </w:pPr>
      <w:r>
        <w:rPr>
          <w:rFonts w:ascii="Tahoma" w:hAnsi="Tahoma" w:cs="Tahoma"/>
          <w:color w:val="2C2C2C"/>
          <w:sz w:val="20"/>
          <w:szCs w:val="20"/>
        </w:rPr>
        <w:t> </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Порядок</w:t>
      </w:r>
      <w:r>
        <w:rPr>
          <w:rFonts w:ascii="Tahoma" w:hAnsi="Tahoma" w:cs="Tahoma"/>
          <w:b/>
          <w:bCs/>
          <w:color w:val="2C2C2C"/>
          <w:sz w:val="20"/>
          <w:szCs w:val="20"/>
        </w:rPr>
        <w:br/>
        <w:t>принятия на учет и ведения учета граждан в качестве нуждающихся в жилых помещениях, предоставляемых по договорам социального найма на территории Оекского муниципального образования</w:t>
      </w:r>
      <w:r>
        <w:rPr>
          <w:rFonts w:ascii="Tahoma" w:hAnsi="Tahoma" w:cs="Tahoma"/>
          <w:b/>
          <w:bCs/>
          <w:color w:val="2C2C2C"/>
          <w:sz w:val="20"/>
          <w:szCs w:val="20"/>
        </w:rPr>
        <w:br/>
        <w:t> </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Раздел I. Общие положения</w:t>
      </w:r>
    </w:p>
    <w:p w:rsidR="00DB42C4" w:rsidRDefault="00DB42C4" w:rsidP="00DB42C4">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1.1. Порядок принятия на учет и ведения учета граждан в качестве нуждающихся в жилых помещениях, предоставляемых по договорам социального найма (далее - Порядок), разработан в соответствии с Жилищным кодексом Российской Федерации, Законом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и устанавливает порядок принятия на учет и ведения учета граждан в качестве нуждающихся в жилых помещениях, предоставляемых по договорам социального найма, жилищного фонда Оекского муниципального образования (далее - учет).</w:t>
      </w:r>
      <w:r>
        <w:rPr>
          <w:rFonts w:ascii="Tahoma" w:hAnsi="Tahoma" w:cs="Tahoma"/>
          <w:color w:val="2C2C2C"/>
          <w:sz w:val="20"/>
          <w:szCs w:val="20"/>
        </w:rPr>
        <w:br/>
      </w:r>
      <w:r>
        <w:rPr>
          <w:rFonts w:ascii="Tahoma" w:hAnsi="Tahoma" w:cs="Tahoma"/>
          <w:color w:val="2C2C2C"/>
          <w:sz w:val="20"/>
          <w:szCs w:val="20"/>
          <w:shd w:val="clear" w:color="auto" w:fill="FFFFFF"/>
        </w:rPr>
        <w:t>1.2. На учет принимаются следующие категории граждан:</w:t>
      </w:r>
      <w:r>
        <w:rPr>
          <w:rFonts w:ascii="Tahoma" w:hAnsi="Tahoma" w:cs="Tahoma"/>
          <w:color w:val="2C2C2C"/>
          <w:sz w:val="20"/>
          <w:szCs w:val="20"/>
        </w:rPr>
        <w:br/>
      </w:r>
      <w:r>
        <w:rPr>
          <w:rFonts w:ascii="Tahoma" w:hAnsi="Tahoma" w:cs="Tahoma"/>
          <w:color w:val="2C2C2C"/>
          <w:sz w:val="20"/>
          <w:szCs w:val="20"/>
          <w:shd w:val="clear" w:color="auto" w:fill="FFFFFF"/>
        </w:rPr>
        <w:t>1) граждане, признанные малоимущими в порядке, установленном законом Иркутской области,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r>
        <w:rPr>
          <w:rFonts w:ascii="Tahoma" w:hAnsi="Tahoma" w:cs="Tahoma"/>
          <w:color w:val="2C2C2C"/>
          <w:sz w:val="20"/>
          <w:szCs w:val="20"/>
        </w:rPr>
        <w:br/>
      </w:r>
      <w:r>
        <w:rPr>
          <w:rFonts w:ascii="Tahoma" w:hAnsi="Tahoma" w:cs="Tahoma"/>
          <w:color w:val="2C2C2C"/>
          <w:sz w:val="20"/>
          <w:szCs w:val="20"/>
          <w:shd w:val="clear" w:color="auto" w:fill="FFFFFF"/>
        </w:rPr>
        <w:t>2) определенные федеральным законом, указом Президента Российской Федерации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r>
        <w:rPr>
          <w:rFonts w:ascii="Tahoma" w:hAnsi="Tahoma" w:cs="Tahoma"/>
          <w:color w:val="2C2C2C"/>
          <w:sz w:val="20"/>
          <w:szCs w:val="20"/>
        </w:rPr>
        <w:br/>
      </w:r>
      <w:r>
        <w:rPr>
          <w:rFonts w:ascii="Tahoma" w:hAnsi="Tahoma" w:cs="Tahoma"/>
          <w:color w:val="2C2C2C"/>
          <w:sz w:val="20"/>
          <w:szCs w:val="20"/>
          <w:shd w:val="clear" w:color="auto" w:fill="FFFFFF"/>
        </w:rPr>
        <w:t>3) определенные законом Иркутской области категории граждан, признанных по установленным Жилищным кодексом Российской Федерации и (или) законом Иркутской области основаниям нуждающимися в жилых помещениях, предоставляемых по договорам социального найма.</w:t>
      </w:r>
      <w:r>
        <w:rPr>
          <w:rFonts w:ascii="Tahoma" w:hAnsi="Tahoma" w:cs="Tahoma"/>
          <w:color w:val="2C2C2C"/>
          <w:sz w:val="20"/>
          <w:szCs w:val="20"/>
        </w:rPr>
        <w:br/>
      </w:r>
      <w:r>
        <w:rPr>
          <w:rFonts w:ascii="Tahoma" w:hAnsi="Tahoma" w:cs="Tahoma"/>
          <w:color w:val="2C2C2C"/>
          <w:sz w:val="20"/>
          <w:szCs w:val="20"/>
          <w:shd w:val="clear" w:color="auto" w:fill="FFFFFF"/>
        </w:rPr>
        <w:t>1.3. Нуждающимися в жилых помещениях признаются граждане:</w:t>
      </w:r>
      <w:r>
        <w:rPr>
          <w:rFonts w:ascii="Tahoma" w:hAnsi="Tahoma" w:cs="Tahoma"/>
          <w:color w:val="2C2C2C"/>
          <w:sz w:val="20"/>
          <w:szCs w:val="20"/>
        </w:rPr>
        <w:br/>
      </w:r>
      <w:r>
        <w:rPr>
          <w:rFonts w:ascii="Tahoma" w:hAnsi="Tahoma" w:cs="Tahoma"/>
          <w:color w:val="2C2C2C"/>
          <w:sz w:val="20"/>
          <w:szCs w:val="20"/>
          <w:shd w:val="clear" w:color="auto" w:fill="FFFFFF"/>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Pr>
          <w:rFonts w:ascii="Tahoma" w:hAnsi="Tahoma" w:cs="Tahoma"/>
          <w:color w:val="2C2C2C"/>
          <w:sz w:val="20"/>
          <w:szCs w:val="20"/>
        </w:rPr>
        <w:br/>
      </w:r>
      <w:r>
        <w:rPr>
          <w:rFonts w:ascii="Tahoma" w:hAnsi="Tahoma" w:cs="Tahoma"/>
          <w:color w:val="2C2C2C"/>
          <w:sz w:val="20"/>
          <w:szCs w:val="20"/>
          <w:shd w:val="clear" w:color="auto" w:fill="FFFFFF"/>
        </w:rPr>
        <w:lastRenderedPageBreak/>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Pr>
          <w:rFonts w:ascii="Tahoma" w:hAnsi="Tahoma" w:cs="Tahoma"/>
          <w:color w:val="2C2C2C"/>
          <w:sz w:val="20"/>
          <w:szCs w:val="20"/>
        </w:rPr>
        <w:br/>
      </w:r>
      <w:r>
        <w:rPr>
          <w:rFonts w:ascii="Tahoma" w:hAnsi="Tahoma" w:cs="Tahoma"/>
          <w:color w:val="2C2C2C"/>
          <w:sz w:val="20"/>
          <w:szCs w:val="20"/>
          <w:shd w:val="clear" w:color="auto" w:fill="FFFFFF"/>
        </w:rPr>
        <w:t>3) проживающие в помещении, не отвечающем установленным для жилых помещений требованиям;</w:t>
      </w:r>
      <w:r>
        <w:rPr>
          <w:rFonts w:ascii="Tahoma" w:hAnsi="Tahoma" w:cs="Tahoma"/>
          <w:color w:val="2C2C2C"/>
          <w:sz w:val="20"/>
          <w:szCs w:val="20"/>
        </w:rPr>
        <w:br/>
      </w:r>
      <w:r>
        <w:rPr>
          <w:rFonts w:ascii="Tahoma" w:hAnsi="Tahoma" w:cs="Tahoma"/>
          <w:color w:val="2C2C2C"/>
          <w:sz w:val="20"/>
          <w:szCs w:val="20"/>
          <w:shd w:val="clear" w:color="auto" w:fill="FFFFFF"/>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r>
        <w:rPr>
          <w:rFonts w:ascii="Tahoma" w:hAnsi="Tahoma" w:cs="Tahoma"/>
          <w:color w:val="2C2C2C"/>
          <w:sz w:val="20"/>
          <w:szCs w:val="20"/>
        </w:rPr>
        <w:br/>
      </w:r>
      <w:r>
        <w:rPr>
          <w:rFonts w:ascii="Tahoma" w:hAnsi="Tahoma" w:cs="Tahoma"/>
          <w:color w:val="2C2C2C"/>
          <w:sz w:val="20"/>
          <w:szCs w:val="20"/>
          <w:shd w:val="clear" w:color="auto" w:fill="FFFFFF"/>
        </w:rPr>
        <w:t>1.4.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r>
        <w:rPr>
          <w:rFonts w:ascii="Tahoma" w:hAnsi="Tahoma" w:cs="Tahoma"/>
          <w:color w:val="2C2C2C"/>
          <w:sz w:val="20"/>
          <w:szCs w:val="20"/>
        </w:rPr>
        <w:br/>
      </w:r>
      <w:r>
        <w:rPr>
          <w:rFonts w:ascii="Tahoma" w:hAnsi="Tahoma" w:cs="Tahoma"/>
          <w:color w:val="2C2C2C"/>
          <w:sz w:val="20"/>
          <w:szCs w:val="20"/>
          <w:shd w:val="clear" w:color="auto" w:fill="FFFFFF"/>
        </w:rPr>
        <w:t> 1.5.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r>
        <w:rPr>
          <w:rFonts w:ascii="Tahoma" w:hAnsi="Tahoma" w:cs="Tahoma"/>
          <w:color w:val="2C2C2C"/>
          <w:sz w:val="20"/>
          <w:szCs w:val="20"/>
        </w:rPr>
        <w:br/>
      </w:r>
      <w:r>
        <w:rPr>
          <w:rFonts w:ascii="Tahoma" w:hAnsi="Tahoma" w:cs="Tahoma"/>
          <w:color w:val="2C2C2C"/>
          <w:sz w:val="20"/>
          <w:szCs w:val="20"/>
          <w:shd w:val="clear" w:color="auto" w:fill="FFFFFF"/>
        </w:rPr>
        <w:t> 1.6. Ведение учета осуществляется отделом по управлению имуществом, ЖКХ, транспортом и связью администрации Оекского муниципального образования (далее - отдел).</w:t>
      </w:r>
      <w:r>
        <w:rPr>
          <w:rFonts w:ascii="Tahoma" w:hAnsi="Tahoma" w:cs="Tahoma"/>
          <w:color w:val="2C2C2C"/>
          <w:sz w:val="20"/>
          <w:szCs w:val="20"/>
        </w:rPr>
        <w:br/>
      </w:r>
      <w:r>
        <w:rPr>
          <w:rFonts w:ascii="Tahoma" w:hAnsi="Tahoma" w:cs="Tahoma"/>
          <w:color w:val="2C2C2C"/>
          <w:sz w:val="20"/>
          <w:szCs w:val="20"/>
          <w:shd w:val="clear" w:color="auto" w:fill="FFFFFF"/>
        </w:rPr>
        <w:t> </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Раздел II. Порядок подачи гражданами заявлений о принятии на учет</w:t>
      </w:r>
    </w:p>
    <w:p w:rsidR="00DB42C4" w:rsidRDefault="00DB42C4" w:rsidP="00DB42C4">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2.1. Для принятия на учет граждане обращаются с заявлением в отдел, также могут обратиться через многофункциональный центр предоставления государственных и муниципальных услуг (далее - многофункциональный центр) в соответствии с соглашением о взаимодействии, заключенным в установленном Правительством Российской Федерации порядке между органами, осуществляющими ведение учета, и многофункциональным центром.</w:t>
      </w:r>
      <w:r>
        <w:rPr>
          <w:rFonts w:ascii="Tahoma" w:hAnsi="Tahoma" w:cs="Tahoma"/>
          <w:color w:val="2C2C2C"/>
          <w:sz w:val="20"/>
          <w:szCs w:val="20"/>
        </w:rPr>
        <w:br/>
      </w:r>
      <w:r>
        <w:rPr>
          <w:rFonts w:ascii="Tahoma" w:hAnsi="Tahoma" w:cs="Tahoma"/>
          <w:color w:val="2C2C2C"/>
          <w:sz w:val="20"/>
          <w:szCs w:val="20"/>
          <w:shd w:val="clear" w:color="auto" w:fill="FFFFFF"/>
        </w:rPr>
        <w:t xml:space="preserve">С заявлением о принятии на учет представляются следующие документы, подтверждающие право </w:t>
      </w:r>
      <w:r>
        <w:rPr>
          <w:rFonts w:ascii="Tahoma" w:hAnsi="Tahoma" w:cs="Tahoma"/>
          <w:color w:val="2C2C2C"/>
          <w:sz w:val="20"/>
          <w:szCs w:val="20"/>
          <w:shd w:val="clear" w:color="auto" w:fill="FFFFFF"/>
        </w:rPr>
        <w:lastRenderedPageBreak/>
        <w:t>соответствующих граждан состоять на учете:</w:t>
      </w:r>
      <w:r>
        <w:rPr>
          <w:rFonts w:ascii="Tahoma" w:hAnsi="Tahoma" w:cs="Tahoma"/>
          <w:color w:val="2C2C2C"/>
          <w:sz w:val="20"/>
          <w:szCs w:val="20"/>
        </w:rPr>
        <w:br/>
      </w:r>
      <w:r>
        <w:rPr>
          <w:rFonts w:ascii="Tahoma" w:hAnsi="Tahoma" w:cs="Tahoma"/>
          <w:color w:val="2C2C2C"/>
          <w:sz w:val="20"/>
          <w:szCs w:val="20"/>
          <w:shd w:val="clear" w:color="auto" w:fill="FFFFFF"/>
        </w:rPr>
        <w:t>1) заявление о принятии на учет;</w:t>
      </w:r>
      <w:r>
        <w:rPr>
          <w:rFonts w:ascii="Tahoma" w:hAnsi="Tahoma" w:cs="Tahoma"/>
          <w:color w:val="2C2C2C"/>
          <w:sz w:val="20"/>
          <w:szCs w:val="20"/>
        </w:rPr>
        <w:br/>
      </w:r>
      <w:r>
        <w:rPr>
          <w:rFonts w:ascii="Tahoma" w:hAnsi="Tahoma" w:cs="Tahoma"/>
          <w:color w:val="2C2C2C"/>
          <w:sz w:val="20"/>
          <w:szCs w:val="20"/>
          <w:shd w:val="clear" w:color="auto" w:fill="FFFFFF"/>
        </w:rPr>
        <w:t>2) документы, удостоверяющие личность гражданина-заявителя и членов его семьи;</w:t>
      </w:r>
      <w:r>
        <w:rPr>
          <w:rFonts w:ascii="Tahoma" w:hAnsi="Tahoma" w:cs="Tahoma"/>
          <w:color w:val="2C2C2C"/>
          <w:sz w:val="20"/>
          <w:szCs w:val="20"/>
        </w:rPr>
        <w:br/>
      </w:r>
      <w:r>
        <w:rPr>
          <w:rFonts w:ascii="Tahoma" w:hAnsi="Tahoma" w:cs="Tahoma"/>
          <w:color w:val="2C2C2C"/>
          <w:sz w:val="20"/>
          <w:szCs w:val="20"/>
          <w:shd w:val="clear" w:color="auto" w:fill="FFFFFF"/>
        </w:rPr>
        <w:t>3) документы, подтверждающие принадлежность гражданина-заявителя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r>
        <w:rPr>
          <w:rFonts w:ascii="Tahoma" w:hAnsi="Tahoma" w:cs="Tahoma"/>
          <w:color w:val="2C2C2C"/>
          <w:sz w:val="20"/>
          <w:szCs w:val="20"/>
        </w:rPr>
        <w:br/>
      </w:r>
      <w:r>
        <w:rPr>
          <w:rFonts w:ascii="Tahoma" w:hAnsi="Tahoma" w:cs="Tahoma"/>
          <w:color w:val="2C2C2C"/>
          <w:sz w:val="20"/>
          <w:szCs w:val="20"/>
          <w:shd w:val="clear" w:color="auto" w:fill="FFFFFF"/>
        </w:rPr>
        <w:t>4) документы, подтверждающие правовые основания отнесения лиц, проживающих совместно с гражданином-заявителем по месту постоянного жительства, к членам его семьи (свидетельства о рождении, о заключении брака, решение об усыновлении (удочерении), соответствующие решения суда и так далее);</w:t>
      </w:r>
      <w:r>
        <w:rPr>
          <w:rFonts w:ascii="Tahoma" w:hAnsi="Tahoma" w:cs="Tahoma"/>
          <w:color w:val="2C2C2C"/>
          <w:sz w:val="20"/>
          <w:szCs w:val="20"/>
        </w:rPr>
        <w:br/>
      </w:r>
      <w:r>
        <w:rPr>
          <w:rFonts w:ascii="Tahoma" w:hAnsi="Tahoma" w:cs="Tahoma"/>
          <w:color w:val="2C2C2C"/>
          <w:sz w:val="20"/>
          <w:szCs w:val="20"/>
          <w:shd w:val="clear" w:color="auto" w:fill="FFFFFF"/>
        </w:rPr>
        <w:t>5) справку с места жительства о составе семьи;</w:t>
      </w:r>
      <w:r>
        <w:rPr>
          <w:rFonts w:ascii="Tahoma" w:hAnsi="Tahoma" w:cs="Tahoma"/>
          <w:color w:val="2C2C2C"/>
          <w:sz w:val="20"/>
          <w:szCs w:val="20"/>
        </w:rPr>
        <w:br/>
      </w:r>
      <w:r>
        <w:rPr>
          <w:rFonts w:ascii="Tahoma" w:hAnsi="Tahoma" w:cs="Tahoma"/>
          <w:color w:val="2C2C2C"/>
          <w:sz w:val="20"/>
          <w:szCs w:val="20"/>
          <w:shd w:val="clear" w:color="auto" w:fill="FFFFFF"/>
        </w:rPr>
        <w:t>6) документы, подтверждающие право на предоставление жилых помещений по договорам социального найма вне очереди;</w:t>
      </w:r>
      <w:r>
        <w:rPr>
          <w:rFonts w:ascii="Tahoma" w:hAnsi="Tahoma" w:cs="Tahoma"/>
          <w:color w:val="2C2C2C"/>
          <w:sz w:val="20"/>
          <w:szCs w:val="20"/>
        </w:rPr>
        <w:br/>
      </w:r>
      <w:r>
        <w:rPr>
          <w:rFonts w:ascii="Tahoma" w:hAnsi="Tahoma" w:cs="Tahoma"/>
          <w:color w:val="2C2C2C"/>
          <w:sz w:val="20"/>
          <w:szCs w:val="20"/>
          <w:shd w:val="clear" w:color="auto" w:fill="FFFFFF"/>
        </w:rPr>
        <w:t>7) документы, подтверждающие правовые основания владения и (или) пользования гражданином-заявителем и членами его семьи жилым помещением (жилыми помещениями);</w:t>
      </w:r>
      <w:r>
        <w:rPr>
          <w:rFonts w:ascii="Tahoma" w:hAnsi="Tahoma" w:cs="Tahoma"/>
          <w:color w:val="2C2C2C"/>
          <w:sz w:val="20"/>
          <w:szCs w:val="20"/>
        </w:rPr>
        <w:br/>
      </w:r>
      <w:r>
        <w:rPr>
          <w:rFonts w:ascii="Tahoma" w:hAnsi="Tahoma" w:cs="Tahoma"/>
          <w:color w:val="2C2C2C"/>
          <w:sz w:val="20"/>
          <w:szCs w:val="20"/>
          <w:shd w:val="clear" w:color="auto" w:fill="FFFFFF"/>
        </w:rPr>
        <w:t>8) документы, выданные федеральным органом исполнительной власти, уполномоченным Правительством Российской Федерацией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и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гражданина-заявителя и членов его семьи;</w:t>
      </w:r>
      <w:r>
        <w:rPr>
          <w:rFonts w:ascii="Tahoma" w:hAnsi="Tahoma" w:cs="Tahoma"/>
          <w:color w:val="2C2C2C"/>
          <w:sz w:val="20"/>
          <w:szCs w:val="20"/>
        </w:rPr>
        <w:br/>
      </w:r>
      <w:r>
        <w:rPr>
          <w:rFonts w:ascii="Tahoma" w:hAnsi="Tahoma" w:cs="Tahoma"/>
          <w:color w:val="2C2C2C"/>
          <w:sz w:val="20"/>
          <w:szCs w:val="20"/>
          <w:shd w:val="clear" w:color="auto" w:fill="FFFFFF"/>
        </w:rPr>
        <w:t>9)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гражданина-заявителя и членов его семьи;</w:t>
      </w:r>
      <w:r>
        <w:rPr>
          <w:rFonts w:ascii="Tahoma" w:hAnsi="Tahoma" w:cs="Tahoma"/>
          <w:color w:val="2C2C2C"/>
          <w:sz w:val="20"/>
          <w:szCs w:val="20"/>
        </w:rPr>
        <w:br/>
      </w:r>
      <w:r>
        <w:rPr>
          <w:rFonts w:ascii="Tahoma" w:hAnsi="Tahoma" w:cs="Tahoma"/>
          <w:color w:val="2C2C2C"/>
          <w:sz w:val="20"/>
          <w:szCs w:val="20"/>
          <w:shd w:val="clear" w:color="auto" w:fill="FFFFFF"/>
        </w:rPr>
        <w:t>10) документы, в установленном порядке подтверждающие доходы гражданина-заявителя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r>
        <w:rPr>
          <w:rFonts w:ascii="Tahoma" w:hAnsi="Tahoma" w:cs="Tahoma"/>
          <w:color w:val="2C2C2C"/>
          <w:sz w:val="20"/>
          <w:szCs w:val="20"/>
        </w:rPr>
        <w:br/>
      </w:r>
      <w:r>
        <w:rPr>
          <w:rFonts w:ascii="Tahoma" w:hAnsi="Tahoma" w:cs="Tahoma"/>
          <w:color w:val="2C2C2C"/>
          <w:sz w:val="20"/>
          <w:szCs w:val="20"/>
          <w:shd w:val="clear" w:color="auto" w:fill="FFFFFF"/>
        </w:rPr>
        <w:t>11) документы, содержащие в соответствии с законодательством сведения о рыночной стоимости принадлежащего на праве собственности гражданину - заявителю и членам его семьи имущества, подлежащего налогообложению (в случае отсутствия заявления гражданина о проведении оценки данного имущества отделом - по рыночной стоимости данного имущества, сложившейся в Оекском муниципальном образовании).</w:t>
      </w:r>
      <w:r>
        <w:rPr>
          <w:rFonts w:ascii="Tahoma" w:hAnsi="Tahoma" w:cs="Tahoma"/>
          <w:color w:val="2C2C2C"/>
          <w:sz w:val="20"/>
          <w:szCs w:val="20"/>
        </w:rPr>
        <w:br/>
      </w:r>
      <w:r>
        <w:rPr>
          <w:rFonts w:ascii="Tahoma" w:hAnsi="Tahoma" w:cs="Tahoma"/>
          <w:color w:val="2C2C2C"/>
          <w:sz w:val="20"/>
          <w:szCs w:val="20"/>
          <w:shd w:val="clear" w:color="auto" w:fill="FFFFFF"/>
        </w:rPr>
        <w:t xml:space="preserve">2.2. Для принятия на учет граждан, относящихся к иной категории имеющих право на предоставление жилых помещений по договорам социального найма, определенной федеральным законом, Указом Президента Российской Федерации или законом Иркутской области, заявители </w:t>
      </w:r>
      <w:r>
        <w:rPr>
          <w:rFonts w:ascii="Tahoma" w:hAnsi="Tahoma" w:cs="Tahoma"/>
          <w:color w:val="2C2C2C"/>
          <w:sz w:val="20"/>
          <w:szCs w:val="20"/>
          <w:shd w:val="clear" w:color="auto" w:fill="FFFFFF"/>
        </w:rPr>
        <w:lastRenderedPageBreak/>
        <w:t>либо законные представители недееспособных граждан подают в отдел письменное заявление, документы, подтверждающие принадлежность гражданина-заявителя к указанной категории граждан, а также документы, установленные подпунктами 2-7 пункта 2.1. настоящего Порядка, если иное не установлено федеральным законом, Указом Президента Российской Федерации или законом Иркутской области.</w:t>
      </w:r>
      <w:r>
        <w:rPr>
          <w:rFonts w:ascii="Tahoma" w:hAnsi="Tahoma" w:cs="Tahoma"/>
          <w:color w:val="2C2C2C"/>
          <w:sz w:val="20"/>
          <w:szCs w:val="20"/>
        </w:rPr>
        <w:br/>
      </w:r>
      <w:r>
        <w:rPr>
          <w:rFonts w:ascii="Tahoma" w:hAnsi="Tahoma" w:cs="Tahoma"/>
          <w:color w:val="2C2C2C"/>
          <w:sz w:val="20"/>
          <w:szCs w:val="20"/>
          <w:shd w:val="clear" w:color="auto" w:fill="FFFFFF"/>
        </w:rPr>
        <w:t>2.3. Если гражданин имеет право состоять на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Иркутской области категории), к заявлению о принятии на учет гражданин по своему выбору прилагает документы, подтверждающие одно из этих оснований или все основания.</w:t>
      </w:r>
      <w:r>
        <w:rPr>
          <w:rFonts w:ascii="Tahoma" w:hAnsi="Tahoma" w:cs="Tahoma"/>
          <w:color w:val="2C2C2C"/>
          <w:sz w:val="20"/>
          <w:szCs w:val="20"/>
        </w:rPr>
        <w:br/>
      </w:r>
      <w:r>
        <w:rPr>
          <w:rFonts w:ascii="Tahoma" w:hAnsi="Tahoma" w:cs="Tahoma"/>
          <w:color w:val="2C2C2C"/>
          <w:sz w:val="20"/>
          <w:szCs w:val="20"/>
          <w:shd w:val="clear" w:color="auto" w:fill="FFFFFF"/>
        </w:rPr>
        <w:t>2.4. Оригиналы документов, указанных в подпунктах 2-4, 7 пункта 2.1. и подпунктах 1-3 пункта 2.2. настоящего Порядка, принимаются в отделе для ознакомления и возвращаются представившему их лицу. В отделе в этом случае сохраняются копии документов, заверенные специалистами отдела.</w:t>
      </w:r>
      <w:r>
        <w:rPr>
          <w:rFonts w:ascii="Tahoma" w:hAnsi="Tahoma" w:cs="Tahoma"/>
          <w:color w:val="2C2C2C"/>
          <w:sz w:val="20"/>
          <w:szCs w:val="20"/>
        </w:rPr>
        <w:br/>
      </w:r>
      <w:r>
        <w:rPr>
          <w:rFonts w:ascii="Tahoma" w:hAnsi="Tahoma" w:cs="Tahoma"/>
          <w:color w:val="2C2C2C"/>
          <w:sz w:val="20"/>
          <w:szCs w:val="20"/>
          <w:shd w:val="clear" w:color="auto" w:fill="FFFFFF"/>
        </w:rPr>
        <w:t>2.5. Заявление о принятии на учет регистрируется в Книге регистрации входящей корреспонденции (заявлений граждан) администрации Оекского муниципального образования (далее – администрация).</w:t>
      </w:r>
      <w:r>
        <w:rPr>
          <w:rFonts w:ascii="Tahoma" w:hAnsi="Tahoma" w:cs="Tahoma"/>
          <w:color w:val="2C2C2C"/>
          <w:sz w:val="20"/>
          <w:szCs w:val="20"/>
        </w:rPr>
        <w:br/>
      </w:r>
      <w:r>
        <w:rPr>
          <w:rFonts w:ascii="Tahoma" w:hAnsi="Tahoma" w:cs="Tahoma"/>
          <w:color w:val="2C2C2C"/>
          <w:sz w:val="20"/>
          <w:szCs w:val="20"/>
          <w:shd w:val="clear" w:color="auto" w:fill="FFFFFF"/>
        </w:rPr>
        <w:t>2.6. Гражданину, подавшему заявление о принятии на учет, отделом выдается расписка в получении документов с указанием их перечня и даты их получения. </w:t>
      </w:r>
      <w:r>
        <w:rPr>
          <w:rFonts w:ascii="Tahoma" w:hAnsi="Tahoma" w:cs="Tahoma"/>
          <w:color w:val="2C2C2C"/>
          <w:sz w:val="20"/>
          <w:szCs w:val="20"/>
        </w:rPr>
        <w:br/>
      </w:r>
      <w:r>
        <w:rPr>
          <w:rFonts w:ascii="Tahoma" w:hAnsi="Tahoma" w:cs="Tahoma"/>
          <w:color w:val="2C2C2C"/>
          <w:sz w:val="20"/>
          <w:szCs w:val="20"/>
          <w:shd w:val="clear" w:color="auto" w:fill="FFFFFF"/>
        </w:rPr>
        <w:t> </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Раздел III. Порядок и сроки рассмотрения документов о принятии на учет</w:t>
      </w:r>
    </w:p>
    <w:p w:rsidR="00DB42C4" w:rsidRDefault="00DB42C4" w:rsidP="00DB42C4">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3.1. Решение о принятии на учет или об отказе в принятии на учет (далее - решение) принимается отделом по результатам рассмотрения заявления и прилагаемых к нему документов, не позднее чем через тридцать рабочих дней со дня представления указанных документов.</w:t>
      </w:r>
      <w:r>
        <w:rPr>
          <w:rFonts w:ascii="Tahoma" w:hAnsi="Tahoma" w:cs="Tahoma"/>
          <w:color w:val="2C2C2C"/>
          <w:sz w:val="20"/>
          <w:szCs w:val="20"/>
        </w:rPr>
        <w:br/>
      </w:r>
      <w:r>
        <w:rPr>
          <w:rFonts w:ascii="Tahoma" w:hAnsi="Tahoma" w:cs="Tahoma"/>
          <w:color w:val="2C2C2C"/>
          <w:sz w:val="20"/>
          <w:szCs w:val="20"/>
          <w:shd w:val="clear" w:color="auto" w:fill="FFFFFF"/>
        </w:rPr>
        <w:t>3.2. Граждане считаются принятыми на учет со дня принятия соответствующего решения отделом. Данное решение принимается в соответствии с очередностью поступления заявлений граждан, зарегистрированных в соответствии с п.2.5. настоящего Порядка.</w:t>
      </w:r>
      <w:r>
        <w:rPr>
          <w:rFonts w:ascii="Tahoma" w:hAnsi="Tahoma" w:cs="Tahoma"/>
          <w:color w:val="2C2C2C"/>
          <w:sz w:val="20"/>
          <w:szCs w:val="20"/>
        </w:rPr>
        <w:br/>
      </w:r>
      <w:r>
        <w:rPr>
          <w:rFonts w:ascii="Tahoma" w:hAnsi="Tahoma" w:cs="Tahoma"/>
          <w:color w:val="2C2C2C"/>
          <w:sz w:val="20"/>
          <w:szCs w:val="20"/>
          <w:shd w:val="clear" w:color="auto" w:fill="FFFFFF"/>
        </w:rPr>
        <w:t>3.3. Решение о принятии на учет оформляется постановлением администрации.</w:t>
      </w:r>
      <w:r>
        <w:rPr>
          <w:rFonts w:ascii="Tahoma" w:hAnsi="Tahoma" w:cs="Tahoma"/>
          <w:color w:val="2C2C2C"/>
          <w:sz w:val="20"/>
          <w:szCs w:val="20"/>
        </w:rPr>
        <w:br/>
      </w:r>
      <w:r>
        <w:rPr>
          <w:rFonts w:ascii="Tahoma" w:hAnsi="Tahoma" w:cs="Tahoma"/>
          <w:color w:val="2C2C2C"/>
          <w:sz w:val="20"/>
          <w:szCs w:val="20"/>
          <w:shd w:val="clear" w:color="auto" w:fill="FFFFFF"/>
        </w:rPr>
        <w:t>3.4. Отдел не позднее чем через три рабочих дня со дня принятия решения выдает или направляет гражданину, подавшему заявление о принятии на учет, документ, подтверждающий принятие на учет.</w:t>
      </w:r>
      <w:r>
        <w:rPr>
          <w:rFonts w:ascii="Tahoma" w:hAnsi="Tahoma" w:cs="Tahoma"/>
          <w:color w:val="2C2C2C"/>
          <w:sz w:val="20"/>
          <w:szCs w:val="20"/>
        </w:rPr>
        <w:br/>
      </w:r>
      <w:r>
        <w:rPr>
          <w:rFonts w:ascii="Tahoma" w:hAnsi="Tahoma" w:cs="Tahoma"/>
          <w:color w:val="2C2C2C"/>
          <w:sz w:val="20"/>
          <w:szCs w:val="20"/>
          <w:shd w:val="clear" w:color="auto" w:fill="FFFFFF"/>
        </w:rPr>
        <w:t>3.5. Отказ в принятии гражданина на учет допускается в случаях, когда:</w:t>
      </w:r>
      <w:r>
        <w:rPr>
          <w:rFonts w:ascii="Tahoma" w:hAnsi="Tahoma" w:cs="Tahoma"/>
          <w:color w:val="2C2C2C"/>
          <w:sz w:val="20"/>
          <w:szCs w:val="20"/>
        </w:rPr>
        <w:br/>
      </w:r>
      <w:r>
        <w:rPr>
          <w:rFonts w:ascii="Tahoma" w:hAnsi="Tahoma" w:cs="Tahoma"/>
          <w:color w:val="2C2C2C"/>
          <w:sz w:val="20"/>
          <w:szCs w:val="20"/>
          <w:shd w:val="clear" w:color="auto" w:fill="FFFFFF"/>
        </w:rPr>
        <w:t>1) представлены не все необходимые документы для постановки на учет, предусмотренные </w:t>
      </w:r>
      <w:hyperlink r:id="rId5" w:anchor="sub_21" w:history="1">
        <w:r>
          <w:rPr>
            <w:rStyle w:val="a3"/>
            <w:rFonts w:ascii="Tahoma" w:hAnsi="Tahoma" w:cs="Tahoma"/>
            <w:color w:val="44A1C7"/>
            <w:sz w:val="20"/>
            <w:szCs w:val="20"/>
            <w:shd w:val="clear" w:color="auto" w:fill="FFFFFF"/>
          </w:rPr>
          <w:t>пунктами 2.1.</w:t>
        </w:r>
      </w:hyperlink>
      <w:r>
        <w:rPr>
          <w:rFonts w:ascii="Tahoma" w:hAnsi="Tahoma" w:cs="Tahoma"/>
          <w:color w:val="2C2C2C"/>
          <w:sz w:val="20"/>
          <w:szCs w:val="20"/>
          <w:shd w:val="clear" w:color="auto" w:fill="FFFFFF"/>
        </w:rPr>
        <w:t> и </w:t>
      </w:r>
      <w:hyperlink r:id="rId6" w:anchor="sub_22" w:history="1">
        <w:r>
          <w:rPr>
            <w:rStyle w:val="a3"/>
            <w:rFonts w:ascii="Tahoma" w:hAnsi="Tahoma" w:cs="Tahoma"/>
            <w:color w:val="44A1C7"/>
            <w:sz w:val="20"/>
            <w:szCs w:val="20"/>
            <w:shd w:val="clear" w:color="auto" w:fill="FFFFFF"/>
          </w:rPr>
          <w:t>2.2.</w:t>
        </w:r>
      </w:hyperlink>
      <w:r>
        <w:rPr>
          <w:rFonts w:ascii="Tahoma" w:hAnsi="Tahoma" w:cs="Tahoma"/>
          <w:color w:val="2C2C2C"/>
          <w:sz w:val="20"/>
          <w:szCs w:val="20"/>
          <w:shd w:val="clear" w:color="auto" w:fill="FFFFFF"/>
        </w:rPr>
        <w:t> настоящего Порядка;</w:t>
      </w:r>
      <w:r>
        <w:rPr>
          <w:rFonts w:ascii="Tahoma" w:hAnsi="Tahoma" w:cs="Tahoma"/>
          <w:color w:val="2C2C2C"/>
          <w:sz w:val="20"/>
          <w:szCs w:val="20"/>
        </w:rPr>
        <w:br/>
      </w:r>
      <w:r>
        <w:rPr>
          <w:rFonts w:ascii="Tahoma" w:hAnsi="Tahoma" w:cs="Tahoma"/>
          <w:color w:val="2C2C2C"/>
          <w:sz w:val="20"/>
          <w:szCs w:val="20"/>
          <w:shd w:val="clear" w:color="auto" w:fill="FFFFFF"/>
        </w:rPr>
        <w:t>2) представлены документы, которые не подтверждают право соответствующих граждан состоять на учете в качестве нуждающихся в жилых помещениях;</w:t>
      </w:r>
      <w:r>
        <w:rPr>
          <w:rFonts w:ascii="Tahoma" w:hAnsi="Tahoma" w:cs="Tahoma"/>
          <w:color w:val="2C2C2C"/>
          <w:sz w:val="20"/>
          <w:szCs w:val="20"/>
        </w:rPr>
        <w:br/>
      </w:r>
      <w:r>
        <w:rPr>
          <w:rFonts w:ascii="Tahoma" w:hAnsi="Tahoma" w:cs="Tahoma"/>
          <w:color w:val="2C2C2C"/>
          <w:sz w:val="20"/>
          <w:szCs w:val="20"/>
          <w:shd w:val="clear" w:color="auto" w:fill="FFFFFF"/>
        </w:rPr>
        <w:t>3) не истек срок, предусмотренный пунктом 1.5. настоящего Порядка.</w:t>
      </w:r>
      <w:r>
        <w:rPr>
          <w:rFonts w:ascii="Tahoma" w:hAnsi="Tahoma" w:cs="Tahoma"/>
          <w:color w:val="2C2C2C"/>
          <w:sz w:val="20"/>
          <w:szCs w:val="20"/>
        </w:rPr>
        <w:br/>
      </w:r>
      <w:r>
        <w:rPr>
          <w:rFonts w:ascii="Tahoma" w:hAnsi="Tahoma" w:cs="Tahoma"/>
          <w:color w:val="2C2C2C"/>
          <w:sz w:val="20"/>
          <w:szCs w:val="20"/>
          <w:shd w:val="clear" w:color="auto" w:fill="FFFFFF"/>
        </w:rPr>
        <w:t xml:space="preserve">3.6. Решение об отказе в принятии на учет оформляется в письменной форме, содержит обоснования такого отказа со ссылкой на нарушения, предусмотренные Жилищным кодексом Российской Федерации, регистрируется в установленном порядке и выдается или направляется </w:t>
      </w:r>
      <w:r>
        <w:rPr>
          <w:rFonts w:ascii="Tahoma" w:hAnsi="Tahoma" w:cs="Tahoma"/>
          <w:color w:val="2C2C2C"/>
          <w:sz w:val="20"/>
          <w:szCs w:val="20"/>
          <w:shd w:val="clear" w:color="auto" w:fill="FFFFFF"/>
        </w:rPr>
        <w:lastRenderedPageBreak/>
        <w:t>отделом гражданину, подавшему соответствующее заявление о принятии на учет, в течение трех рабочих дней со дня принятия такого решения.</w:t>
      </w:r>
      <w:r>
        <w:rPr>
          <w:rFonts w:ascii="Tahoma" w:hAnsi="Tahoma" w:cs="Tahoma"/>
          <w:color w:val="2C2C2C"/>
          <w:sz w:val="20"/>
          <w:szCs w:val="20"/>
        </w:rPr>
        <w:br/>
      </w:r>
      <w:r>
        <w:rPr>
          <w:rFonts w:ascii="Tahoma" w:hAnsi="Tahoma" w:cs="Tahoma"/>
          <w:color w:val="2C2C2C"/>
          <w:sz w:val="20"/>
          <w:szCs w:val="20"/>
          <w:shd w:val="clear" w:color="auto" w:fill="FFFFFF"/>
        </w:rPr>
        <w:t>3.7. Решение об отказе в принятии на учет может быть обжаловано гражданином в судебном порядке.</w:t>
      </w:r>
      <w:r>
        <w:rPr>
          <w:rFonts w:ascii="Tahoma" w:hAnsi="Tahoma" w:cs="Tahoma"/>
          <w:color w:val="2C2C2C"/>
          <w:sz w:val="20"/>
          <w:szCs w:val="20"/>
        </w:rPr>
        <w:br/>
      </w:r>
      <w:r>
        <w:rPr>
          <w:rFonts w:ascii="Tahoma" w:hAnsi="Tahoma" w:cs="Tahoma"/>
          <w:color w:val="2C2C2C"/>
          <w:sz w:val="20"/>
          <w:szCs w:val="20"/>
          <w:shd w:val="clear" w:color="auto" w:fill="FFFFFF"/>
        </w:rPr>
        <w:t> </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Раздел IV. Порядок ведения учета</w:t>
      </w:r>
    </w:p>
    <w:p w:rsidR="00DB42C4" w:rsidRDefault="00DB42C4" w:rsidP="00DB42C4">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4.1. Учет ведется по спискам, сформированным отдельно в отношении каждой категории граждан, указанной в пункте 1.2. настоящего Порядка, и в отношении граждан, имеющих в соответствии с Жилищным кодексом Российской Федерации право на получение жилых помещений по договорам социального найма вне очереди.</w:t>
      </w:r>
      <w:r>
        <w:rPr>
          <w:rFonts w:ascii="Tahoma" w:hAnsi="Tahoma" w:cs="Tahoma"/>
          <w:color w:val="2C2C2C"/>
          <w:sz w:val="20"/>
          <w:szCs w:val="20"/>
        </w:rPr>
        <w:br/>
      </w:r>
      <w:r>
        <w:rPr>
          <w:rFonts w:ascii="Tahoma" w:hAnsi="Tahoma" w:cs="Tahoma"/>
          <w:color w:val="2C2C2C"/>
          <w:sz w:val="20"/>
          <w:szCs w:val="20"/>
          <w:shd w:val="clear" w:color="auto" w:fill="FFFFFF"/>
        </w:rPr>
        <w:t>4.2. Данные о гражданах, принятых на учет, не позднее 3 рабочих дней со дня принятия соответствующего решения отделом, включаются в Книгу учета граждан в качестве нуждающихся в жилых помещениях, предоставляемых по договорам социального найма, (далее - Книга учета), по форме, установленной Законом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r>
        <w:rPr>
          <w:rFonts w:ascii="Tahoma" w:hAnsi="Tahoma" w:cs="Tahoma"/>
          <w:color w:val="2C2C2C"/>
          <w:sz w:val="20"/>
          <w:szCs w:val="20"/>
        </w:rPr>
        <w:br/>
      </w:r>
      <w:r>
        <w:rPr>
          <w:rFonts w:ascii="Tahoma" w:hAnsi="Tahoma" w:cs="Tahoma"/>
          <w:color w:val="2C2C2C"/>
          <w:sz w:val="20"/>
          <w:szCs w:val="20"/>
          <w:shd w:val="clear" w:color="auto" w:fill="FFFFFF"/>
        </w:rPr>
        <w:t>Книга учета должна быть пронумерована, прошнурована и скреплена печатью администрации.</w:t>
      </w:r>
      <w:r>
        <w:rPr>
          <w:rFonts w:ascii="Tahoma" w:hAnsi="Tahoma" w:cs="Tahoma"/>
          <w:color w:val="2C2C2C"/>
          <w:sz w:val="20"/>
          <w:szCs w:val="20"/>
        </w:rPr>
        <w:br/>
      </w:r>
      <w:r>
        <w:rPr>
          <w:rFonts w:ascii="Tahoma" w:hAnsi="Tahoma" w:cs="Tahoma"/>
          <w:color w:val="2C2C2C"/>
          <w:sz w:val="20"/>
          <w:szCs w:val="20"/>
          <w:shd w:val="clear" w:color="auto" w:fill="FFFFFF"/>
        </w:rPr>
        <w:t>4.3. Отдел формирует в отношении гражданина, принятого на учет, учетное дело, в которое включаются документы, являющиеся основанием для принятия гражданина на учет.</w:t>
      </w:r>
      <w:r>
        <w:rPr>
          <w:rFonts w:ascii="Tahoma" w:hAnsi="Tahoma" w:cs="Tahoma"/>
          <w:color w:val="2C2C2C"/>
          <w:sz w:val="20"/>
          <w:szCs w:val="20"/>
        </w:rPr>
        <w:br/>
      </w:r>
      <w:r>
        <w:rPr>
          <w:rFonts w:ascii="Tahoma" w:hAnsi="Tahoma" w:cs="Tahoma"/>
          <w:color w:val="2C2C2C"/>
          <w:sz w:val="20"/>
          <w:szCs w:val="20"/>
          <w:shd w:val="clear" w:color="auto" w:fill="FFFFFF"/>
        </w:rPr>
        <w:t>4.4. Документы, включенные в учетное дело, должны быть пронумерованы, прошнурованы и скреплены печатью администрации--.</w:t>
      </w:r>
      <w:r>
        <w:rPr>
          <w:rFonts w:ascii="Tahoma" w:hAnsi="Tahoma" w:cs="Tahoma"/>
          <w:color w:val="2C2C2C"/>
          <w:sz w:val="20"/>
          <w:szCs w:val="20"/>
        </w:rPr>
        <w:br/>
      </w:r>
      <w:r>
        <w:rPr>
          <w:rFonts w:ascii="Tahoma" w:hAnsi="Tahoma" w:cs="Tahoma"/>
          <w:color w:val="2C2C2C"/>
          <w:sz w:val="20"/>
          <w:szCs w:val="20"/>
          <w:shd w:val="clear" w:color="auto" w:fill="FFFFFF"/>
        </w:rPr>
        <w:t>4.5. Учетному делу присваивается номер, соответствующий номеру записи о принятии гражданина на учет в Книге учета.</w:t>
      </w:r>
      <w:r>
        <w:rPr>
          <w:rFonts w:ascii="Tahoma" w:hAnsi="Tahoma" w:cs="Tahoma"/>
          <w:color w:val="2C2C2C"/>
          <w:sz w:val="20"/>
          <w:szCs w:val="20"/>
        </w:rPr>
        <w:br/>
      </w:r>
      <w:r>
        <w:rPr>
          <w:rFonts w:ascii="Tahoma" w:hAnsi="Tahoma" w:cs="Tahoma"/>
          <w:color w:val="2C2C2C"/>
          <w:sz w:val="20"/>
          <w:szCs w:val="20"/>
          <w:shd w:val="clear" w:color="auto" w:fill="FFFFFF"/>
        </w:rPr>
        <w:t>4.6. Отдел обеспечивает надлежащее хранение учетных дел.</w:t>
      </w:r>
      <w:r>
        <w:rPr>
          <w:rFonts w:ascii="Tahoma" w:hAnsi="Tahoma" w:cs="Tahoma"/>
          <w:color w:val="2C2C2C"/>
          <w:sz w:val="20"/>
          <w:szCs w:val="20"/>
        </w:rPr>
        <w:br/>
      </w:r>
      <w:r>
        <w:rPr>
          <w:rFonts w:ascii="Tahoma" w:hAnsi="Tahoma" w:cs="Tahoma"/>
          <w:color w:val="2C2C2C"/>
          <w:sz w:val="20"/>
          <w:szCs w:val="20"/>
          <w:shd w:val="clear" w:color="auto" w:fill="FFFFFF"/>
        </w:rPr>
        <w:t> </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Раздел V. Сохранение за гражданами права состоять на учете</w:t>
      </w:r>
    </w:p>
    <w:p w:rsidR="00DB42C4" w:rsidRDefault="00DB42C4" w:rsidP="00DB42C4">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5.1.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Жилищного Кодекса оснований снятия их с учета.</w:t>
      </w:r>
      <w:r>
        <w:rPr>
          <w:rFonts w:ascii="Tahoma" w:hAnsi="Tahoma" w:cs="Tahoma"/>
          <w:color w:val="2C2C2C"/>
          <w:sz w:val="20"/>
          <w:szCs w:val="20"/>
        </w:rPr>
        <w:br/>
      </w:r>
      <w:r>
        <w:rPr>
          <w:rFonts w:ascii="Tahoma" w:hAnsi="Tahoma" w:cs="Tahoma"/>
          <w:color w:val="2C2C2C"/>
          <w:sz w:val="20"/>
          <w:szCs w:val="20"/>
          <w:shd w:val="clear" w:color="auto" w:fill="FFFFFF"/>
        </w:rPr>
        <w:t>5.2. Гражданин, принятый на учет, обязан ежегодно письменно извещать отдел, в случае изменения сведений, содержащихся в документах, подтверждающих право граждан состоять на учете.</w:t>
      </w:r>
      <w:r>
        <w:rPr>
          <w:rFonts w:ascii="Tahoma" w:hAnsi="Tahoma" w:cs="Tahoma"/>
          <w:color w:val="2C2C2C"/>
          <w:sz w:val="20"/>
          <w:szCs w:val="20"/>
        </w:rPr>
        <w:br/>
      </w:r>
      <w:r>
        <w:rPr>
          <w:rFonts w:ascii="Tahoma" w:hAnsi="Tahoma" w:cs="Tahoma"/>
          <w:color w:val="2C2C2C"/>
          <w:sz w:val="20"/>
          <w:szCs w:val="20"/>
          <w:shd w:val="clear" w:color="auto" w:fill="FFFFFF"/>
        </w:rPr>
        <w:t>5.3. Отдел в течение 30 календарных дней со дня получения информации об изменении сведений, содержащихся в документах, подтверждающих право граждан состоять на учете, проводит проверку соответствующих сведений и проверку права гражданина состоять на учете с учетом полученной информации.</w:t>
      </w:r>
      <w:r>
        <w:rPr>
          <w:rFonts w:ascii="Tahoma" w:hAnsi="Tahoma" w:cs="Tahoma"/>
          <w:color w:val="2C2C2C"/>
          <w:sz w:val="20"/>
          <w:szCs w:val="20"/>
        </w:rPr>
        <w:br/>
      </w:r>
      <w:r>
        <w:rPr>
          <w:rFonts w:ascii="Tahoma" w:hAnsi="Tahoma" w:cs="Tahoma"/>
          <w:color w:val="2C2C2C"/>
          <w:sz w:val="20"/>
          <w:szCs w:val="20"/>
          <w:shd w:val="clear" w:color="auto" w:fill="FFFFFF"/>
        </w:rPr>
        <w:lastRenderedPageBreak/>
        <w:t>Информация об изменении сведений, содержащихся в документах, подтверждающих право граждан состоять на учете, вносится в Книгу учета.</w:t>
      </w:r>
      <w:r>
        <w:rPr>
          <w:rFonts w:ascii="Tahoma" w:hAnsi="Tahoma" w:cs="Tahoma"/>
          <w:color w:val="2C2C2C"/>
          <w:sz w:val="20"/>
          <w:szCs w:val="20"/>
        </w:rPr>
        <w:br/>
      </w:r>
      <w:r>
        <w:rPr>
          <w:rFonts w:ascii="Tahoma" w:hAnsi="Tahoma" w:cs="Tahoma"/>
          <w:color w:val="2C2C2C"/>
          <w:sz w:val="20"/>
          <w:szCs w:val="20"/>
          <w:shd w:val="clear" w:color="auto" w:fill="FFFFFF"/>
        </w:rPr>
        <w:t>5.4. Отдел раз в три года проводит проверку права граждан состоять на учете путем направления запросов о предоставлении документов и (или) информации,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 в соответствии с законодательством.</w:t>
      </w:r>
      <w:r>
        <w:rPr>
          <w:rFonts w:ascii="Tahoma" w:hAnsi="Tahoma" w:cs="Tahoma"/>
          <w:color w:val="2C2C2C"/>
          <w:sz w:val="20"/>
          <w:szCs w:val="20"/>
        </w:rPr>
        <w:br/>
      </w:r>
      <w:r>
        <w:rPr>
          <w:rFonts w:ascii="Tahoma" w:hAnsi="Tahoma" w:cs="Tahoma"/>
          <w:color w:val="2C2C2C"/>
          <w:sz w:val="20"/>
          <w:szCs w:val="20"/>
          <w:shd w:val="clear" w:color="auto" w:fill="FFFFFF"/>
        </w:rPr>
        <w:t>5.5. По результатам проверки права граждан состоять на учете и при выявлении предусмотренных Жилищным кодексом Российской Федерации оснований для снятия гражданина с учета, отдел принимает решение о снятии гражданина с учета, осуществляет выдачу или направление указанного решения гражданину, в отношении которого принято такое решение, в порядке и сроки, установленные Жилищным кодексом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 </w:t>
      </w:r>
    </w:p>
    <w:p w:rsidR="00DB42C4" w:rsidRDefault="00DB42C4" w:rsidP="00DB42C4">
      <w:pPr>
        <w:shd w:val="clear" w:color="auto" w:fill="FFFFFF"/>
        <w:jc w:val="center"/>
        <w:rPr>
          <w:rFonts w:ascii="Tahoma" w:hAnsi="Tahoma" w:cs="Tahoma"/>
          <w:color w:val="2C2C2C"/>
          <w:sz w:val="20"/>
          <w:szCs w:val="20"/>
        </w:rPr>
      </w:pPr>
      <w:r>
        <w:rPr>
          <w:rFonts w:ascii="Tahoma" w:hAnsi="Tahoma" w:cs="Tahoma"/>
          <w:b/>
          <w:bCs/>
          <w:color w:val="2C2C2C"/>
          <w:sz w:val="20"/>
          <w:szCs w:val="20"/>
        </w:rPr>
        <w:t>Раздел VI. Порядок снятия с учета</w:t>
      </w:r>
    </w:p>
    <w:p w:rsidR="003E0016" w:rsidRPr="00DB42C4" w:rsidRDefault="00DB42C4" w:rsidP="00DB42C4">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6.1. Решение о снятии гражданина с учета должно быть принято не позднее 30 рабочих дней со дня выявления обстоятельств, являющихся основанием для принятия такого решения.</w:t>
      </w:r>
      <w:r>
        <w:rPr>
          <w:rFonts w:ascii="Tahoma" w:hAnsi="Tahoma" w:cs="Tahoma"/>
          <w:color w:val="2C2C2C"/>
          <w:sz w:val="20"/>
          <w:szCs w:val="20"/>
        </w:rPr>
        <w:br/>
      </w:r>
      <w:r>
        <w:rPr>
          <w:rFonts w:ascii="Tahoma" w:hAnsi="Tahoma" w:cs="Tahoma"/>
          <w:color w:val="2C2C2C"/>
          <w:sz w:val="20"/>
          <w:szCs w:val="20"/>
          <w:shd w:val="clear" w:color="auto" w:fill="FFFFFF"/>
        </w:rPr>
        <w:t>Решение о снятии гражданина с учета оформляется постановлением администрации и должно содержать основания снятия с такого учета с обязательной ссылкой на обстоятельства, предусмотренные частью 1 статьи 56 Жилищного кодекса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6.2. Граждане снимаются с учета в случае:</w:t>
      </w:r>
      <w:r>
        <w:rPr>
          <w:rFonts w:ascii="Tahoma" w:hAnsi="Tahoma" w:cs="Tahoma"/>
          <w:color w:val="2C2C2C"/>
          <w:sz w:val="20"/>
          <w:szCs w:val="20"/>
        </w:rPr>
        <w:br/>
      </w:r>
      <w:r>
        <w:rPr>
          <w:rFonts w:ascii="Tahoma" w:hAnsi="Tahoma" w:cs="Tahoma"/>
          <w:color w:val="2C2C2C"/>
          <w:sz w:val="20"/>
          <w:szCs w:val="20"/>
          <w:shd w:val="clear" w:color="auto" w:fill="FFFFFF"/>
        </w:rPr>
        <w:t>1) подачи ими по месту учета заявления о снятии с учета;</w:t>
      </w:r>
      <w:r>
        <w:rPr>
          <w:rFonts w:ascii="Tahoma" w:hAnsi="Tahoma" w:cs="Tahoma"/>
          <w:color w:val="2C2C2C"/>
          <w:sz w:val="20"/>
          <w:szCs w:val="20"/>
        </w:rPr>
        <w:br/>
      </w:r>
      <w:r>
        <w:rPr>
          <w:rFonts w:ascii="Tahoma" w:hAnsi="Tahoma" w:cs="Tahoma"/>
          <w:color w:val="2C2C2C"/>
          <w:sz w:val="20"/>
          <w:szCs w:val="20"/>
          <w:shd w:val="clear" w:color="auto" w:fill="FFFFFF"/>
        </w:rPr>
        <w:t>2) утраты ими оснований, дающих им право на получение жилого помещения по договору социального найма;</w:t>
      </w:r>
      <w:r>
        <w:rPr>
          <w:rFonts w:ascii="Tahoma" w:hAnsi="Tahoma" w:cs="Tahoma"/>
          <w:color w:val="2C2C2C"/>
          <w:sz w:val="20"/>
          <w:szCs w:val="20"/>
        </w:rPr>
        <w:br/>
      </w:r>
      <w:r>
        <w:rPr>
          <w:rFonts w:ascii="Tahoma" w:hAnsi="Tahoma" w:cs="Tahoma"/>
          <w:color w:val="2C2C2C"/>
          <w:sz w:val="20"/>
          <w:szCs w:val="20"/>
          <w:shd w:val="clear" w:color="auto" w:fill="FFFFFF"/>
        </w:rPr>
        <w:t>3) их выезда на место жительства в другое муниципальное образование;</w:t>
      </w:r>
      <w:r>
        <w:rPr>
          <w:rFonts w:ascii="Tahoma" w:hAnsi="Tahoma" w:cs="Tahoma"/>
          <w:color w:val="2C2C2C"/>
          <w:sz w:val="20"/>
          <w:szCs w:val="20"/>
        </w:rPr>
        <w:br/>
      </w:r>
      <w:r>
        <w:rPr>
          <w:rFonts w:ascii="Tahoma" w:hAnsi="Tahoma" w:cs="Tahoma"/>
          <w:color w:val="2C2C2C"/>
          <w:sz w:val="20"/>
          <w:szCs w:val="20"/>
          <w:shd w:val="clear" w:color="auto" w:fill="FFFFFF"/>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r>
        <w:rPr>
          <w:rFonts w:ascii="Tahoma" w:hAnsi="Tahoma" w:cs="Tahoma"/>
          <w:color w:val="2C2C2C"/>
          <w:sz w:val="20"/>
          <w:szCs w:val="20"/>
        </w:rPr>
        <w:br/>
      </w:r>
      <w:r>
        <w:rPr>
          <w:rFonts w:ascii="Tahoma" w:hAnsi="Tahoma" w:cs="Tahoma"/>
          <w:color w:val="2C2C2C"/>
          <w:sz w:val="20"/>
          <w:szCs w:val="20"/>
          <w:shd w:val="clear" w:color="auto" w:fill="FFFFFF"/>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r>
        <w:rPr>
          <w:rFonts w:ascii="Tahoma" w:hAnsi="Tahoma" w:cs="Tahoma"/>
          <w:color w:val="2C2C2C"/>
          <w:sz w:val="20"/>
          <w:szCs w:val="20"/>
        </w:rPr>
        <w:br/>
      </w:r>
      <w:r>
        <w:rPr>
          <w:rFonts w:ascii="Tahoma" w:hAnsi="Tahoma" w:cs="Tahoma"/>
          <w:color w:val="2C2C2C"/>
          <w:sz w:val="20"/>
          <w:szCs w:val="20"/>
          <w:shd w:val="clear" w:color="auto" w:fill="FFFFFF"/>
        </w:rPr>
        <w:t>6) выявления в представленных ими документах сведений, не соответствующих действительности и послуживших основанием принятия на учет, а также неправомерных действий должностных лиц, осуществляющих принятие на учет, при решении вопроса о принятии на учет.</w:t>
      </w:r>
      <w:r>
        <w:rPr>
          <w:rFonts w:ascii="Tahoma" w:hAnsi="Tahoma" w:cs="Tahoma"/>
          <w:color w:val="2C2C2C"/>
          <w:sz w:val="20"/>
          <w:szCs w:val="20"/>
        </w:rPr>
        <w:br/>
      </w:r>
      <w:r>
        <w:rPr>
          <w:rFonts w:ascii="Tahoma" w:hAnsi="Tahoma" w:cs="Tahoma"/>
          <w:color w:val="2C2C2C"/>
          <w:sz w:val="20"/>
          <w:szCs w:val="20"/>
          <w:shd w:val="clear" w:color="auto" w:fill="FFFFFF"/>
        </w:rPr>
        <w:t>6.3. Решение о снятии гражданина с учета выдается или направляется гражданину, в отношении которого принято такое решение, в течение трех рабочих дней со дня его принятия и может быть обжаловано указанным гражданином в судебном порядке.</w:t>
      </w:r>
      <w:bookmarkStart w:id="0" w:name="_GoBack"/>
      <w:bookmarkEnd w:id="0"/>
    </w:p>
    <w:sectPr w:rsidR="003E0016" w:rsidRPr="00DB4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3667"/>
    <w:rsid w:val="00186E16"/>
    <w:rsid w:val="00191E71"/>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769B"/>
    <w:rsid w:val="00591862"/>
    <w:rsid w:val="00594145"/>
    <w:rsid w:val="005A0B69"/>
    <w:rsid w:val="005A2BB6"/>
    <w:rsid w:val="005A3A1E"/>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215FA"/>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076"/>
    <w:rsid w:val="00AD6860"/>
    <w:rsid w:val="00AE20ED"/>
    <w:rsid w:val="00AE2AD0"/>
    <w:rsid w:val="00AE4319"/>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C0B02"/>
    <w:rsid w:val="00CD0CB7"/>
    <w:rsid w:val="00CD4DBA"/>
    <w:rsid w:val="00CD66EA"/>
    <w:rsid w:val="00CD6B02"/>
    <w:rsid w:val="00CE3098"/>
    <w:rsid w:val="00CE3DFC"/>
    <w:rsid w:val="00CE40CC"/>
    <w:rsid w:val="00CE5ECF"/>
    <w:rsid w:val="00CF2915"/>
    <w:rsid w:val="00D01054"/>
    <w:rsid w:val="00D02A42"/>
    <w:rsid w:val="00D06481"/>
    <w:rsid w:val="00D13350"/>
    <w:rsid w:val="00D16551"/>
    <w:rsid w:val="00D176F6"/>
    <w:rsid w:val="00D233B8"/>
    <w:rsid w:val="00D341E1"/>
    <w:rsid w:val="00D500BD"/>
    <w:rsid w:val="00D50320"/>
    <w:rsid w:val="00D5660E"/>
    <w:rsid w:val="00D61700"/>
    <w:rsid w:val="00D76D5D"/>
    <w:rsid w:val="00D92DF1"/>
    <w:rsid w:val="00DA1090"/>
    <w:rsid w:val="00DB27F2"/>
    <w:rsid w:val="00DB42C4"/>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ek.su/np_akty/akty_proekty_doc/4003-ob-utverzhdenii-porjadka-prinjatija-na-uchet-i-vedenija-ucheta-grazhdan-v-kachestve-nuzhdajuschihsja-v-zhilyh-pomeschenijah-predostavljaemyh-po-dogovoram-socialnogo-najma-na-territorii-oeksk.html" TargetMode="External"/><Relationship Id="rId5" Type="http://schemas.openxmlformats.org/officeDocument/2006/relationships/hyperlink" Target="http://oek.su/np_akty/akty_proekty_doc/4003-ob-utverzhdenii-porjadka-prinjatija-na-uchet-i-vedenija-ucheta-grazhdan-v-kachestve-nuzhdajuschihsja-v-zhilyh-pomeschenijah-predostavljaemyh-po-dogovoram-socialnogo-najma-na-territorii-oeks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TotalTime>
  <Pages>7</Pages>
  <Words>2803</Words>
  <Characters>15981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538</cp:revision>
  <dcterms:created xsi:type="dcterms:W3CDTF">2022-10-31T02:01:00Z</dcterms:created>
  <dcterms:modified xsi:type="dcterms:W3CDTF">2022-11-01T04:35:00Z</dcterms:modified>
</cp:coreProperties>
</file>