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_»_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_________ 2021 года                                                                                                                    №_________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ПЕРЕДАЧЕ ЧАСТИ ПОЛНОМОЧИЙ ПО РЕШЕНИЮ ВОПРОСА МЕСТНОГО ЗНАЧЕНИЯ ОЕКСКОГО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целях эффективного осуществления задач, возложенных на органы местного самоуправления поселения, руководствуясь Федеральным законом от 6 октября 2003 года № 131-ФЗ «Об общих принципах организации местного самоуправления в Российской Федерации», ст. 173 Бюджетного кодекса Российской Федерации, ст. 9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Передать на 2022 год администрации Иркутского районного муниципального образования полномочие по решению вопроса местного значения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период, а именно: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 Сбор статистических данных о работе предприятий и организаций в отчётном периоде;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1.2. Анализ сценарных условий функционирования экономики Российской Федерации на отчётный год и плановый период;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1.3. Анализ основных параметров прогноза Российской Федерации на отчётный год и плановый период;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1.4. Анализ основных параметров прогноза Иркутской области на отчётный год и плановый период;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1.5. Выявление тенденций развития Российской Федерации и Иркутской области, оказывающих влияние на социально-экономическое развитие Иркутского района;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1.6. Выявление основных трендов социально-экономического и демографического развития поселения на плановый период;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1.7. Выявление основных тенденций развития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хозяйствующих субъектов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размещённых на территории поселения;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1.8. Формирование прогноза развития поселения в плановом периоде;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1.9. Составление краткой пояснительной записки к прогнозу социально-экономического развития поселения на очередной финансовый год и плановый период.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Объем межбюджетных трансфертов, передаваемых бюджету ИРМО из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осуществление в 2022 году органом местного самоуправления ИРМО полномочия по решению вопроса местного значения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период, составляет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25 839 (двадцать пять тысяч восемьсот тридцать девять) рублей 48 копеек</w:t>
      </w:r>
      <w:r>
        <w:rPr>
          <w:rFonts w:ascii="Tahoma" w:hAnsi="Tahoma" w:cs="Tahoma"/>
          <w:color w:val="2C2C2C"/>
          <w:sz w:val="20"/>
          <w:szCs w:val="20"/>
        </w:rPr>
        <w:t> в соответствии с Бюджетным кодексом Российской Федерации.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на официальном 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F411C" w:rsidRDefault="002F411C" w:rsidP="002F411C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О.А. Парфенов</w:t>
      </w:r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227C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2EE6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614</cp:revision>
  <dcterms:created xsi:type="dcterms:W3CDTF">2022-10-31T02:01:00Z</dcterms:created>
  <dcterms:modified xsi:type="dcterms:W3CDTF">2022-11-01T05:27:00Z</dcterms:modified>
</cp:coreProperties>
</file>