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0F" w:rsidRDefault="0090070F" w:rsidP="0090070F">
      <w:pPr>
        <w:spacing w:line="240" w:lineRule="auto"/>
        <w:ind w:firstLine="0"/>
        <w:jc w:val="left"/>
        <w:rPr>
          <w:sz w:val="24"/>
        </w:rPr>
      </w:pPr>
      <w:r>
        <w:rPr>
          <w:rStyle w:val="a3"/>
          <w:color w:val="2C2C2C"/>
          <w:shd w:val="clear" w:color="auto" w:fill="FFFFFF"/>
        </w:rPr>
        <w:t>РОССИЙСКАЯ ФЕДЕРАЦИЯ</w:t>
      </w:r>
      <w:r>
        <w:rPr>
          <w:color w:val="2C2C2C"/>
          <w:shd w:val="clear" w:color="auto" w:fill="FFFFFF"/>
        </w:rPr>
        <w:br/>
      </w:r>
      <w:r>
        <w:rPr>
          <w:rStyle w:val="a3"/>
          <w:color w:val="2C2C2C"/>
          <w:shd w:val="clear" w:color="auto" w:fill="FFFFFF"/>
        </w:rPr>
        <w:t>ИРКУТСКАЯ ОБЛАСТЬ</w:t>
      </w:r>
      <w:r>
        <w:rPr>
          <w:color w:val="2C2C2C"/>
          <w:shd w:val="clear" w:color="auto" w:fill="FFFFFF"/>
        </w:rPr>
        <w:br/>
      </w:r>
      <w:r>
        <w:rPr>
          <w:rStyle w:val="a3"/>
          <w:color w:val="2C2C2C"/>
          <w:shd w:val="clear" w:color="auto" w:fill="FFFFFF"/>
        </w:rPr>
        <w:t>ИРКУТСКИЙ РАЙОН</w:t>
      </w:r>
      <w:r>
        <w:rPr>
          <w:color w:val="2C2C2C"/>
          <w:shd w:val="clear" w:color="auto" w:fill="FFFFFF"/>
        </w:rPr>
        <w:br/>
      </w:r>
      <w:r>
        <w:rPr>
          <w:rStyle w:val="a3"/>
          <w:color w:val="2C2C2C"/>
          <w:shd w:val="clear" w:color="auto" w:fill="FFFFFF"/>
        </w:rPr>
        <w:t>АДМИНИСТРАЦИЯ ОЕКСКОГО МУНИЦИПАЛЬНОГО ОБРАЗОВАНИЯ</w:t>
      </w:r>
      <w:r>
        <w:rPr>
          <w:color w:val="2C2C2C"/>
          <w:shd w:val="clear" w:color="auto" w:fill="FFFFFF"/>
        </w:rPr>
        <w:br/>
      </w:r>
      <w:r>
        <w:rPr>
          <w:color w:val="2C2C2C"/>
          <w:shd w:val="clear" w:color="auto" w:fill="FFFFFF"/>
        </w:rPr>
        <w:br/>
      </w:r>
      <w:r>
        <w:rPr>
          <w:rStyle w:val="a3"/>
          <w:color w:val="2C2C2C"/>
          <w:shd w:val="clear" w:color="auto" w:fill="FFFFFF"/>
        </w:rPr>
        <w:t>ГЛАВА АДМИНИСТРАЦИИ</w:t>
      </w:r>
      <w:r>
        <w:rPr>
          <w:color w:val="2C2C2C"/>
          <w:shd w:val="clear" w:color="auto" w:fill="FFFFFF"/>
        </w:rPr>
        <w:br/>
      </w:r>
      <w:r>
        <w:rPr>
          <w:color w:val="2C2C2C"/>
          <w:shd w:val="clear" w:color="auto" w:fill="FFFFFF"/>
        </w:rPr>
        <w:br/>
      </w:r>
      <w:r>
        <w:rPr>
          <w:rStyle w:val="a3"/>
          <w:color w:val="2C2C2C"/>
          <w:shd w:val="clear" w:color="auto" w:fill="FFFFFF"/>
        </w:rPr>
        <w:t>ПОСТАНОВЛЕНИЕ</w:t>
      </w:r>
      <w:r>
        <w:rPr>
          <w:color w:val="2C2C2C"/>
          <w:shd w:val="clear" w:color="auto" w:fill="FFFFFF"/>
        </w:rPr>
        <w:br/>
      </w:r>
      <w:r>
        <w:rPr>
          <w:color w:val="2C2C2C"/>
          <w:shd w:val="clear" w:color="auto" w:fill="FFFFFF"/>
        </w:rPr>
        <w:br/>
      </w:r>
    </w:p>
    <w:p w:rsidR="0090070F" w:rsidRDefault="0090070F" w:rsidP="0090070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«23» сентября 2009 г.                                                                                                           № 118-п</w:t>
      </w:r>
    </w:p>
    <w:p w:rsidR="0090070F" w:rsidRDefault="0090070F" w:rsidP="0090070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с. </w:t>
      </w:r>
      <w:proofErr w:type="spellStart"/>
      <w:r>
        <w:rPr>
          <w:color w:val="2C2C2C"/>
        </w:rPr>
        <w:t>Оёк</w:t>
      </w:r>
      <w:proofErr w:type="spellEnd"/>
      <w:r>
        <w:rPr>
          <w:color w:val="2C2C2C"/>
        </w:rPr>
        <w:br/>
      </w:r>
      <w:r>
        <w:rPr>
          <w:color w:val="2C2C2C"/>
        </w:rPr>
        <w:br/>
        <w:t>Об итогах проведения конкурса</w:t>
      </w:r>
      <w:r>
        <w:rPr>
          <w:color w:val="2C2C2C"/>
        </w:rPr>
        <w:br/>
        <w:t>«Лучшая усадьба-2009»</w:t>
      </w:r>
      <w:r>
        <w:rPr>
          <w:color w:val="2C2C2C"/>
        </w:rPr>
        <w:br/>
      </w:r>
      <w:r>
        <w:rPr>
          <w:color w:val="2C2C2C"/>
        </w:rPr>
        <w:br/>
        <w:t xml:space="preserve">            Руководствуясь Федеральным Законом № 131-ФЗ от 06.10.2003 года «Об общих принципах организации местного самоуправления в Российской Федерации», п. 2, ст. 47, Постановлением Главы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№57-П от 25 мая  2009 года, п. 1, ст..6 гл. 2 Устава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 рассмотрев документы, предоставленные комиссией по подведению итогов конкурса «Лучшая усадьба-2009, Совет руководителей отмечает:</w:t>
      </w:r>
      <w:r>
        <w:rPr>
          <w:color w:val="2C2C2C"/>
        </w:rPr>
        <w:br/>
      </w:r>
      <w:r>
        <w:rPr>
          <w:color w:val="2C2C2C"/>
        </w:rPr>
        <w:br/>
        <w:t xml:space="preserve">           - Администрация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много внимания уделяет вопросам благоустройства и наведения санитарного порядка. В связи с этим, начиная с 2006 </w:t>
      </w:r>
      <w:proofErr w:type="gramStart"/>
      <w:r>
        <w:rPr>
          <w:color w:val="2C2C2C"/>
        </w:rPr>
        <w:t>года ,</w:t>
      </w:r>
      <w:proofErr w:type="gramEnd"/>
      <w:r>
        <w:rPr>
          <w:color w:val="2C2C2C"/>
        </w:rPr>
        <w:t xml:space="preserve"> проводится смотр конкурс «Лучшая </w:t>
      </w:r>
      <w:proofErr w:type="spellStart"/>
      <w:r>
        <w:rPr>
          <w:color w:val="2C2C2C"/>
        </w:rPr>
        <w:t>усадьба».В</w:t>
      </w:r>
      <w:proofErr w:type="spellEnd"/>
      <w:r>
        <w:rPr>
          <w:color w:val="2C2C2C"/>
        </w:rPr>
        <w:t xml:space="preserve"> 2006 году для участия  в нём  было подано 10 заявок, в 2007 и 2008 годах хозяева усадеб также активно принимали участие  в смотре. В 2009 году </w:t>
      </w:r>
      <w:proofErr w:type="gramStart"/>
      <w:r>
        <w:rPr>
          <w:color w:val="2C2C2C"/>
        </w:rPr>
        <w:t>конкурс  традиционно</w:t>
      </w:r>
      <w:proofErr w:type="gramEnd"/>
      <w:r>
        <w:rPr>
          <w:color w:val="2C2C2C"/>
        </w:rPr>
        <w:t xml:space="preserve"> объявлен, но в установленный срок поступило всего две заявки, которые не соответствуют требованиям Положения смотра-конкурса. Комиссия по подведению итогов отмечает , что </w:t>
      </w:r>
      <w:r>
        <w:rPr>
          <w:color w:val="2C2C2C"/>
        </w:rPr>
        <w:lastRenderedPageBreak/>
        <w:t xml:space="preserve">вместе с тем на 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немало красивых домов с ухоженными придомовыми участками, жители проявляют инициативу по благоустройству  (строительство детских игровых площадок, разведение цветов, кустарников ), руководители предприятий и организаций уделяют внимание благоустройству своих территорий.</w:t>
      </w:r>
      <w:r>
        <w:rPr>
          <w:color w:val="2C2C2C"/>
        </w:rPr>
        <w:br/>
      </w:r>
      <w:r>
        <w:rPr>
          <w:color w:val="2C2C2C"/>
        </w:rPr>
        <w:br/>
        <w:t>              На основании вышеизложенного ПОСТАНОВЛЯЮ:</w:t>
      </w:r>
      <w:r>
        <w:rPr>
          <w:color w:val="2C2C2C"/>
        </w:rPr>
        <w:br/>
      </w:r>
      <w:r>
        <w:rPr>
          <w:color w:val="2C2C2C"/>
        </w:rPr>
        <w:br/>
        <w:t>1. Не присуждать призовые места в смотре- конкурсе  «Лучшая усадьба-2009».</w:t>
      </w:r>
      <w:r>
        <w:rPr>
          <w:color w:val="2C2C2C"/>
        </w:rPr>
        <w:br/>
        <w:t>2. Отметить  поощрительными  подарками участников, заявивших об участии в конкурсе.</w:t>
      </w:r>
      <w:r>
        <w:rPr>
          <w:color w:val="2C2C2C"/>
        </w:rPr>
        <w:br/>
        <w:t xml:space="preserve">3. Заместителю главы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</w:t>
      </w:r>
      <w:proofErr w:type="spellStart"/>
      <w:r>
        <w:rPr>
          <w:color w:val="2C2C2C"/>
        </w:rPr>
        <w:t>Тигунцевой</w:t>
      </w:r>
      <w:proofErr w:type="spellEnd"/>
      <w:r>
        <w:rPr>
          <w:color w:val="2C2C2C"/>
        </w:rPr>
        <w:t xml:space="preserve"> Л.Г.:</w:t>
      </w:r>
      <w:r>
        <w:rPr>
          <w:color w:val="2C2C2C"/>
        </w:rPr>
        <w:br/>
        <w:t>3.1. Совершенствуя формы и методы работы, продолжить проведение смотров-конкурсов «Лучшая усадьба»;</w:t>
      </w:r>
      <w:r>
        <w:rPr>
          <w:color w:val="2C2C2C"/>
        </w:rPr>
        <w:br/>
        <w:t xml:space="preserve">3.2. Опубликовать Постановление «О подведении итогов конкурса «Лучшая усадьба-2009» в информационном бюллетене «Вестник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образования» и на сайте </w:t>
      </w:r>
      <w:hyperlink r:id="rId5" w:history="1">
        <w:r>
          <w:rPr>
            <w:rStyle w:val="a7"/>
            <w:color w:val="44A1C7"/>
          </w:rPr>
          <w:t>www.oek</w:t>
        </w:r>
      </w:hyperlink>
      <w:r>
        <w:rPr>
          <w:color w:val="2C2C2C"/>
        </w:rPr>
        <w:t xml:space="preserve">. </w:t>
      </w:r>
      <w:proofErr w:type="spellStart"/>
      <w:r>
        <w:rPr>
          <w:color w:val="2C2C2C"/>
        </w:rPr>
        <w:t>su</w:t>
      </w:r>
      <w:proofErr w:type="spellEnd"/>
      <w:r>
        <w:rPr>
          <w:color w:val="2C2C2C"/>
        </w:rPr>
        <w:t>.</w:t>
      </w:r>
    </w:p>
    <w:p w:rsidR="0090070F" w:rsidRDefault="0090070F" w:rsidP="0090070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 xml:space="preserve"> муниципального образования П.Н. Новосельцев</w:t>
      </w:r>
    </w:p>
    <w:p w:rsidR="003E0016" w:rsidRPr="0090070F" w:rsidRDefault="003E0016" w:rsidP="0090070F">
      <w:bookmarkStart w:id="0" w:name="_GoBack"/>
      <w:bookmarkEnd w:id="0"/>
    </w:p>
    <w:sectPr w:rsidR="003E0016" w:rsidRPr="0090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C5093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93541"/>
    <w:rsid w:val="008A140B"/>
    <w:rsid w:val="008B4DA7"/>
    <w:rsid w:val="0090070F"/>
    <w:rsid w:val="00927A11"/>
    <w:rsid w:val="00A22D35"/>
    <w:rsid w:val="00C1252C"/>
    <w:rsid w:val="00C40272"/>
    <w:rsid w:val="00C54DFC"/>
    <w:rsid w:val="00CB11A8"/>
    <w:rsid w:val="00CC30DA"/>
    <w:rsid w:val="00CC40DA"/>
    <w:rsid w:val="00EF621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2035</Characters>
  <Application>Microsoft Office Word</Application>
  <DocSecurity>0</DocSecurity>
  <Lines>16</Lines>
  <Paragraphs>4</Paragraphs>
  <ScaleCrop>false</ScaleCrop>
  <Company>diakov.net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</cp:revision>
  <dcterms:created xsi:type="dcterms:W3CDTF">2022-10-18T03:49:00Z</dcterms:created>
  <dcterms:modified xsi:type="dcterms:W3CDTF">2022-10-18T04:09:00Z</dcterms:modified>
</cp:coreProperties>
</file>