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F2" w:rsidRDefault="009327F2" w:rsidP="009327F2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9327F2" w:rsidRDefault="009327F2" w:rsidP="009327F2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«13» декабря 2018 г.                                                                                  №246-п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ФОРМИРОВАНИЯ И ВЕДЕНИЯ РЕЕСТРА МУНИЦИПАЛЬНЫХ УСЛУГ 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частями 6 и 7 статьи 11 Федерального закона от  27 июля 2010 года № 210-ФЗ «Об организации предоставления государственных и муниципальных услуг», руководствуясь статьей 48 Устава Оекского муниципального, администрация 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Порядок формирования и ведения реестра муниципальных услуг Оекского муниципального образования (прилагается).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Признать утратившим силу постановление администрации Оекского муниципального образования от 10.02.2012 года №31-п «О порядке формирования и ведения реестра муниципальных услуг Оекского муниципального образования.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(обнародовать)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 www.oek.su.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Настоящее постановление вступает в силу после дня его официального опубликования.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 О.А. Парфенов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«13» декабря 2018 года  №246-п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ПОРЯДОК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ФОРМИРОВАНИЯ И ВЕДЕНИЯ РЕЕСТРА МУНИЦИПАЛЬНЫХ УСЛУГ 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1. Настоящий Порядок разработан в соответствии с Федеральным законом от 27 июля 2010 года № 210-ФЗ «Об организации предоставления государственных и муниципальных услуг» и устанавливает форму реестра муниципальных услуг Оекского муниципального образования (далее – Реестр), а также процедуру его формирования и ведения.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Реестр содержит сведения: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о муниципальных услугах, предоставляемых администрацией Оекского муниципального образования (далее – уполномоченный орган);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услуг;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об услугах, предоставляемых муниципальными учреждениями Оекского муниципального образования и иными организациями, в которых размещается муниципальное задание (заказ), выполняемое (выполняемый) за счет средств бюджета Оекского муниципального образования, и предоставляемых в электронной форме.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Подготовку сведений о муниципальных услугах, предоставляемых уполномоченным органом, для внесения в Реестр осуществляют должностные лица уполномоченного органа.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Сведения 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вносятся в Реестр уполномоченным органом на основании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перечня</w:t>
        </w:r>
      </w:hyperlink>
      <w:r>
        <w:rPr>
          <w:rFonts w:ascii="Tahoma" w:hAnsi="Tahoma" w:cs="Tahoma"/>
          <w:color w:val="2C2C2C"/>
          <w:sz w:val="20"/>
          <w:szCs w:val="20"/>
        </w:rPr>
        <w:t> таких услуг, утвержденного решением Думы Оекского муниципального образования.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Сведения об услугах, предоставляемых муниципальными учреждениями Оекского муниципального образования и иными организациями, в которых размещается муниципальное задание (заказ), выполняемое (выполняемый) за счет средств бюджета Оекского муниципального образования, и предоставляемых в электронной форме, предоставляют структурные подразделения уполномоченного органа, размещающие муниципальное задание (заказ), путем направления их в уполномоченный орган для внесения в Реестр.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Формирование и ведение Реестра осуществляет уполномоченный орган.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Реестр утверждается постановлением уполномоченного органа. Внесение изменений в Реестр осуществляется на основании постановления уполномоченного органа.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Формирование и ведение Реестра осуществляется на бумажном носителе и в электронной форме.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Формирование и ведение Реестра включает в себя: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включение муниципальных услуг в Реестр;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внесение изменений в сведения о муниципальных услугах в Реестре;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исключение муниципальных услуг из Реестра.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Для включения либо исключения муниципальной услуги из Реестра, внесения изменений в сведения о муниципальной услуге должностное лицо уполномоченного органа направляет в уполномоченный орган: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1) заявление с обоснованием необходимости включения либо исключения муниципальной услуги из Реестра, внесения изменений в сведения о муниципальной услуге;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раздел Реестра, который подлежит дополнению и (или) изменению. 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Указанные в пункте 10 настоящего Порядка документы направляются в уполномоченный орган одновременно в бумажном и электронном виде.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Днем предоставления указанных документов в уполномоченный орган считается дата получения их уполномоченным органом на бумажном носителе.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Уполномоченный орган в течение 10 рабочих дней со дня предоставления документов, указанных в пункте 10 настоящего Порядка, проверяет их на соответствие действующему законодательству.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В случае выявления в представленных документах несоответствия действующему законодательству уполномоченный орган возвращает указанные документы должностному лицу уполномоченного органа с указанием причин возврата.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 отсутствии замечаний к представленным документам уполномоченный орган подготавливает проект постановления уполномоченного органа о внесении изменений в постановление уполномоченного органа об утверждении Реестра.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В течение 5 рабочих дней со дня утверждения постановления, указанного в абзаце третьем пункта 12 настоящего Порядка, уполномоченный орган размещает в электронной форме сведения об услугах на официальном сайте Оекского муниципального образования в сети «Интернет» и представляет их в уполномоченный исполнительный орган государственной власти Иркутской области для опубликования в региональной государственной информационной подсистеме «Реестр государственных услуг (функций) Иркутской области» федеральной государственной информационной системы «Федеральный реестр государственных и муниципальных услуг (функций)» в порядке, утвержденном постановлением Правительства Иркутской области от 12 февраля 2013 года № 34-пп «О региональной государственной информационной системе, обеспечивающей предоставление в электронной форме государственных и муниципальных услуг (осуществление функций)».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 1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 формирования и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ведения реестра муниципальных услуг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Реестр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муниципальных услуг 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Муниципальные услуги, предоставляемые администрацией Оекского муниципального образования 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177"/>
        <w:gridCol w:w="1688"/>
        <w:gridCol w:w="2177"/>
        <w:gridCol w:w="2412"/>
      </w:tblGrid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Наименование муниципальной услуги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Правовое основание предоставления муниципальной услуги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Наименование уполномоченного органа, предоставляющего муниципальную услугу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Муниципальный правовой акт, утверждающий административный регламент предоставления</w:t>
            </w:r>
            <w:r>
              <w:br/>
              <w:t> муниципальной услуги</w:t>
            </w:r>
          </w:p>
        </w:tc>
      </w:tr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left"/>
            </w:pPr>
            <w: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</w:tr>
    </w:tbl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6697"/>
      </w:tblGrid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Наименование услуги</w:t>
            </w:r>
          </w:p>
        </w:tc>
      </w:tr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left"/>
            </w:pPr>
            <w:r>
              <w:t>1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</w:tr>
    </w:tbl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Услуги, предоставляемые муниципальными учреждениями Оекского муниципального образования и иными организациями, в которых размещается муниципальное задание (заказ), выполняемое (выполняемый)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 счет средств бюджета Оекского муниципального образования, и предоставляемые в электронной форме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641"/>
        <w:gridCol w:w="4056"/>
      </w:tblGrid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Наименование услуги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center"/>
            </w:pPr>
            <w:r>
              <w:t>Наименование муниципального учреждения (организации), предоставляющего услугу</w:t>
            </w:r>
          </w:p>
        </w:tc>
      </w:tr>
      <w:tr w:rsidR="009327F2" w:rsidTr="009327F2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>
            <w:pPr>
              <w:jc w:val="left"/>
            </w:pPr>
            <w:r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7F2" w:rsidRDefault="009327F2"/>
        </w:tc>
      </w:tr>
    </w:tbl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 2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 формирования и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ведения реестра муниципальных услуг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Заявление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включении муниципальной услуги в реестр муниципальных услуг Оекского муниципального образования</w:t>
      </w:r>
    </w:p>
    <w:p w:rsidR="009327F2" w:rsidRDefault="009327F2" w:rsidP="009327F2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Прошу включить муниципальную услугу в Реестр муниципальных услуг Оекского муниципального образования:</w:t>
      </w:r>
      <w:bookmarkStart w:id="0" w:name="_ftnref1"/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"_ftn1"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[1]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0"/>
      <w:r>
        <w:rPr>
          <w:rFonts w:ascii="Tahoma" w:hAnsi="Tahoma" w:cs="Tahoma"/>
          <w:color w:val="2C2C2C"/>
          <w:sz w:val="20"/>
          <w:szCs w:val="20"/>
        </w:rPr>
        <w:br/>
        <w:t>___________________                                            ________________            _______________ </w:t>
      </w:r>
      <w:r>
        <w:rPr>
          <w:rFonts w:ascii="Tahoma" w:hAnsi="Tahoma" w:cs="Tahoma"/>
          <w:color w:val="2C2C2C"/>
          <w:sz w:val="20"/>
          <w:szCs w:val="20"/>
        </w:rPr>
        <w:br/>
        <w:t>(должность должностного лица </w:t>
      </w:r>
      <w:r>
        <w:rPr>
          <w:rFonts w:ascii="Tahoma" w:hAnsi="Tahoma" w:cs="Tahoma"/>
          <w:color w:val="2C2C2C"/>
          <w:sz w:val="20"/>
          <w:szCs w:val="20"/>
        </w:rPr>
        <w:br/>
        <w:t>уполномоченного органа)                                            (подпись)                           (Ф.И.О.)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3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 формирования и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ведения реестра муниципальных услуг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Заявление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исключении муниципальной услуги из реестра муниципальных услуг Оекского муниципального образования</w:t>
      </w:r>
    </w:p>
    <w:p w:rsidR="009327F2" w:rsidRDefault="009327F2" w:rsidP="009327F2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Прошу исключить муниципальную услугу из реестра муниципальных услуг Оекского муниципального образования:</w:t>
      </w:r>
      <w:bookmarkStart w:id="1" w:name="_ftnref2"/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"_ftn2"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[2]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1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  <w:t>___________________                                            ________________            _______________ </w:t>
      </w:r>
      <w:r>
        <w:rPr>
          <w:rFonts w:ascii="Tahoma" w:hAnsi="Tahoma" w:cs="Tahoma"/>
          <w:color w:val="2C2C2C"/>
          <w:sz w:val="20"/>
          <w:szCs w:val="20"/>
        </w:rPr>
        <w:br/>
        <w:t>(должность должностного лица </w:t>
      </w:r>
      <w:r>
        <w:rPr>
          <w:rFonts w:ascii="Tahoma" w:hAnsi="Tahoma" w:cs="Tahoma"/>
          <w:color w:val="2C2C2C"/>
          <w:sz w:val="20"/>
          <w:szCs w:val="20"/>
        </w:rPr>
        <w:br/>
        <w:t>уполномоченного органа)                                            (подпись)                           (Ф.И.О.)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4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Порядку формирования и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ведения реестра муниципальных услуг</w:t>
      </w:r>
    </w:p>
    <w:p w:rsidR="009327F2" w:rsidRDefault="009327F2" w:rsidP="009327F2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Заявление</w:t>
      </w:r>
    </w:p>
    <w:p w:rsidR="009327F2" w:rsidRDefault="009327F2" w:rsidP="009327F2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сведения о муниципальной услуге Оекского муниципального образования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Прошу внести изменения в сведения о муниципальной услуге, включенной в реестр муниципальных услуг Оекского муниципального образования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:</w:t>
      </w:r>
      <w:bookmarkStart w:id="2" w:name="_ftnref3"/>
      <w:r>
        <w:rPr>
          <w:rFonts w:ascii="Tahoma" w:hAnsi="Tahoma" w:cs="Tahoma"/>
          <w:i/>
          <w:iCs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i/>
          <w:iCs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"_ftn3" \o "" </w:instrText>
      </w:r>
      <w:r>
        <w:rPr>
          <w:rFonts w:ascii="Tahoma" w:hAnsi="Tahoma" w:cs="Tahoma"/>
          <w:i/>
          <w:iCs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i/>
          <w:iCs/>
          <w:color w:val="44A1C7"/>
          <w:sz w:val="20"/>
          <w:szCs w:val="20"/>
        </w:rPr>
        <w:t>[3]</w:t>
      </w:r>
      <w:r>
        <w:rPr>
          <w:rFonts w:ascii="Tahoma" w:hAnsi="Tahoma" w:cs="Tahoma"/>
          <w:i/>
          <w:iCs/>
          <w:color w:val="2C2C2C"/>
          <w:sz w:val="20"/>
          <w:szCs w:val="20"/>
        </w:rPr>
        <w:fldChar w:fldCharType="end"/>
      </w:r>
      <w:bookmarkEnd w:id="2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  <w:t>___________________                                            ________________            _______________ </w:t>
      </w:r>
      <w:r>
        <w:rPr>
          <w:rFonts w:ascii="Tahoma" w:hAnsi="Tahoma" w:cs="Tahoma"/>
          <w:color w:val="2C2C2C"/>
          <w:sz w:val="20"/>
          <w:szCs w:val="20"/>
        </w:rPr>
        <w:br/>
        <w:t>(должность должностного лица </w:t>
      </w:r>
      <w:r>
        <w:rPr>
          <w:rFonts w:ascii="Tahoma" w:hAnsi="Tahoma" w:cs="Tahoma"/>
          <w:color w:val="2C2C2C"/>
          <w:sz w:val="20"/>
          <w:szCs w:val="20"/>
        </w:rPr>
        <w:br/>
        <w:t>уполномоченного органа)                                            (подпись)                           (Ф.И.О.)</w:t>
      </w:r>
    </w:p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bookmarkStart w:id="3" w:name="_ftn1"/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"_ftnref1"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[1]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3"/>
      <w:r>
        <w:rPr>
          <w:rFonts w:ascii="Tahoma" w:hAnsi="Tahoma" w:cs="Tahoma"/>
          <w:color w:val="2C2C2C"/>
          <w:sz w:val="20"/>
          <w:szCs w:val="20"/>
        </w:rPr>
        <w:t> Указывается раздел реестра муниципальных услуг, в который включается муниципальная услуга.</w:t>
      </w:r>
    </w:p>
    <w:bookmarkStart w:id="4" w:name="_ftn2"/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"_ftnref2"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[2]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4"/>
      <w:r>
        <w:rPr>
          <w:rFonts w:ascii="Tahoma" w:hAnsi="Tahoma" w:cs="Tahoma"/>
          <w:color w:val="2C2C2C"/>
          <w:sz w:val="20"/>
          <w:szCs w:val="20"/>
        </w:rPr>
        <w:t> Указывается раздел реестра муниципальных услуг, из которого исключается муниципальная услуга.</w:t>
      </w:r>
    </w:p>
    <w:bookmarkStart w:id="5" w:name="_ftn3"/>
    <w:p w:rsidR="009327F2" w:rsidRDefault="009327F2" w:rsidP="009327F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fldChar w:fldCharType="begin"/>
      </w:r>
      <w:r>
        <w:rPr>
          <w:rFonts w:ascii="Tahoma" w:hAnsi="Tahoma" w:cs="Tahoma"/>
          <w:color w:val="2C2C2C"/>
          <w:sz w:val="20"/>
          <w:szCs w:val="20"/>
        </w:rPr>
        <w:instrText xml:space="preserve"> HYPERLINK "http://oek.su/np_akty/akty_docs/3080-o-porjadke-formirovanija-i-vedenija-reestra-municipalnyh-uslug-oekskogo-municipalnogo-obrazovanija.html" \l "_ftnref3" \o "" </w:instrText>
      </w:r>
      <w:r>
        <w:rPr>
          <w:rFonts w:ascii="Tahoma" w:hAnsi="Tahoma" w:cs="Tahoma"/>
          <w:color w:val="2C2C2C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color w:val="44A1C7"/>
          <w:sz w:val="20"/>
          <w:szCs w:val="20"/>
        </w:rPr>
        <w:t>[3]</w:t>
      </w:r>
      <w:r>
        <w:rPr>
          <w:rFonts w:ascii="Tahoma" w:hAnsi="Tahoma" w:cs="Tahoma"/>
          <w:color w:val="2C2C2C"/>
          <w:sz w:val="20"/>
          <w:szCs w:val="20"/>
        </w:rPr>
        <w:fldChar w:fldCharType="end"/>
      </w:r>
      <w:bookmarkEnd w:id="5"/>
      <w:r>
        <w:rPr>
          <w:rFonts w:ascii="Tahoma" w:hAnsi="Tahoma" w:cs="Tahoma"/>
          <w:color w:val="2C2C2C"/>
          <w:sz w:val="20"/>
          <w:szCs w:val="20"/>
        </w:rPr>
        <w:t> Указывается раздел реестра муниципальных услуг, в который вносятся изменения о муниципальной услуге.</w:t>
      </w:r>
    </w:p>
    <w:p w:rsidR="003E0016" w:rsidRPr="00E1112A" w:rsidRDefault="003E0016" w:rsidP="00E1112A">
      <w:bookmarkStart w:id="6" w:name="_GoBack"/>
      <w:bookmarkEnd w:id="6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ek.su/np_akty/akty_docs/consultantplus%3A/offline/ref=627C24FF508B367DCEEC2A508343AC435E618E25A379E79282BED76C2DEAE12E2B4805CF41EE9D250634B25Do3L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2022-10-28T05:17:00Z</dcterms:created>
  <dcterms:modified xsi:type="dcterms:W3CDTF">2022-10-28T08:17:00Z</dcterms:modified>
</cp:coreProperties>
</file>