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FA" w:rsidRDefault="004C5300" w:rsidP="004C5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300">
        <w:rPr>
          <w:rFonts w:ascii="Times New Roman" w:hAnsi="Times New Roman" w:cs="Times New Roman"/>
          <w:b/>
          <w:sz w:val="28"/>
          <w:szCs w:val="28"/>
        </w:rPr>
        <w:t>«Принудительные работы, как вид уголовного наказания»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229"/>
      </w:tblGrid>
      <w:tr w:rsidR="00876270" w:rsidRPr="00876270" w:rsidTr="00876270">
        <w:tc>
          <w:tcPr>
            <w:tcW w:w="4116" w:type="dxa"/>
          </w:tcPr>
          <w:p w:rsidR="00876270" w:rsidRPr="00876270" w:rsidRDefault="00876270" w:rsidP="004C530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6270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2D614A5" wp14:editId="49E2FB99">
                  <wp:extent cx="240792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MO_161284_00001_1_t218_21551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546" cy="163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:rsidR="00876270" w:rsidRPr="00876270" w:rsidRDefault="00876270" w:rsidP="00CA01CE">
            <w:pPr>
              <w:ind w:left="-113"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876270">
              <w:rPr>
                <w:rFonts w:ascii="Times New Roman" w:hAnsi="Times New Roman" w:cs="Times New Roman"/>
                <w:sz w:val="27"/>
                <w:szCs w:val="27"/>
              </w:rPr>
              <w:t xml:space="preserve">      Принудительные работы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являются видом наказания,</w:t>
            </w:r>
            <w:r w:rsidR="00CA01CE"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r w:rsidRPr="0087627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вязанным с привлечением осуждённого лица к оплачиваемому труду в местах, определяемых органами уголовно-исполнительной системы, с вычетом из его </w:t>
            </w:r>
            <w:hyperlink r:id="rId6" w:tooltip="Заработная плата" w:history="1">
              <w:r w:rsidRPr="00876270"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  <w:shd w:val="clear" w:color="auto" w:fill="FFFFFF"/>
                </w:rPr>
                <w:t>заработной платы</w:t>
              </w:r>
            </w:hyperlink>
            <w:r w:rsidRPr="0087627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определённой денежной суммы. </w:t>
            </w:r>
          </w:p>
          <w:p w:rsidR="00876270" w:rsidRPr="00876270" w:rsidRDefault="00876270" w:rsidP="004C530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C5300" w:rsidRPr="00876270" w:rsidRDefault="004C5300" w:rsidP="004C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силу положений ст. 53.1 Уголовного кодекса Российской Федерации (далее – УК РФ) </w:t>
      </w: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принудительные работы применяются как альтернатива лишению свободы в случаях, предусмотренных соответствующими статьями Особенной части УК РФ, за совершение преступления небольшой или средней тяжести либо </w:t>
      </w:r>
    </w:p>
    <w:p w:rsidR="004C5300" w:rsidRPr="00876270" w:rsidRDefault="004C5300" w:rsidP="004C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Принудительные работы назначаются на срок от двух месяцев до пяти лет, за исключением случаев замены наказания в виде лишения свободы принудительными работами в соответствии со статьей 80 УК РФ за совершение тяжкого преступления впервые. </w:t>
      </w:r>
    </w:p>
    <w:p w:rsidR="004C5300" w:rsidRPr="00876270" w:rsidRDefault="004C5300" w:rsidP="004C53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 заработной платы осужденного к принудительным работам производятся удержания в доход государства, перечисляемые на счет соответствующего территориального органа уголовно-исполнительной системы, в размере, установленном приговором суда, и в пределах от пяти до двадцати процентов.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уголовном законе предусмотрены исключения назначения данного вида наказания, то есть принудительные работы не назначаются несовершеннолетним, лица, признанным инвалидами первой или второй группы, беременным женщинам, женщинам, имеющим детей в возрасте до трех лет, лицам, достигшим возраста, дающего право на назначение страховой пенсии по старости в соответствии с законодательством Российской Федерации,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а также военнослужащим.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случае уклонения осужденного от отбывания принудительных работ либо признания осужденного к принудительным работам злостным нарушителем порядка и условий отбывания принудительных работ неотбытая часть наказания заменяется лишением свободы из расчета один день лишения свободы за один день принудительных работ.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исчислении сроков погашения судимости в отношении лиц, которым назначено наказание в виде принудительных работ в качестве альтернативы лишению свободы в соответствии со ст.53.1 УК РФ, необходимо руководствоваться положениями п. «б» ч.3 ст.86 УК РФ о погашении судимости по истечении одного года после отбытия наказания.</w:t>
      </w:r>
    </w:p>
    <w:p w:rsidR="00876270" w:rsidRPr="00876270" w:rsidRDefault="00876270" w:rsidP="00876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76270" w:rsidRPr="00876270" w:rsidRDefault="00876270" w:rsidP="0087627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87627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Прокуратура Иркутского района</w:t>
      </w:r>
    </w:p>
    <w:sectPr w:rsidR="00876270" w:rsidRPr="0087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39"/>
    <w:rsid w:val="00342198"/>
    <w:rsid w:val="004C5300"/>
    <w:rsid w:val="00876270"/>
    <w:rsid w:val="00B101FA"/>
    <w:rsid w:val="00C62C39"/>
    <w:rsid w:val="00C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300"/>
    <w:rPr>
      <w:color w:val="0000FF"/>
      <w:u w:val="single"/>
    </w:rPr>
  </w:style>
  <w:style w:type="table" w:styleId="a4">
    <w:name w:val="Table Grid"/>
    <w:basedOn w:val="a1"/>
    <w:uiPriority w:val="39"/>
    <w:rsid w:val="0087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300"/>
    <w:rPr>
      <w:color w:val="0000FF"/>
      <w:u w:val="single"/>
    </w:rPr>
  </w:style>
  <w:style w:type="table" w:styleId="a4">
    <w:name w:val="Table Grid"/>
    <w:basedOn w:val="a1"/>
    <w:uiPriority w:val="39"/>
    <w:rsid w:val="0087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4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0%D1%80%D0%B0%D0%B1%D0%BE%D1%82%D0%BD%D0%B0%D1%8F_%D0%BF%D0%BB%D0%B0%D1%82%D0%B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Андрей1995 Куклин Андрей</cp:lastModifiedBy>
  <cp:revision>2</cp:revision>
  <dcterms:created xsi:type="dcterms:W3CDTF">2023-09-20T00:34:00Z</dcterms:created>
  <dcterms:modified xsi:type="dcterms:W3CDTF">2023-09-20T00:34:00Z</dcterms:modified>
</cp:coreProperties>
</file>