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____________ 2021 г.                                                                                                            № _________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ПРОЕКТЕ РЕШЕНИЯ ДУМЫ ОЕКСКОГО МУНИЦИПАЛЬНОГО ОБРАЗОВАНИЯ «О ВНЕСЕНИИ ИЗМЕНЕНИЙ И ДОПОЛНЕНИЙ В УСТАВ ОЕКСКОГО МУНИЦИПАЛЬНОГО ОБРАЗОВАНИЯ»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обеспечения участия жителей Поселения в обсуждении проекта решения Думы Оекского муниципального образования «О внесении изменений и дополнений в Устав Оекского муниципального образования, во исполнение требований статей 28, 44   Федерального закона №131-ФЗ от 06.10.2003 года «Об общих принципах организации местного самоуправления в Российской Федерации, Положения о публичных слушаниях в Оекском муниципальном образовании», руководствуясь ст. ст. 16, 46 Устава Оекского муниципального образования, Дума Оекского муниципального образования,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Принять внесенный Главой Оекского муниципального образования проект решения Думы Оекского муниципального образования «О внесении изменений и дополнений в Устав Оекского муниципального образования» согласно приложению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Назначить и провести публичные слушания по обсуждению проекта решения Думы «О внесении изменений и дополнений в Устав Оекского муниципального образования» на 22 января 2022 года в 14-00 часов, в здании администрации Оекского МО (актовый зал), расположенной по адресу: Иркутская область, Иркутский район, село Оёк, улица Кирова, 91 «Г».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Утвердить рабочую комиссию по организации проведения публичных слушаний в составе: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Пихето-Новосельцева Надежда Петровна – заместитель главы администрации;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Верхозина Ольга Александровна – заместитель начальника общего отдела администрации;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Асалханов Анатолий Алексеевич – депутат Думы, член постоянной комиссии по Уставу, регламенту и депутатской деятельности.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Докладчиком на публичных слушаниях назначить Пихето-Новосельцеву Надежду Петровну – заместителя главы администрации Оекского муниципального образования.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Предложения по изменениям и дополнениям в проект решения Думы «О внесении изменений и дополнений в Устав Оекского муниципального образования» принимаются по адресу: Иркутская область, Иркутский район, с. Оёк, ул. Кирова, 91 «Г» в рабочие дни с 9-00 до 16-00 часов.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Опубликовать настоящее решение в информационном бюллетене «Вестник Оекского муниципального образования» и на интернет-сайте администрации www.oek.su.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Контроль за исполнением настоящего решения оставляю за собой.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 Парфенов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Приложение к решению Думы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 2021 г. №_____Д/сп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ПРОЕКТ РЕШЕНИЯ  Думы Оекского муниципального образования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«О внесении изменений и дополнений в Устав Оекского  муниципального образования»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приведения Устава Оекского муниципального образования в соответствие с Федеральным законом №131-ФЗ от 06.10.2003г. «Об общих принципах организации местного самоуправления в Российской Федерации» (в редакции Федеральных законов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от 01.07.2021 N 289-ФЗ "О внесении изменений в статью 28 Федерального закона "Об общих принципах организации местного самоуправления в Российской Федерации"), руководствуясь ст. 46 Устава Оекского муниципального образования, п.1 ст.47 Регламента Думы Оёкского муниципального образования, Дума Оекского муниципального образования,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следующие изменения и дополнения в Устав Оекского муниципального образования, утвержденный решением Думы Оекского муниципального образования от 02.12.2005 г. №1-1 Д/сп (ред. от 12.03.2010г.):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1)</w:t>
      </w:r>
      <w:r>
        <w:rPr>
          <w:rFonts w:ascii="Tahoma" w:hAnsi="Tahoma" w:cs="Tahoma"/>
          <w:color w:val="2C2C2C"/>
          <w:sz w:val="20"/>
          <w:szCs w:val="20"/>
        </w:rPr>
        <w:t> В пункте 4 статьи 6 "Вопросы местного значения Поселения" слова "за сохранностью автомобильных дорог местного значения" заменить словами "на автомобильном транспорте, городском наземном электрическом транспорте и в дорожном хозяйстве";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2)</w:t>
      </w:r>
      <w:r>
        <w:rPr>
          <w:rFonts w:ascii="Tahoma" w:hAnsi="Tahoma" w:cs="Tahoma"/>
          <w:color w:val="2C2C2C"/>
          <w:sz w:val="20"/>
          <w:szCs w:val="20"/>
        </w:rPr>
        <w:t> Пункты 20  и 21 статьи 6 "Вопросы местного значения Поселения"  изложить в новой редакции: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"20)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кодексом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кодексом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уведомлении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уведомлении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законодательством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правилами землепользования и застройки, документацией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кодексом Российской Федерации;";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3)</w:t>
      </w:r>
      <w:r>
        <w:rPr>
          <w:rFonts w:ascii="Tahoma" w:hAnsi="Tahoma" w:cs="Tahoma"/>
          <w:color w:val="2C2C2C"/>
          <w:sz w:val="20"/>
          <w:szCs w:val="20"/>
        </w:rPr>
        <w:t> часть 2 статьи 7.1 "Муниципальный контроль" изложить в новой редакции: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"2. Организация и осуществление видов муниципального контроля регулируются Федеральным законом от 31 июля 2020 года N 248-ФЗ "О государственном контроле (надзоре) и муниципальном контроле в Российской Федерации".";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4)</w:t>
      </w:r>
      <w:r>
        <w:rPr>
          <w:rFonts w:ascii="Tahoma" w:hAnsi="Tahoma" w:cs="Tahoma"/>
          <w:color w:val="2C2C2C"/>
          <w:sz w:val="20"/>
          <w:szCs w:val="20"/>
        </w:rPr>
        <w:t> Части 4 и 5 статьи 16 "Публичные слушания, общественные обсуждения" изложить в новой редакции: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"4. Порядок организации и проведения публичных слушаний определяется Уставом муниципального образования и (или) нормативным правовым актом Думы Оекского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с учетом положений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Нормативным правовым актом Думы Оекского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деятельности.";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5)</w:t>
      </w:r>
      <w:r>
        <w:rPr>
          <w:rFonts w:ascii="Tahoma" w:hAnsi="Tahoma" w:cs="Tahoma"/>
          <w:color w:val="2C2C2C"/>
          <w:sz w:val="20"/>
          <w:szCs w:val="20"/>
        </w:rPr>
        <w:t> Пункт 5 части 4 статьи 25 "Гарантии деятельности Главы Поселения" изложить в новой редакции: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"5) пенсионное обеспечение Главы муниципального образования и членов его семьи, в том числе ежемесячная доплата к страховой пенсии по старости, страховой пенсии по инвалидности,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назначенным в соответствии с Федеральным законом от 28.12.2013 года №400-ФЗ "О страховых пенсиях", пенсии, назначенной в соответствии с Законом Российской Федерации от 19.04.1991 года №1032-1 "О занятости населения в Российской Федерации";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6)</w:t>
      </w:r>
      <w:r>
        <w:rPr>
          <w:rFonts w:ascii="Tahoma" w:hAnsi="Tahoma" w:cs="Tahoma"/>
          <w:color w:val="2C2C2C"/>
          <w:sz w:val="20"/>
          <w:szCs w:val="20"/>
        </w:rPr>
        <w:t> Статью 45 "Система муниципальных правовых актов Поселения" дополнить частью 7.1 следующего содержания: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"7.1.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 законом от 31 июля 2020 года N 247-ФЗ "Об обязательных требованиях в Российской Федерации".";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7)</w:t>
      </w:r>
      <w:r>
        <w:rPr>
          <w:rFonts w:ascii="Tahoma" w:hAnsi="Tahoma" w:cs="Tahoma"/>
          <w:color w:val="2C2C2C"/>
          <w:sz w:val="20"/>
          <w:szCs w:val="20"/>
        </w:rPr>
        <w:t> Пункт 17 части 2 статьи 47.1 "Содержание правил благоустройства территории муниципального образования" признать утратившим силу;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8)</w:t>
      </w:r>
      <w:r>
        <w:rPr>
          <w:rFonts w:ascii="Tahoma" w:hAnsi="Tahoma" w:cs="Tahoma"/>
          <w:color w:val="2C2C2C"/>
          <w:sz w:val="20"/>
          <w:szCs w:val="20"/>
        </w:rPr>
        <w:t> Часть 3 статьи 47.2 "Подготовка муниципальных правовых актов" изложить в новой редакции: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Иркутской области, за исключением: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ситуаций.";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9)</w:t>
      </w:r>
      <w:r>
        <w:rPr>
          <w:rFonts w:ascii="Tahoma" w:hAnsi="Tahoma" w:cs="Tahoma"/>
          <w:color w:val="2C2C2C"/>
          <w:sz w:val="20"/>
          <w:szCs w:val="20"/>
        </w:rPr>
        <w:t> Статью 47.2 "Подготовка муниципальных правовых актов" дополнить частью 4 следующего содержания: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бюджетов.";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В порядке, установленном Федеральным законом от 21.07.2005 года №97-ФЗ «О государственной регистрации Уставов муниципальных образований», предоставить настоящее решение в Управление Министерства юстиции Российской Федерации по Иркутской области для государственной регистрации.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Настоящее решение подлежит официальному опубликованию в информационном бюллетене «Вестник Оекского муниципального образования (официальная информация)» / обнародованию в сетевом издании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E15506" w:rsidRDefault="00E15506" w:rsidP="00E1550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5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623</cp:revision>
  <dcterms:created xsi:type="dcterms:W3CDTF">2022-10-31T02:01:00Z</dcterms:created>
  <dcterms:modified xsi:type="dcterms:W3CDTF">2022-11-01T05:32:00Z</dcterms:modified>
</cp:coreProperties>
</file>