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E4B" w:rsidRPr="00CF4E4B" w:rsidRDefault="00CF4E4B" w:rsidP="00CF4E4B">
      <w:pPr>
        <w:shd w:val="clear" w:color="auto" w:fill="FFFFFF"/>
        <w:spacing w:line="240" w:lineRule="auto"/>
        <w:ind w:firstLine="0"/>
        <w:jc w:val="center"/>
        <w:rPr>
          <w:rFonts w:eastAsia="Times New Roman" w:cs="Times New Roman"/>
          <w:color w:val="2C2C2C"/>
          <w:sz w:val="24"/>
          <w:szCs w:val="24"/>
          <w:lang w:eastAsia="ru-RU"/>
        </w:rPr>
      </w:pPr>
      <w:r w:rsidRPr="00CF4E4B">
        <w:rPr>
          <w:rFonts w:eastAsia="Times New Roman" w:cs="Times New Roman"/>
          <w:noProof/>
          <w:color w:val="2C2C2C"/>
          <w:sz w:val="24"/>
          <w:szCs w:val="24"/>
          <w:lang w:eastAsia="ru-RU"/>
        </w:rPr>
        <w:drawing>
          <wp:inline distT="0" distB="0" distL="0" distR="0">
            <wp:extent cx="495300" cy="647700"/>
            <wp:effectExtent l="0" t="0" r="0" b="0"/>
            <wp:docPr id="2" name="Рисунок 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647700"/>
                    </a:xfrm>
                    <a:prstGeom prst="rect">
                      <a:avLst/>
                    </a:prstGeom>
                    <a:noFill/>
                    <a:ln>
                      <a:noFill/>
                    </a:ln>
                  </pic:spPr>
                </pic:pic>
              </a:graphicData>
            </a:graphic>
          </wp:inline>
        </w:drawing>
      </w:r>
    </w:p>
    <w:p w:rsidR="00CF4E4B" w:rsidRPr="00CF4E4B" w:rsidRDefault="00CF4E4B" w:rsidP="00CF4E4B">
      <w:pPr>
        <w:shd w:val="clear" w:color="auto" w:fill="FFFFFF"/>
        <w:spacing w:line="240" w:lineRule="auto"/>
        <w:ind w:firstLine="0"/>
        <w:jc w:val="center"/>
        <w:rPr>
          <w:rFonts w:eastAsia="Times New Roman" w:cs="Times New Roman"/>
          <w:color w:val="2C2C2C"/>
          <w:sz w:val="24"/>
          <w:szCs w:val="24"/>
          <w:lang w:eastAsia="ru-RU"/>
        </w:rPr>
      </w:pPr>
      <w:r w:rsidRPr="00CF4E4B">
        <w:rPr>
          <w:rFonts w:eastAsia="Times New Roman" w:cs="Times New Roman"/>
          <w:color w:val="2C2C2C"/>
          <w:sz w:val="24"/>
          <w:szCs w:val="24"/>
          <w:lang w:eastAsia="ru-RU"/>
        </w:rPr>
        <w:t>РОССИЙСКАЯ ФЕДЕРАЦИЯ</w:t>
      </w:r>
    </w:p>
    <w:p w:rsidR="00CF4E4B" w:rsidRPr="00CF4E4B" w:rsidRDefault="00CF4E4B" w:rsidP="00CF4E4B">
      <w:pPr>
        <w:shd w:val="clear" w:color="auto" w:fill="FFFFFF"/>
        <w:spacing w:line="326" w:lineRule="atLeast"/>
        <w:ind w:left="14" w:firstLine="0"/>
        <w:jc w:val="center"/>
        <w:rPr>
          <w:rFonts w:eastAsia="Times New Roman" w:cs="Times New Roman"/>
          <w:color w:val="2C2C2C"/>
          <w:sz w:val="24"/>
          <w:szCs w:val="24"/>
          <w:lang w:eastAsia="ru-RU"/>
        </w:rPr>
      </w:pPr>
      <w:r w:rsidRPr="00CF4E4B">
        <w:rPr>
          <w:rFonts w:eastAsia="Times New Roman" w:cs="Times New Roman"/>
          <w:color w:val="2C2C2C"/>
          <w:spacing w:val="-1"/>
          <w:sz w:val="24"/>
          <w:szCs w:val="24"/>
          <w:lang w:eastAsia="ru-RU"/>
        </w:rPr>
        <w:t>ИРКУТСКАЯ ОБЛАСТЬ</w:t>
      </w:r>
    </w:p>
    <w:p w:rsidR="00CF4E4B" w:rsidRPr="00CF4E4B" w:rsidRDefault="00CF4E4B" w:rsidP="00CF4E4B">
      <w:pPr>
        <w:shd w:val="clear" w:color="auto" w:fill="FFFFFF"/>
        <w:spacing w:line="326" w:lineRule="atLeast"/>
        <w:ind w:left="14" w:firstLine="0"/>
        <w:jc w:val="center"/>
        <w:rPr>
          <w:rFonts w:eastAsia="Times New Roman" w:cs="Times New Roman"/>
          <w:color w:val="2C2C2C"/>
          <w:sz w:val="24"/>
          <w:szCs w:val="24"/>
          <w:lang w:eastAsia="ru-RU"/>
        </w:rPr>
      </w:pPr>
      <w:r w:rsidRPr="00CF4E4B">
        <w:rPr>
          <w:rFonts w:eastAsia="Times New Roman" w:cs="Times New Roman"/>
          <w:color w:val="2C2C2C"/>
          <w:spacing w:val="-1"/>
          <w:sz w:val="24"/>
          <w:szCs w:val="24"/>
          <w:lang w:eastAsia="ru-RU"/>
        </w:rPr>
        <w:t>ИРКУТСКИЙ РАЙОН</w:t>
      </w:r>
    </w:p>
    <w:p w:rsidR="00CF4E4B" w:rsidRPr="00CF4E4B" w:rsidRDefault="00CF4E4B" w:rsidP="00CF4E4B">
      <w:pPr>
        <w:shd w:val="clear" w:color="auto" w:fill="FFFFFF"/>
        <w:spacing w:line="240" w:lineRule="auto"/>
        <w:ind w:left="14" w:firstLine="0"/>
        <w:jc w:val="center"/>
        <w:rPr>
          <w:rFonts w:eastAsia="Times New Roman" w:cs="Times New Roman"/>
          <w:color w:val="2C2C2C"/>
          <w:sz w:val="24"/>
          <w:szCs w:val="24"/>
          <w:lang w:eastAsia="ru-RU"/>
        </w:rPr>
      </w:pPr>
      <w:r w:rsidRPr="00CF4E4B">
        <w:rPr>
          <w:rFonts w:eastAsia="Times New Roman" w:cs="Times New Roman"/>
          <w:b/>
          <w:bCs/>
          <w:color w:val="2C2C2C"/>
          <w:spacing w:val="-7"/>
          <w:sz w:val="24"/>
          <w:szCs w:val="24"/>
          <w:lang w:eastAsia="ru-RU"/>
        </w:rPr>
        <w:t>АДМИНИСТРАЦИЯ ОЁКСКОГО МУНИЦИПАЛЬНОГО ОБРАЗОВАНИЯ</w:t>
      </w:r>
    </w:p>
    <w:p w:rsidR="00CF4E4B" w:rsidRPr="00CF4E4B" w:rsidRDefault="00CF4E4B" w:rsidP="00CF4E4B">
      <w:pPr>
        <w:shd w:val="clear" w:color="auto" w:fill="FFFFFF"/>
        <w:spacing w:line="240" w:lineRule="auto"/>
        <w:ind w:firstLine="0"/>
        <w:jc w:val="center"/>
        <w:rPr>
          <w:rFonts w:eastAsia="Times New Roman" w:cs="Times New Roman"/>
          <w:color w:val="2C2C2C"/>
          <w:sz w:val="24"/>
          <w:szCs w:val="24"/>
          <w:lang w:eastAsia="ru-RU"/>
        </w:rPr>
      </w:pPr>
      <w:r w:rsidRPr="00CF4E4B">
        <w:rPr>
          <w:rFonts w:eastAsia="Times New Roman" w:cs="Times New Roman"/>
          <w:b/>
          <w:bCs/>
          <w:color w:val="2C2C2C"/>
          <w:sz w:val="24"/>
          <w:szCs w:val="24"/>
          <w:lang w:eastAsia="ru-RU"/>
        </w:rPr>
        <w:t> </w:t>
      </w:r>
    </w:p>
    <w:p w:rsidR="00CF4E4B" w:rsidRPr="00CF4E4B" w:rsidRDefault="00CF4E4B" w:rsidP="00CF4E4B">
      <w:pPr>
        <w:shd w:val="clear" w:color="auto" w:fill="FFFFFF"/>
        <w:spacing w:line="240" w:lineRule="auto"/>
        <w:ind w:firstLine="0"/>
        <w:jc w:val="center"/>
        <w:rPr>
          <w:rFonts w:eastAsia="Times New Roman" w:cs="Times New Roman"/>
          <w:color w:val="2C2C2C"/>
          <w:sz w:val="24"/>
          <w:szCs w:val="24"/>
          <w:lang w:eastAsia="ru-RU"/>
        </w:rPr>
      </w:pPr>
      <w:r w:rsidRPr="00CF4E4B">
        <w:rPr>
          <w:rFonts w:eastAsia="Times New Roman" w:cs="Times New Roman"/>
          <w:b/>
          <w:bCs/>
          <w:color w:val="2C2C2C"/>
          <w:spacing w:val="-5"/>
          <w:sz w:val="24"/>
          <w:szCs w:val="24"/>
          <w:lang w:eastAsia="ru-RU"/>
        </w:rPr>
        <w:t>ПОСТАНОВЛЕНИЕ</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b/>
          <w:bCs/>
          <w:color w:val="2C2C2C"/>
          <w:sz w:val="24"/>
          <w:szCs w:val="24"/>
          <w:lang w:eastAsia="ru-RU"/>
        </w:rPr>
        <w:t> </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t>от «15» декабря 2010 г.                                                                             № 306-п</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t> </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t>О мерах по предупреждению чрезвычайных</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t>ситуаций и пожаров в осенне – зимний период                   </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t>2010-2011 годов</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t> </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t>                 В целях  предупреждения чрезвычайных ситуаций, пожаров и обеспечения безопасности людей в осенне-зимний период 2010-2011 годов, на территории администрации Оекского муниципального образования в соответствии с Федеральным   законом от  21 декабря  1994 года № 69-ФЗ «О пожарной безопасности», Федеральным законом  от 21 декабря 1994 года №  68-ФЗ «О защите населения и территорий от  чрезвычайных ситуаций природного и техногенного характера», распоряжением Правительства Иркутской  области от 17 ноября 2010 года № 265 – рп «О мерах  по предупреждению чрезвычайных ситуаций и пожаров в осенне-зимний период 2010–2011 годов», руководствуясь п.8, п.9 ч.1  ст.6  Устава Оекского муниципального образования,</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t> </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t>                                         ПОСТАНОВЛЯЮ</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t> </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t>1. С 10.12.2010 года по 10.01.2011 года объявить профилактическую операцию «Безопасность жилища». (Ответственный – начальник отдела по управлению имуществом,  ЖКХ, транспортом и связью администрации Оекского муниципального образования Куклина В.А.).</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t> </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t>2. Администрация Оекского муниципального образования:</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t> </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t>2.1.В  срок до 15.12.2010 года  провести проверку технического состояния источников наружного противопожарного водоснабжения, в том числе их утепление на зимний период. (Ответственный – Куклина В.А., заведующая отделом  по управлению имуществом ЖКХ, транспортом и связью администрации Оекского муниципального образования)</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t> </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t>2.2 Совместно с уполномоченными инспекторами милиции (Ботман В.А.,  Зеленцов В.Г.) организовать на территории  Оекского МО в декабре 2010 года – январе 2011 года  месячник качества  и  безопасности пиротехнической продукции ( </w:t>
      </w:r>
      <w:r w:rsidRPr="00CF4E4B">
        <w:rPr>
          <w:rFonts w:eastAsia="Times New Roman" w:cs="Times New Roman"/>
          <w:b/>
          <w:bCs/>
          <w:color w:val="2C2C2C"/>
          <w:sz w:val="24"/>
          <w:szCs w:val="24"/>
          <w:lang w:eastAsia="ru-RU"/>
        </w:rPr>
        <w:t>по согласованию</w:t>
      </w:r>
      <w:r w:rsidRPr="00CF4E4B">
        <w:rPr>
          <w:rFonts w:eastAsia="Times New Roman" w:cs="Times New Roman"/>
          <w:color w:val="2C2C2C"/>
          <w:sz w:val="24"/>
          <w:szCs w:val="24"/>
          <w:lang w:eastAsia="ru-RU"/>
        </w:rPr>
        <w:t>).</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t> </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t>2.3.Совместно с администрацией МУ СКСК (генеральный директор Кондратьева Л.В.) организовать проверку противопожарного состояния мест проведения детских новогодних мероприятий и празднования Рождества Христова в целях обеспечения безопасности детей и других категорий граждан; (Ответственный  Куклина В.А)</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t> </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lastRenderedPageBreak/>
        <w:t>2.4.Осуществлять публикацию  о требованиях пожарной безопасности и чрезвычайных ситуациях, принимаемых мерах по предупреждению пожаров в местных средствах массовой  информации (Ответственный Пихето-Новосельцева Н.П.)</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t> </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t>2.5.Провести  инструктажи среди социально-опасных семей, проживающих на территории Оекского  муниципального образования. (Ответственный Черных Г.В.)</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t> </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t>2.6.Разместить на информационных стендах, досках объявлений  информационные  материалы по вопросам пожарной безопасности; единого телефона доверия  Главного  управления МЧС России по Иркутской области</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t>( 8-395-2-3-99999), телефона службы спасения 01, с мобильного телефона 01* или 112) телефона    ЕДДС  (единой дежурно-диспетчерской службы) администрации Иркутского района ( 20-77-46 круглосуточно).</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t>(Ответственный  Пихето-Новосельцева Н.П., Томшина А.П.)</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t> </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t>3 Рекомендовать:</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t> </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t>- начальнику  Иркутского филиала ОАО «Сибирьтелеком» ГЦТК ГУС ЛУ № 2 ЛУ № 9 Черных И.А. принять дополнительные организационные меры по устойчивой работе телефонной связи, радиосвязи между населенными пунктами, организациями и местными противопожарными формированиями.</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t> </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t>- начальнику филиала «Усть-Ордынский» с.Оек «ДСИО» Усову В.Г. с наступлением зимнего периода вести своевременную очистку от снега дорог, в том числе ведущим к источникам противопожарного водоснабжения.</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t> </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t>- руководителям ПО «Сибиряк», МОУ ИРМО «Оекская средняя общеобразовательная школа», ООО «Родник», МОУ ИРМО «Бутырская средняя общеобразовательная школа», МОУ ИРМО «Галкинская малокомплектная  школа», МОУ ИРМО «Котинская малокомплектная школа», МУЗ ЦРБ ИРМО «Оекская  участковая больница», ОГОУ НПО ПУ № 60, МДОУ Иркутского районного муниципального образования «Оекский детский сад», ГУЗ ИОПТД легочное туберкулезное отделение № 4 в срок до 15 декабря 2010 года организовать проведение комплексных проверок подведомственных объектов на  предмет соответствия требованиям пожарной безопасности, обратить особое внимание  на состояние путей эвакуации, техническое  состояние электрооборудования и печного отопления, систем противопожарной  защиты, работ по очистке от горючего мусора подвальных и чердачных помещений, организацию  ежедневного противопожарного осмотра территорий и помещений перед их закрытием, а также подъездных путей  к зданиям.</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t> </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t>4. Опубликовать данное распоряжение в информационном бюллетене «Вестник Оекского муниципального образования» и на официальном сайте  </w:t>
      </w:r>
      <w:r w:rsidRPr="00CF4E4B">
        <w:rPr>
          <w:rFonts w:eastAsia="Times New Roman" w:cs="Times New Roman"/>
          <w:color w:val="2C2C2C"/>
          <w:sz w:val="24"/>
          <w:szCs w:val="24"/>
          <w:lang w:val="en-US" w:eastAsia="ru-RU"/>
        </w:rPr>
        <w:t>www</w:t>
      </w:r>
      <w:r w:rsidRPr="00CF4E4B">
        <w:rPr>
          <w:rFonts w:eastAsia="Times New Roman" w:cs="Times New Roman"/>
          <w:color w:val="2C2C2C"/>
          <w:sz w:val="24"/>
          <w:szCs w:val="24"/>
          <w:lang w:eastAsia="ru-RU"/>
        </w:rPr>
        <w:t>.</w:t>
      </w:r>
      <w:r w:rsidRPr="00CF4E4B">
        <w:rPr>
          <w:rFonts w:eastAsia="Times New Roman" w:cs="Times New Roman"/>
          <w:color w:val="2C2C2C"/>
          <w:sz w:val="24"/>
          <w:szCs w:val="24"/>
          <w:lang w:val="en-US" w:eastAsia="ru-RU"/>
        </w:rPr>
        <w:t>oek</w:t>
      </w:r>
      <w:r w:rsidRPr="00CF4E4B">
        <w:rPr>
          <w:rFonts w:eastAsia="Times New Roman" w:cs="Times New Roman"/>
          <w:color w:val="2C2C2C"/>
          <w:sz w:val="24"/>
          <w:szCs w:val="24"/>
          <w:lang w:eastAsia="ru-RU"/>
        </w:rPr>
        <w:t>.</w:t>
      </w:r>
      <w:r w:rsidRPr="00CF4E4B">
        <w:rPr>
          <w:rFonts w:eastAsia="Times New Roman" w:cs="Times New Roman"/>
          <w:color w:val="2C2C2C"/>
          <w:sz w:val="24"/>
          <w:szCs w:val="24"/>
          <w:lang w:val="en-US" w:eastAsia="ru-RU"/>
        </w:rPr>
        <w:t>ru</w:t>
      </w:r>
      <w:r w:rsidRPr="00CF4E4B">
        <w:rPr>
          <w:rFonts w:eastAsia="Times New Roman" w:cs="Times New Roman"/>
          <w:color w:val="2C2C2C"/>
          <w:sz w:val="24"/>
          <w:szCs w:val="24"/>
          <w:lang w:eastAsia="ru-RU"/>
        </w:rPr>
        <w:t>.</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t> </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t>5. Контроль  за исполнением данного постановления  оставляю за собой.</w:t>
      </w:r>
    </w:p>
    <w:p w:rsidR="00CF4E4B" w:rsidRPr="00CF4E4B" w:rsidRDefault="00CF4E4B" w:rsidP="00CF4E4B">
      <w:pPr>
        <w:shd w:val="clear" w:color="auto" w:fill="FFFFFF"/>
        <w:spacing w:line="240" w:lineRule="auto"/>
        <w:ind w:firstLine="0"/>
        <w:rPr>
          <w:rFonts w:eastAsia="Times New Roman" w:cs="Times New Roman"/>
          <w:color w:val="2C2C2C"/>
          <w:sz w:val="24"/>
          <w:szCs w:val="24"/>
          <w:lang w:eastAsia="ru-RU"/>
        </w:rPr>
      </w:pPr>
      <w:r w:rsidRPr="00CF4E4B">
        <w:rPr>
          <w:rFonts w:eastAsia="Times New Roman" w:cs="Times New Roman"/>
          <w:color w:val="2C2C2C"/>
          <w:sz w:val="24"/>
          <w:szCs w:val="24"/>
          <w:lang w:eastAsia="ru-RU"/>
        </w:rPr>
        <w:t> </w:t>
      </w:r>
    </w:p>
    <w:p w:rsidR="00CF4E4B" w:rsidRPr="00CF4E4B" w:rsidRDefault="00CF4E4B" w:rsidP="00CF4E4B">
      <w:pPr>
        <w:shd w:val="clear" w:color="auto" w:fill="FFFFFF"/>
        <w:spacing w:line="240" w:lineRule="auto"/>
        <w:ind w:firstLine="0"/>
        <w:jc w:val="right"/>
        <w:rPr>
          <w:rFonts w:eastAsia="Times New Roman" w:cs="Times New Roman"/>
          <w:color w:val="2C2C2C"/>
          <w:sz w:val="24"/>
          <w:szCs w:val="24"/>
          <w:lang w:eastAsia="ru-RU"/>
        </w:rPr>
      </w:pPr>
      <w:r w:rsidRPr="00CF4E4B">
        <w:rPr>
          <w:rFonts w:eastAsia="Times New Roman" w:cs="Times New Roman"/>
          <w:i/>
          <w:iCs/>
          <w:color w:val="2C2C2C"/>
          <w:sz w:val="24"/>
          <w:szCs w:val="24"/>
          <w:lang w:eastAsia="ru-RU"/>
        </w:rPr>
        <w:t> Глава администрации Оекского муниципального образования П.Н.Новосельцев</w:t>
      </w:r>
    </w:p>
    <w:p w:rsidR="003E0016" w:rsidRPr="00CF4E4B" w:rsidRDefault="003E0016" w:rsidP="00CF4E4B">
      <w:bookmarkStart w:id="0" w:name="_GoBack"/>
      <w:bookmarkEnd w:id="0"/>
    </w:p>
    <w:sectPr w:rsidR="003E0016" w:rsidRPr="00CF4E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1FD"/>
    <w:multiLevelType w:val="multilevel"/>
    <w:tmpl w:val="E78E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41D90"/>
    <w:multiLevelType w:val="multilevel"/>
    <w:tmpl w:val="B76AF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44F97"/>
    <w:multiLevelType w:val="multilevel"/>
    <w:tmpl w:val="45EE0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816495"/>
    <w:multiLevelType w:val="multilevel"/>
    <w:tmpl w:val="D8BC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435238"/>
    <w:multiLevelType w:val="multilevel"/>
    <w:tmpl w:val="EB167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7367AB"/>
    <w:multiLevelType w:val="multilevel"/>
    <w:tmpl w:val="D6F61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6216AD"/>
    <w:multiLevelType w:val="multilevel"/>
    <w:tmpl w:val="48648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D51962"/>
    <w:multiLevelType w:val="multilevel"/>
    <w:tmpl w:val="13261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A93DF0"/>
    <w:multiLevelType w:val="multilevel"/>
    <w:tmpl w:val="B232B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51529D"/>
    <w:multiLevelType w:val="multilevel"/>
    <w:tmpl w:val="38D21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A72430"/>
    <w:multiLevelType w:val="multilevel"/>
    <w:tmpl w:val="E7F8C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B709F2"/>
    <w:multiLevelType w:val="multilevel"/>
    <w:tmpl w:val="90F69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4C05E3"/>
    <w:multiLevelType w:val="multilevel"/>
    <w:tmpl w:val="0428E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963820"/>
    <w:multiLevelType w:val="multilevel"/>
    <w:tmpl w:val="BEAEC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B33552"/>
    <w:multiLevelType w:val="multilevel"/>
    <w:tmpl w:val="831AF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EC4C93"/>
    <w:multiLevelType w:val="multilevel"/>
    <w:tmpl w:val="EE1EB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D52E60"/>
    <w:multiLevelType w:val="multilevel"/>
    <w:tmpl w:val="8EC45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C35DBE"/>
    <w:multiLevelType w:val="multilevel"/>
    <w:tmpl w:val="F852E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850576"/>
    <w:multiLevelType w:val="multilevel"/>
    <w:tmpl w:val="5D10C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074B30"/>
    <w:multiLevelType w:val="multilevel"/>
    <w:tmpl w:val="81505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317631"/>
    <w:multiLevelType w:val="multilevel"/>
    <w:tmpl w:val="F6468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D3DBE"/>
    <w:multiLevelType w:val="multilevel"/>
    <w:tmpl w:val="C366A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622BBD"/>
    <w:multiLevelType w:val="multilevel"/>
    <w:tmpl w:val="454E2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311C93"/>
    <w:multiLevelType w:val="multilevel"/>
    <w:tmpl w:val="EF764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0D1FF1"/>
    <w:multiLevelType w:val="multilevel"/>
    <w:tmpl w:val="200A6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6A69B4"/>
    <w:multiLevelType w:val="multilevel"/>
    <w:tmpl w:val="ECC60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4B200A"/>
    <w:multiLevelType w:val="multilevel"/>
    <w:tmpl w:val="B3788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676DCD"/>
    <w:multiLevelType w:val="multilevel"/>
    <w:tmpl w:val="51F6A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7D6902"/>
    <w:multiLevelType w:val="multilevel"/>
    <w:tmpl w:val="A13AC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AA2BC7"/>
    <w:multiLevelType w:val="multilevel"/>
    <w:tmpl w:val="7A9EA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957229"/>
    <w:multiLevelType w:val="multilevel"/>
    <w:tmpl w:val="C54A3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3A389E"/>
    <w:multiLevelType w:val="multilevel"/>
    <w:tmpl w:val="8DF43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1C7473"/>
    <w:multiLevelType w:val="multilevel"/>
    <w:tmpl w:val="3BDCA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D00102"/>
    <w:multiLevelType w:val="multilevel"/>
    <w:tmpl w:val="C8D42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BD54A0"/>
    <w:multiLevelType w:val="multilevel"/>
    <w:tmpl w:val="7B6A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651007"/>
    <w:multiLevelType w:val="multilevel"/>
    <w:tmpl w:val="2FF8B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052C37"/>
    <w:multiLevelType w:val="multilevel"/>
    <w:tmpl w:val="D3FC0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902E24"/>
    <w:multiLevelType w:val="multilevel"/>
    <w:tmpl w:val="A636F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F66147"/>
    <w:multiLevelType w:val="multilevel"/>
    <w:tmpl w:val="73AE4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9C62BC"/>
    <w:multiLevelType w:val="multilevel"/>
    <w:tmpl w:val="1756B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B26421"/>
    <w:multiLevelType w:val="multilevel"/>
    <w:tmpl w:val="1540A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875662"/>
    <w:multiLevelType w:val="multilevel"/>
    <w:tmpl w:val="73609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AF43C5"/>
    <w:multiLevelType w:val="multilevel"/>
    <w:tmpl w:val="4058E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11"/>
  </w:num>
  <w:num w:numId="3">
    <w:abstractNumId w:val="4"/>
  </w:num>
  <w:num w:numId="4">
    <w:abstractNumId w:val="41"/>
  </w:num>
  <w:num w:numId="5">
    <w:abstractNumId w:val="9"/>
  </w:num>
  <w:num w:numId="6">
    <w:abstractNumId w:val="33"/>
  </w:num>
  <w:num w:numId="7">
    <w:abstractNumId w:val="13"/>
  </w:num>
  <w:num w:numId="8">
    <w:abstractNumId w:val="20"/>
  </w:num>
  <w:num w:numId="9">
    <w:abstractNumId w:val="1"/>
  </w:num>
  <w:num w:numId="10">
    <w:abstractNumId w:val="42"/>
  </w:num>
  <w:num w:numId="11">
    <w:abstractNumId w:val="2"/>
  </w:num>
  <w:num w:numId="12">
    <w:abstractNumId w:val="22"/>
  </w:num>
  <w:num w:numId="13">
    <w:abstractNumId w:val="0"/>
  </w:num>
  <w:num w:numId="14">
    <w:abstractNumId w:val="36"/>
  </w:num>
  <w:num w:numId="15">
    <w:abstractNumId w:val="10"/>
  </w:num>
  <w:num w:numId="16">
    <w:abstractNumId w:val="21"/>
  </w:num>
  <w:num w:numId="17">
    <w:abstractNumId w:val="37"/>
  </w:num>
  <w:num w:numId="18">
    <w:abstractNumId w:val="15"/>
  </w:num>
  <w:num w:numId="19">
    <w:abstractNumId w:val="31"/>
  </w:num>
  <w:num w:numId="20">
    <w:abstractNumId w:val="39"/>
  </w:num>
  <w:num w:numId="21">
    <w:abstractNumId w:val="17"/>
  </w:num>
  <w:num w:numId="22">
    <w:abstractNumId w:val="6"/>
  </w:num>
  <w:num w:numId="23">
    <w:abstractNumId w:val="7"/>
  </w:num>
  <w:num w:numId="24">
    <w:abstractNumId w:val="14"/>
  </w:num>
  <w:num w:numId="25">
    <w:abstractNumId w:val="25"/>
  </w:num>
  <w:num w:numId="26">
    <w:abstractNumId w:val="35"/>
  </w:num>
  <w:num w:numId="27">
    <w:abstractNumId w:val="29"/>
  </w:num>
  <w:num w:numId="28">
    <w:abstractNumId w:val="34"/>
  </w:num>
  <w:num w:numId="29">
    <w:abstractNumId w:val="12"/>
  </w:num>
  <w:num w:numId="30">
    <w:abstractNumId w:val="16"/>
  </w:num>
  <w:num w:numId="31">
    <w:abstractNumId w:val="26"/>
  </w:num>
  <w:num w:numId="32">
    <w:abstractNumId w:val="28"/>
  </w:num>
  <w:num w:numId="33">
    <w:abstractNumId w:val="30"/>
  </w:num>
  <w:num w:numId="34">
    <w:abstractNumId w:val="23"/>
  </w:num>
  <w:num w:numId="35">
    <w:abstractNumId w:val="24"/>
  </w:num>
  <w:num w:numId="36">
    <w:abstractNumId w:val="27"/>
  </w:num>
  <w:num w:numId="37">
    <w:abstractNumId w:val="18"/>
  </w:num>
  <w:num w:numId="38">
    <w:abstractNumId w:val="8"/>
  </w:num>
  <w:num w:numId="39">
    <w:abstractNumId w:val="5"/>
  </w:num>
  <w:num w:numId="40">
    <w:abstractNumId w:val="38"/>
  </w:num>
  <w:num w:numId="41">
    <w:abstractNumId w:val="3"/>
  </w:num>
  <w:num w:numId="42">
    <w:abstractNumId w:val="4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272"/>
    <w:rsid w:val="000364ED"/>
    <w:rsid w:val="000468E2"/>
    <w:rsid w:val="000C5093"/>
    <w:rsid w:val="000D2E2B"/>
    <w:rsid w:val="000D53D8"/>
    <w:rsid w:val="001408B8"/>
    <w:rsid w:val="001D050D"/>
    <w:rsid w:val="001F10B3"/>
    <w:rsid w:val="00215EE0"/>
    <w:rsid w:val="002A1893"/>
    <w:rsid w:val="002A5DB7"/>
    <w:rsid w:val="0030521F"/>
    <w:rsid w:val="003244D0"/>
    <w:rsid w:val="00351C4C"/>
    <w:rsid w:val="00364AA2"/>
    <w:rsid w:val="003E0016"/>
    <w:rsid w:val="00405636"/>
    <w:rsid w:val="004409A2"/>
    <w:rsid w:val="005E2FDB"/>
    <w:rsid w:val="00603982"/>
    <w:rsid w:val="006073AA"/>
    <w:rsid w:val="00637552"/>
    <w:rsid w:val="006923B8"/>
    <w:rsid w:val="00693541"/>
    <w:rsid w:val="0072525A"/>
    <w:rsid w:val="00734F92"/>
    <w:rsid w:val="007758E9"/>
    <w:rsid w:val="007A7992"/>
    <w:rsid w:val="007D4B15"/>
    <w:rsid w:val="007E71B2"/>
    <w:rsid w:val="007F713F"/>
    <w:rsid w:val="00817F1B"/>
    <w:rsid w:val="008449EB"/>
    <w:rsid w:val="00845B35"/>
    <w:rsid w:val="00872CE3"/>
    <w:rsid w:val="008A140B"/>
    <w:rsid w:val="008B435E"/>
    <w:rsid w:val="008B4DA7"/>
    <w:rsid w:val="0090070F"/>
    <w:rsid w:val="0092555C"/>
    <w:rsid w:val="00927A11"/>
    <w:rsid w:val="00936517"/>
    <w:rsid w:val="00940A94"/>
    <w:rsid w:val="00941122"/>
    <w:rsid w:val="009C5A27"/>
    <w:rsid w:val="00A22D35"/>
    <w:rsid w:val="00A347CD"/>
    <w:rsid w:val="00A34CBB"/>
    <w:rsid w:val="00A65904"/>
    <w:rsid w:val="00A728A5"/>
    <w:rsid w:val="00B24047"/>
    <w:rsid w:val="00B40DF3"/>
    <w:rsid w:val="00B43139"/>
    <w:rsid w:val="00B6079F"/>
    <w:rsid w:val="00B63D83"/>
    <w:rsid w:val="00B677E7"/>
    <w:rsid w:val="00BA6302"/>
    <w:rsid w:val="00C1252C"/>
    <w:rsid w:val="00C40272"/>
    <w:rsid w:val="00C54DFC"/>
    <w:rsid w:val="00C9414E"/>
    <w:rsid w:val="00CB11A8"/>
    <w:rsid w:val="00CC30DA"/>
    <w:rsid w:val="00CC40DA"/>
    <w:rsid w:val="00CF4E4B"/>
    <w:rsid w:val="00D621E2"/>
    <w:rsid w:val="00D73255"/>
    <w:rsid w:val="00E42B98"/>
    <w:rsid w:val="00ED3667"/>
    <w:rsid w:val="00EF6219"/>
    <w:rsid w:val="00F05F9E"/>
    <w:rsid w:val="00F51B49"/>
    <w:rsid w:val="00F5492E"/>
    <w:rsid w:val="00FE3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9D14C-51D0-4BAE-A522-2C0E954E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link w:val="10"/>
    <w:uiPriority w:val="9"/>
    <w:qFormat/>
    <w:rsid w:val="0030521F"/>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paragraph" w:styleId="5">
    <w:name w:val="heading 5"/>
    <w:basedOn w:val="a"/>
    <w:next w:val="a"/>
    <w:link w:val="50"/>
    <w:uiPriority w:val="9"/>
    <w:semiHidden/>
    <w:unhideWhenUsed/>
    <w:qFormat/>
    <w:rsid w:val="00C9414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F6219"/>
    <w:rPr>
      <w:b/>
      <w:bCs/>
    </w:rPr>
  </w:style>
  <w:style w:type="paragraph" w:styleId="a4">
    <w:name w:val="Body Text Indent"/>
    <w:basedOn w:val="a"/>
    <w:link w:val="a5"/>
    <w:uiPriority w:val="99"/>
    <w:semiHidden/>
    <w:unhideWhenUsed/>
    <w:rsid w:val="00EF6219"/>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5">
    <w:name w:val="Основной текст с отступом Знак"/>
    <w:basedOn w:val="a0"/>
    <w:link w:val="a4"/>
    <w:uiPriority w:val="99"/>
    <w:semiHidden/>
    <w:rsid w:val="00EF6219"/>
    <w:rPr>
      <w:rFonts w:ascii="Times New Roman" w:eastAsia="Times New Roman" w:hAnsi="Times New Roman" w:cs="Times New Roman"/>
      <w:sz w:val="24"/>
      <w:szCs w:val="24"/>
      <w:lang w:eastAsia="ru-RU"/>
    </w:rPr>
  </w:style>
  <w:style w:type="character" w:styleId="a6">
    <w:name w:val="Emphasis"/>
    <w:basedOn w:val="a0"/>
    <w:uiPriority w:val="20"/>
    <w:qFormat/>
    <w:rsid w:val="00EF6219"/>
    <w:rPr>
      <w:i/>
      <w:iCs/>
    </w:rPr>
  </w:style>
  <w:style w:type="character" w:styleId="a7">
    <w:name w:val="Hyperlink"/>
    <w:basedOn w:val="a0"/>
    <w:uiPriority w:val="99"/>
    <w:semiHidden/>
    <w:unhideWhenUsed/>
    <w:rsid w:val="00C54DFC"/>
    <w:rPr>
      <w:color w:val="0000FF"/>
      <w:u w:val="single"/>
    </w:rPr>
  </w:style>
  <w:style w:type="paragraph" w:customStyle="1" w:styleId="consplustitle">
    <w:name w:val="consplustitle"/>
    <w:basedOn w:val="a"/>
    <w:rsid w:val="00C54DF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C54DF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30521F"/>
    <w:rPr>
      <w:rFonts w:ascii="Times New Roman" w:eastAsia="Times New Roman" w:hAnsi="Times New Roman" w:cs="Times New Roman"/>
      <w:b/>
      <w:bCs/>
      <w:kern w:val="36"/>
      <w:sz w:val="48"/>
      <w:szCs w:val="48"/>
      <w:lang w:eastAsia="ru-RU"/>
    </w:rPr>
  </w:style>
  <w:style w:type="paragraph" w:customStyle="1" w:styleId="consplusnonformat">
    <w:name w:val="consplusnonformat"/>
    <w:basedOn w:val="a"/>
    <w:rsid w:val="00C1252C"/>
    <w:pPr>
      <w:spacing w:before="100" w:beforeAutospacing="1" w:after="100" w:afterAutospacing="1" w:line="240" w:lineRule="auto"/>
      <w:ind w:firstLine="0"/>
      <w:jc w:val="left"/>
    </w:pPr>
    <w:rPr>
      <w:rFonts w:eastAsia="Times New Roman" w:cs="Times New Roman"/>
      <w:sz w:val="24"/>
      <w:szCs w:val="24"/>
      <w:lang w:eastAsia="ru-RU"/>
    </w:rPr>
  </w:style>
  <w:style w:type="paragraph" w:styleId="a8">
    <w:name w:val="Normal (Web)"/>
    <w:basedOn w:val="a"/>
    <w:uiPriority w:val="99"/>
    <w:semiHidden/>
    <w:unhideWhenUsed/>
    <w:rsid w:val="0063755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9">
    <w:name w:val="a"/>
    <w:basedOn w:val="a0"/>
    <w:rsid w:val="00B24047"/>
  </w:style>
  <w:style w:type="character" w:customStyle="1" w:styleId="50">
    <w:name w:val="Заголовок 5 Знак"/>
    <w:basedOn w:val="a0"/>
    <w:link w:val="5"/>
    <w:uiPriority w:val="9"/>
    <w:semiHidden/>
    <w:rsid w:val="00C9414E"/>
    <w:rPr>
      <w:rFonts w:asciiTheme="majorHAnsi" w:eastAsiaTheme="majorEastAsia" w:hAnsiTheme="majorHAnsi" w:cstheme="majorBidi"/>
      <w:color w:val="2E74B5" w:themeColor="accent1" w:themeShade="BF"/>
      <w:sz w:val="28"/>
    </w:rPr>
  </w:style>
  <w:style w:type="paragraph" w:customStyle="1" w:styleId="consnonformat">
    <w:name w:val="consnonformat"/>
    <w:basedOn w:val="a"/>
    <w:rsid w:val="00D73255"/>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rmal">
    <w:name w:val="consnormal"/>
    <w:basedOn w:val="a"/>
    <w:rsid w:val="00D73255"/>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Body Text"/>
    <w:basedOn w:val="a"/>
    <w:link w:val="ab"/>
    <w:uiPriority w:val="99"/>
    <w:semiHidden/>
    <w:unhideWhenUsed/>
    <w:rsid w:val="008449EB"/>
    <w:pPr>
      <w:spacing w:after="120"/>
    </w:pPr>
  </w:style>
  <w:style w:type="character" w:customStyle="1" w:styleId="ab">
    <w:name w:val="Основной текст Знак"/>
    <w:basedOn w:val="a0"/>
    <w:link w:val="aa"/>
    <w:uiPriority w:val="99"/>
    <w:semiHidden/>
    <w:rsid w:val="008449EB"/>
    <w:rPr>
      <w:rFonts w:ascii="Times New Roman" w:hAnsi="Times New Roman"/>
      <w:sz w:val="28"/>
    </w:rPr>
  </w:style>
  <w:style w:type="paragraph" w:styleId="2">
    <w:name w:val="Body Text 2"/>
    <w:basedOn w:val="a"/>
    <w:link w:val="20"/>
    <w:uiPriority w:val="99"/>
    <w:semiHidden/>
    <w:unhideWhenUsed/>
    <w:rsid w:val="006073AA"/>
    <w:pPr>
      <w:spacing w:after="120" w:line="480" w:lineRule="auto"/>
    </w:pPr>
  </w:style>
  <w:style w:type="character" w:customStyle="1" w:styleId="20">
    <w:name w:val="Основной текст 2 Знак"/>
    <w:basedOn w:val="a0"/>
    <w:link w:val="2"/>
    <w:uiPriority w:val="99"/>
    <w:semiHidden/>
    <w:rsid w:val="006073AA"/>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73539">
      <w:bodyDiv w:val="1"/>
      <w:marLeft w:val="0"/>
      <w:marRight w:val="0"/>
      <w:marTop w:val="0"/>
      <w:marBottom w:val="0"/>
      <w:divBdr>
        <w:top w:val="none" w:sz="0" w:space="0" w:color="auto"/>
        <w:left w:val="none" w:sz="0" w:space="0" w:color="auto"/>
        <w:bottom w:val="none" w:sz="0" w:space="0" w:color="auto"/>
        <w:right w:val="none" w:sz="0" w:space="0" w:color="auto"/>
      </w:divBdr>
    </w:div>
    <w:div w:id="102699021">
      <w:bodyDiv w:val="1"/>
      <w:marLeft w:val="0"/>
      <w:marRight w:val="0"/>
      <w:marTop w:val="0"/>
      <w:marBottom w:val="0"/>
      <w:divBdr>
        <w:top w:val="none" w:sz="0" w:space="0" w:color="auto"/>
        <w:left w:val="none" w:sz="0" w:space="0" w:color="auto"/>
        <w:bottom w:val="none" w:sz="0" w:space="0" w:color="auto"/>
        <w:right w:val="none" w:sz="0" w:space="0" w:color="auto"/>
      </w:divBdr>
    </w:div>
    <w:div w:id="135143871">
      <w:bodyDiv w:val="1"/>
      <w:marLeft w:val="0"/>
      <w:marRight w:val="0"/>
      <w:marTop w:val="0"/>
      <w:marBottom w:val="0"/>
      <w:divBdr>
        <w:top w:val="none" w:sz="0" w:space="0" w:color="auto"/>
        <w:left w:val="none" w:sz="0" w:space="0" w:color="auto"/>
        <w:bottom w:val="none" w:sz="0" w:space="0" w:color="auto"/>
        <w:right w:val="none" w:sz="0" w:space="0" w:color="auto"/>
      </w:divBdr>
    </w:div>
    <w:div w:id="190611214">
      <w:bodyDiv w:val="1"/>
      <w:marLeft w:val="0"/>
      <w:marRight w:val="0"/>
      <w:marTop w:val="0"/>
      <w:marBottom w:val="0"/>
      <w:divBdr>
        <w:top w:val="none" w:sz="0" w:space="0" w:color="auto"/>
        <w:left w:val="none" w:sz="0" w:space="0" w:color="auto"/>
        <w:bottom w:val="none" w:sz="0" w:space="0" w:color="auto"/>
        <w:right w:val="none" w:sz="0" w:space="0" w:color="auto"/>
      </w:divBdr>
    </w:div>
    <w:div w:id="217475312">
      <w:bodyDiv w:val="1"/>
      <w:marLeft w:val="0"/>
      <w:marRight w:val="0"/>
      <w:marTop w:val="0"/>
      <w:marBottom w:val="0"/>
      <w:divBdr>
        <w:top w:val="none" w:sz="0" w:space="0" w:color="auto"/>
        <w:left w:val="none" w:sz="0" w:space="0" w:color="auto"/>
        <w:bottom w:val="none" w:sz="0" w:space="0" w:color="auto"/>
        <w:right w:val="none" w:sz="0" w:space="0" w:color="auto"/>
      </w:divBdr>
    </w:div>
    <w:div w:id="238100482">
      <w:bodyDiv w:val="1"/>
      <w:marLeft w:val="0"/>
      <w:marRight w:val="0"/>
      <w:marTop w:val="0"/>
      <w:marBottom w:val="0"/>
      <w:divBdr>
        <w:top w:val="none" w:sz="0" w:space="0" w:color="auto"/>
        <w:left w:val="none" w:sz="0" w:space="0" w:color="auto"/>
        <w:bottom w:val="none" w:sz="0" w:space="0" w:color="auto"/>
        <w:right w:val="none" w:sz="0" w:space="0" w:color="auto"/>
      </w:divBdr>
    </w:div>
    <w:div w:id="241531147">
      <w:bodyDiv w:val="1"/>
      <w:marLeft w:val="0"/>
      <w:marRight w:val="0"/>
      <w:marTop w:val="0"/>
      <w:marBottom w:val="0"/>
      <w:divBdr>
        <w:top w:val="none" w:sz="0" w:space="0" w:color="auto"/>
        <w:left w:val="none" w:sz="0" w:space="0" w:color="auto"/>
        <w:bottom w:val="none" w:sz="0" w:space="0" w:color="auto"/>
        <w:right w:val="none" w:sz="0" w:space="0" w:color="auto"/>
      </w:divBdr>
    </w:div>
    <w:div w:id="299920404">
      <w:bodyDiv w:val="1"/>
      <w:marLeft w:val="0"/>
      <w:marRight w:val="0"/>
      <w:marTop w:val="0"/>
      <w:marBottom w:val="0"/>
      <w:divBdr>
        <w:top w:val="none" w:sz="0" w:space="0" w:color="auto"/>
        <w:left w:val="none" w:sz="0" w:space="0" w:color="auto"/>
        <w:bottom w:val="none" w:sz="0" w:space="0" w:color="auto"/>
        <w:right w:val="none" w:sz="0" w:space="0" w:color="auto"/>
      </w:divBdr>
    </w:div>
    <w:div w:id="320550909">
      <w:bodyDiv w:val="1"/>
      <w:marLeft w:val="0"/>
      <w:marRight w:val="0"/>
      <w:marTop w:val="0"/>
      <w:marBottom w:val="0"/>
      <w:divBdr>
        <w:top w:val="none" w:sz="0" w:space="0" w:color="auto"/>
        <w:left w:val="none" w:sz="0" w:space="0" w:color="auto"/>
        <w:bottom w:val="none" w:sz="0" w:space="0" w:color="auto"/>
        <w:right w:val="none" w:sz="0" w:space="0" w:color="auto"/>
      </w:divBdr>
    </w:div>
    <w:div w:id="417944720">
      <w:bodyDiv w:val="1"/>
      <w:marLeft w:val="0"/>
      <w:marRight w:val="0"/>
      <w:marTop w:val="0"/>
      <w:marBottom w:val="0"/>
      <w:divBdr>
        <w:top w:val="none" w:sz="0" w:space="0" w:color="auto"/>
        <w:left w:val="none" w:sz="0" w:space="0" w:color="auto"/>
        <w:bottom w:val="none" w:sz="0" w:space="0" w:color="auto"/>
        <w:right w:val="none" w:sz="0" w:space="0" w:color="auto"/>
      </w:divBdr>
    </w:div>
    <w:div w:id="421879246">
      <w:bodyDiv w:val="1"/>
      <w:marLeft w:val="0"/>
      <w:marRight w:val="0"/>
      <w:marTop w:val="0"/>
      <w:marBottom w:val="0"/>
      <w:divBdr>
        <w:top w:val="none" w:sz="0" w:space="0" w:color="auto"/>
        <w:left w:val="none" w:sz="0" w:space="0" w:color="auto"/>
        <w:bottom w:val="none" w:sz="0" w:space="0" w:color="auto"/>
        <w:right w:val="none" w:sz="0" w:space="0" w:color="auto"/>
      </w:divBdr>
    </w:div>
    <w:div w:id="424421174">
      <w:bodyDiv w:val="1"/>
      <w:marLeft w:val="0"/>
      <w:marRight w:val="0"/>
      <w:marTop w:val="0"/>
      <w:marBottom w:val="0"/>
      <w:divBdr>
        <w:top w:val="none" w:sz="0" w:space="0" w:color="auto"/>
        <w:left w:val="none" w:sz="0" w:space="0" w:color="auto"/>
        <w:bottom w:val="none" w:sz="0" w:space="0" w:color="auto"/>
        <w:right w:val="none" w:sz="0" w:space="0" w:color="auto"/>
      </w:divBdr>
    </w:div>
    <w:div w:id="435831561">
      <w:bodyDiv w:val="1"/>
      <w:marLeft w:val="0"/>
      <w:marRight w:val="0"/>
      <w:marTop w:val="0"/>
      <w:marBottom w:val="0"/>
      <w:divBdr>
        <w:top w:val="none" w:sz="0" w:space="0" w:color="auto"/>
        <w:left w:val="none" w:sz="0" w:space="0" w:color="auto"/>
        <w:bottom w:val="none" w:sz="0" w:space="0" w:color="auto"/>
        <w:right w:val="none" w:sz="0" w:space="0" w:color="auto"/>
      </w:divBdr>
    </w:div>
    <w:div w:id="466432860">
      <w:bodyDiv w:val="1"/>
      <w:marLeft w:val="0"/>
      <w:marRight w:val="0"/>
      <w:marTop w:val="0"/>
      <w:marBottom w:val="0"/>
      <w:divBdr>
        <w:top w:val="none" w:sz="0" w:space="0" w:color="auto"/>
        <w:left w:val="none" w:sz="0" w:space="0" w:color="auto"/>
        <w:bottom w:val="none" w:sz="0" w:space="0" w:color="auto"/>
        <w:right w:val="none" w:sz="0" w:space="0" w:color="auto"/>
      </w:divBdr>
    </w:div>
    <w:div w:id="519664282">
      <w:bodyDiv w:val="1"/>
      <w:marLeft w:val="0"/>
      <w:marRight w:val="0"/>
      <w:marTop w:val="0"/>
      <w:marBottom w:val="0"/>
      <w:divBdr>
        <w:top w:val="none" w:sz="0" w:space="0" w:color="auto"/>
        <w:left w:val="none" w:sz="0" w:space="0" w:color="auto"/>
        <w:bottom w:val="none" w:sz="0" w:space="0" w:color="auto"/>
        <w:right w:val="none" w:sz="0" w:space="0" w:color="auto"/>
      </w:divBdr>
    </w:div>
    <w:div w:id="556163724">
      <w:bodyDiv w:val="1"/>
      <w:marLeft w:val="0"/>
      <w:marRight w:val="0"/>
      <w:marTop w:val="0"/>
      <w:marBottom w:val="0"/>
      <w:divBdr>
        <w:top w:val="none" w:sz="0" w:space="0" w:color="auto"/>
        <w:left w:val="none" w:sz="0" w:space="0" w:color="auto"/>
        <w:bottom w:val="none" w:sz="0" w:space="0" w:color="auto"/>
        <w:right w:val="none" w:sz="0" w:space="0" w:color="auto"/>
      </w:divBdr>
    </w:div>
    <w:div w:id="581061425">
      <w:bodyDiv w:val="1"/>
      <w:marLeft w:val="0"/>
      <w:marRight w:val="0"/>
      <w:marTop w:val="0"/>
      <w:marBottom w:val="0"/>
      <w:divBdr>
        <w:top w:val="none" w:sz="0" w:space="0" w:color="auto"/>
        <w:left w:val="none" w:sz="0" w:space="0" w:color="auto"/>
        <w:bottom w:val="none" w:sz="0" w:space="0" w:color="auto"/>
        <w:right w:val="none" w:sz="0" w:space="0" w:color="auto"/>
      </w:divBdr>
    </w:div>
    <w:div w:id="615646356">
      <w:bodyDiv w:val="1"/>
      <w:marLeft w:val="0"/>
      <w:marRight w:val="0"/>
      <w:marTop w:val="0"/>
      <w:marBottom w:val="0"/>
      <w:divBdr>
        <w:top w:val="none" w:sz="0" w:space="0" w:color="auto"/>
        <w:left w:val="none" w:sz="0" w:space="0" w:color="auto"/>
        <w:bottom w:val="none" w:sz="0" w:space="0" w:color="auto"/>
        <w:right w:val="none" w:sz="0" w:space="0" w:color="auto"/>
      </w:divBdr>
    </w:div>
    <w:div w:id="647437948">
      <w:bodyDiv w:val="1"/>
      <w:marLeft w:val="0"/>
      <w:marRight w:val="0"/>
      <w:marTop w:val="0"/>
      <w:marBottom w:val="0"/>
      <w:divBdr>
        <w:top w:val="none" w:sz="0" w:space="0" w:color="auto"/>
        <w:left w:val="none" w:sz="0" w:space="0" w:color="auto"/>
        <w:bottom w:val="none" w:sz="0" w:space="0" w:color="auto"/>
        <w:right w:val="none" w:sz="0" w:space="0" w:color="auto"/>
      </w:divBdr>
    </w:div>
    <w:div w:id="732000088">
      <w:bodyDiv w:val="1"/>
      <w:marLeft w:val="0"/>
      <w:marRight w:val="0"/>
      <w:marTop w:val="0"/>
      <w:marBottom w:val="0"/>
      <w:divBdr>
        <w:top w:val="none" w:sz="0" w:space="0" w:color="auto"/>
        <w:left w:val="none" w:sz="0" w:space="0" w:color="auto"/>
        <w:bottom w:val="none" w:sz="0" w:space="0" w:color="auto"/>
        <w:right w:val="none" w:sz="0" w:space="0" w:color="auto"/>
      </w:divBdr>
    </w:div>
    <w:div w:id="751895380">
      <w:bodyDiv w:val="1"/>
      <w:marLeft w:val="0"/>
      <w:marRight w:val="0"/>
      <w:marTop w:val="0"/>
      <w:marBottom w:val="0"/>
      <w:divBdr>
        <w:top w:val="none" w:sz="0" w:space="0" w:color="auto"/>
        <w:left w:val="none" w:sz="0" w:space="0" w:color="auto"/>
        <w:bottom w:val="none" w:sz="0" w:space="0" w:color="auto"/>
        <w:right w:val="none" w:sz="0" w:space="0" w:color="auto"/>
      </w:divBdr>
    </w:div>
    <w:div w:id="756247656">
      <w:bodyDiv w:val="1"/>
      <w:marLeft w:val="0"/>
      <w:marRight w:val="0"/>
      <w:marTop w:val="0"/>
      <w:marBottom w:val="0"/>
      <w:divBdr>
        <w:top w:val="none" w:sz="0" w:space="0" w:color="auto"/>
        <w:left w:val="none" w:sz="0" w:space="0" w:color="auto"/>
        <w:bottom w:val="none" w:sz="0" w:space="0" w:color="auto"/>
        <w:right w:val="none" w:sz="0" w:space="0" w:color="auto"/>
      </w:divBdr>
    </w:div>
    <w:div w:id="774716815">
      <w:bodyDiv w:val="1"/>
      <w:marLeft w:val="0"/>
      <w:marRight w:val="0"/>
      <w:marTop w:val="0"/>
      <w:marBottom w:val="0"/>
      <w:divBdr>
        <w:top w:val="none" w:sz="0" w:space="0" w:color="auto"/>
        <w:left w:val="none" w:sz="0" w:space="0" w:color="auto"/>
        <w:bottom w:val="none" w:sz="0" w:space="0" w:color="auto"/>
        <w:right w:val="none" w:sz="0" w:space="0" w:color="auto"/>
      </w:divBdr>
    </w:div>
    <w:div w:id="803231622">
      <w:bodyDiv w:val="1"/>
      <w:marLeft w:val="0"/>
      <w:marRight w:val="0"/>
      <w:marTop w:val="0"/>
      <w:marBottom w:val="0"/>
      <w:divBdr>
        <w:top w:val="none" w:sz="0" w:space="0" w:color="auto"/>
        <w:left w:val="none" w:sz="0" w:space="0" w:color="auto"/>
        <w:bottom w:val="none" w:sz="0" w:space="0" w:color="auto"/>
        <w:right w:val="none" w:sz="0" w:space="0" w:color="auto"/>
      </w:divBdr>
    </w:div>
    <w:div w:id="824588403">
      <w:bodyDiv w:val="1"/>
      <w:marLeft w:val="0"/>
      <w:marRight w:val="0"/>
      <w:marTop w:val="0"/>
      <w:marBottom w:val="0"/>
      <w:divBdr>
        <w:top w:val="none" w:sz="0" w:space="0" w:color="auto"/>
        <w:left w:val="none" w:sz="0" w:space="0" w:color="auto"/>
        <w:bottom w:val="none" w:sz="0" w:space="0" w:color="auto"/>
        <w:right w:val="none" w:sz="0" w:space="0" w:color="auto"/>
      </w:divBdr>
    </w:div>
    <w:div w:id="861213620">
      <w:bodyDiv w:val="1"/>
      <w:marLeft w:val="0"/>
      <w:marRight w:val="0"/>
      <w:marTop w:val="0"/>
      <w:marBottom w:val="0"/>
      <w:divBdr>
        <w:top w:val="none" w:sz="0" w:space="0" w:color="auto"/>
        <w:left w:val="none" w:sz="0" w:space="0" w:color="auto"/>
        <w:bottom w:val="none" w:sz="0" w:space="0" w:color="auto"/>
        <w:right w:val="none" w:sz="0" w:space="0" w:color="auto"/>
      </w:divBdr>
    </w:div>
    <w:div w:id="908885109">
      <w:bodyDiv w:val="1"/>
      <w:marLeft w:val="0"/>
      <w:marRight w:val="0"/>
      <w:marTop w:val="0"/>
      <w:marBottom w:val="0"/>
      <w:divBdr>
        <w:top w:val="none" w:sz="0" w:space="0" w:color="auto"/>
        <w:left w:val="none" w:sz="0" w:space="0" w:color="auto"/>
        <w:bottom w:val="none" w:sz="0" w:space="0" w:color="auto"/>
        <w:right w:val="none" w:sz="0" w:space="0" w:color="auto"/>
      </w:divBdr>
    </w:div>
    <w:div w:id="922110924">
      <w:bodyDiv w:val="1"/>
      <w:marLeft w:val="0"/>
      <w:marRight w:val="0"/>
      <w:marTop w:val="0"/>
      <w:marBottom w:val="0"/>
      <w:divBdr>
        <w:top w:val="none" w:sz="0" w:space="0" w:color="auto"/>
        <w:left w:val="none" w:sz="0" w:space="0" w:color="auto"/>
        <w:bottom w:val="none" w:sz="0" w:space="0" w:color="auto"/>
        <w:right w:val="none" w:sz="0" w:space="0" w:color="auto"/>
      </w:divBdr>
    </w:div>
    <w:div w:id="940527456">
      <w:bodyDiv w:val="1"/>
      <w:marLeft w:val="0"/>
      <w:marRight w:val="0"/>
      <w:marTop w:val="0"/>
      <w:marBottom w:val="0"/>
      <w:divBdr>
        <w:top w:val="none" w:sz="0" w:space="0" w:color="auto"/>
        <w:left w:val="none" w:sz="0" w:space="0" w:color="auto"/>
        <w:bottom w:val="none" w:sz="0" w:space="0" w:color="auto"/>
        <w:right w:val="none" w:sz="0" w:space="0" w:color="auto"/>
      </w:divBdr>
    </w:div>
    <w:div w:id="974262040">
      <w:bodyDiv w:val="1"/>
      <w:marLeft w:val="0"/>
      <w:marRight w:val="0"/>
      <w:marTop w:val="0"/>
      <w:marBottom w:val="0"/>
      <w:divBdr>
        <w:top w:val="none" w:sz="0" w:space="0" w:color="auto"/>
        <w:left w:val="none" w:sz="0" w:space="0" w:color="auto"/>
        <w:bottom w:val="none" w:sz="0" w:space="0" w:color="auto"/>
        <w:right w:val="none" w:sz="0" w:space="0" w:color="auto"/>
      </w:divBdr>
    </w:div>
    <w:div w:id="991756989">
      <w:bodyDiv w:val="1"/>
      <w:marLeft w:val="0"/>
      <w:marRight w:val="0"/>
      <w:marTop w:val="0"/>
      <w:marBottom w:val="0"/>
      <w:divBdr>
        <w:top w:val="none" w:sz="0" w:space="0" w:color="auto"/>
        <w:left w:val="none" w:sz="0" w:space="0" w:color="auto"/>
        <w:bottom w:val="none" w:sz="0" w:space="0" w:color="auto"/>
        <w:right w:val="none" w:sz="0" w:space="0" w:color="auto"/>
      </w:divBdr>
    </w:div>
    <w:div w:id="1143734465">
      <w:bodyDiv w:val="1"/>
      <w:marLeft w:val="0"/>
      <w:marRight w:val="0"/>
      <w:marTop w:val="0"/>
      <w:marBottom w:val="0"/>
      <w:divBdr>
        <w:top w:val="none" w:sz="0" w:space="0" w:color="auto"/>
        <w:left w:val="none" w:sz="0" w:space="0" w:color="auto"/>
        <w:bottom w:val="none" w:sz="0" w:space="0" w:color="auto"/>
        <w:right w:val="none" w:sz="0" w:space="0" w:color="auto"/>
      </w:divBdr>
    </w:div>
    <w:div w:id="1144346333">
      <w:bodyDiv w:val="1"/>
      <w:marLeft w:val="0"/>
      <w:marRight w:val="0"/>
      <w:marTop w:val="0"/>
      <w:marBottom w:val="0"/>
      <w:divBdr>
        <w:top w:val="none" w:sz="0" w:space="0" w:color="auto"/>
        <w:left w:val="none" w:sz="0" w:space="0" w:color="auto"/>
        <w:bottom w:val="none" w:sz="0" w:space="0" w:color="auto"/>
        <w:right w:val="none" w:sz="0" w:space="0" w:color="auto"/>
      </w:divBdr>
    </w:div>
    <w:div w:id="1152867226">
      <w:bodyDiv w:val="1"/>
      <w:marLeft w:val="0"/>
      <w:marRight w:val="0"/>
      <w:marTop w:val="0"/>
      <w:marBottom w:val="0"/>
      <w:divBdr>
        <w:top w:val="none" w:sz="0" w:space="0" w:color="auto"/>
        <w:left w:val="none" w:sz="0" w:space="0" w:color="auto"/>
        <w:bottom w:val="none" w:sz="0" w:space="0" w:color="auto"/>
        <w:right w:val="none" w:sz="0" w:space="0" w:color="auto"/>
      </w:divBdr>
    </w:div>
    <w:div w:id="1259631220">
      <w:bodyDiv w:val="1"/>
      <w:marLeft w:val="0"/>
      <w:marRight w:val="0"/>
      <w:marTop w:val="0"/>
      <w:marBottom w:val="0"/>
      <w:divBdr>
        <w:top w:val="none" w:sz="0" w:space="0" w:color="auto"/>
        <w:left w:val="none" w:sz="0" w:space="0" w:color="auto"/>
        <w:bottom w:val="none" w:sz="0" w:space="0" w:color="auto"/>
        <w:right w:val="none" w:sz="0" w:space="0" w:color="auto"/>
      </w:divBdr>
    </w:div>
    <w:div w:id="1306466659">
      <w:bodyDiv w:val="1"/>
      <w:marLeft w:val="0"/>
      <w:marRight w:val="0"/>
      <w:marTop w:val="0"/>
      <w:marBottom w:val="0"/>
      <w:divBdr>
        <w:top w:val="none" w:sz="0" w:space="0" w:color="auto"/>
        <w:left w:val="none" w:sz="0" w:space="0" w:color="auto"/>
        <w:bottom w:val="none" w:sz="0" w:space="0" w:color="auto"/>
        <w:right w:val="none" w:sz="0" w:space="0" w:color="auto"/>
      </w:divBdr>
    </w:div>
    <w:div w:id="1323779293">
      <w:bodyDiv w:val="1"/>
      <w:marLeft w:val="0"/>
      <w:marRight w:val="0"/>
      <w:marTop w:val="0"/>
      <w:marBottom w:val="0"/>
      <w:divBdr>
        <w:top w:val="none" w:sz="0" w:space="0" w:color="auto"/>
        <w:left w:val="none" w:sz="0" w:space="0" w:color="auto"/>
        <w:bottom w:val="none" w:sz="0" w:space="0" w:color="auto"/>
        <w:right w:val="none" w:sz="0" w:space="0" w:color="auto"/>
      </w:divBdr>
    </w:div>
    <w:div w:id="1333794642">
      <w:bodyDiv w:val="1"/>
      <w:marLeft w:val="0"/>
      <w:marRight w:val="0"/>
      <w:marTop w:val="0"/>
      <w:marBottom w:val="0"/>
      <w:divBdr>
        <w:top w:val="none" w:sz="0" w:space="0" w:color="auto"/>
        <w:left w:val="none" w:sz="0" w:space="0" w:color="auto"/>
        <w:bottom w:val="none" w:sz="0" w:space="0" w:color="auto"/>
        <w:right w:val="none" w:sz="0" w:space="0" w:color="auto"/>
      </w:divBdr>
    </w:div>
    <w:div w:id="1349672150">
      <w:bodyDiv w:val="1"/>
      <w:marLeft w:val="0"/>
      <w:marRight w:val="0"/>
      <w:marTop w:val="0"/>
      <w:marBottom w:val="0"/>
      <w:divBdr>
        <w:top w:val="none" w:sz="0" w:space="0" w:color="auto"/>
        <w:left w:val="none" w:sz="0" w:space="0" w:color="auto"/>
        <w:bottom w:val="none" w:sz="0" w:space="0" w:color="auto"/>
        <w:right w:val="none" w:sz="0" w:space="0" w:color="auto"/>
      </w:divBdr>
    </w:div>
    <w:div w:id="1364937315">
      <w:bodyDiv w:val="1"/>
      <w:marLeft w:val="0"/>
      <w:marRight w:val="0"/>
      <w:marTop w:val="0"/>
      <w:marBottom w:val="0"/>
      <w:divBdr>
        <w:top w:val="none" w:sz="0" w:space="0" w:color="auto"/>
        <w:left w:val="none" w:sz="0" w:space="0" w:color="auto"/>
        <w:bottom w:val="none" w:sz="0" w:space="0" w:color="auto"/>
        <w:right w:val="none" w:sz="0" w:space="0" w:color="auto"/>
      </w:divBdr>
    </w:div>
    <w:div w:id="1372532785">
      <w:bodyDiv w:val="1"/>
      <w:marLeft w:val="0"/>
      <w:marRight w:val="0"/>
      <w:marTop w:val="0"/>
      <w:marBottom w:val="0"/>
      <w:divBdr>
        <w:top w:val="none" w:sz="0" w:space="0" w:color="auto"/>
        <w:left w:val="none" w:sz="0" w:space="0" w:color="auto"/>
        <w:bottom w:val="none" w:sz="0" w:space="0" w:color="auto"/>
        <w:right w:val="none" w:sz="0" w:space="0" w:color="auto"/>
      </w:divBdr>
    </w:div>
    <w:div w:id="1425496599">
      <w:bodyDiv w:val="1"/>
      <w:marLeft w:val="0"/>
      <w:marRight w:val="0"/>
      <w:marTop w:val="0"/>
      <w:marBottom w:val="0"/>
      <w:divBdr>
        <w:top w:val="none" w:sz="0" w:space="0" w:color="auto"/>
        <w:left w:val="none" w:sz="0" w:space="0" w:color="auto"/>
        <w:bottom w:val="none" w:sz="0" w:space="0" w:color="auto"/>
        <w:right w:val="none" w:sz="0" w:space="0" w:color="auto"/>
      </w:divBdr>
    </w:div>
    <w:div w:id="1455056868">
      <w:bodyDiv w:val="1"/>
      <w:marLeft w:val="0"/>
      <w:marRight w:val="0"/>
      <w:marTop w:val="0"/>
      <w:marBottom w:val="0"/>
      <w:divBdr>
        <w:top w:val="none" w:sz="0" w:space="0" w:color="auto"/>
        <w:left w:val="none" w:sz="0" w:space="0" w:color="auto"/>
        <w:bottom w:val="none" w:sz="0" w:space="0" w:color="auto"/>
        <w:right w:val="none" w:sz="0" w:space="0" w:color="auto"/>
      </w:divBdr>
    </w:div>
    <w:div w:id="1464150814">
      <w:bodyDiv w:val="1"/>
      <w:marLeft w:val="0"/>
      <w:marRight w:val="0"/>
      <w:marTop w:val="0"/>
      <w:marBottom w:val="0"/>
      <w:divBdr>
        <w:top w:val="none" w:sz="0" w:space="0" w:color="auto"/>
        <w:left w:val="none" w:sz="0" w:space="0" w:color="auto"/>
        <w:bottom w:val="none" w:sz="0" w:space="0" w:color="auto"/>
        <w:right w:val="none" w:sz="0" w:space="0" w:color="auto"/>
      </w:divBdr>
    </w:div>
    <w:div w:id="1477794275">
      <w:bodyDiv w:val="1"/>
      <w:marLeft w:val="0"/>
      <w:marRight w:val="0"/>
      <w:marTop w:val="0"/>
      <w:marBottom w:val="0"/>
      <w:divBdr>
        <w:top w:val="none" w:sz="0" w:space="0" w:color="auto"/>
        <w:left w:val="none" w:sz="0" w:space="0" w:color="auto"/>
        <w:bottom w:val="none" w:sz="0" w:space="0" w:color="auto"/>
        <w:right w:val="none" w:sz="0" w:space="0" w:color="auto"/>
      </w:divBdr>
    </w:div>
    <w:div w:id="1524244008">
      <w:bodyDiv w:val="1"/>
      <w:marLeft w:val="0"/>
      <w:marRight w:val="0"/>
      <w:marTop w:val="0"/>
      <w:marBottom w:val="0"/>
      <w:divBdr>
        <w:top w:val="none" w:sz="0" w:space="0" w:color="auto"/>
        <w:left w:val="none" w:sz="0" w:space="0" w:color="auto"/>
        <w:bottom w:val="none" w:sz="0" w:space="0" w:color="auto"/>
        <w:right w:val="none" w:sz="0" w:space="0" w:color="auto"/>
      </w:divBdr>
    </w:div>
    <w:div w:id="1531870795">
      <w:bodyDiv w:val="1"/>
      <w:marLeft w:val="0"/>
      <w:marRight w:val="0"/>
      <w:marTop w:val="0"/>
      <w:marBottom w:val="0"/>
      <w:divBdr>
        <w:top w:val="none" w:sz="0" w:space="0" w:color="auto"/>
        <w:left w:val="none" w:sz="0" w:space="0" w:color="auto"/>
        <w:bottom w:val="none" w:sz="0" w:space="0" w:color="auto"/>
        <w:right w:val="none" w:sz="0" w:space="0" w:color="auto"/>
      </w:divBdr>
    </w:div>
    <w:div w:id="1538006339">
      <w:bodyDiv w:val="1"/>
      <w:marLeft w:val="0"/>
      <w:marRight w:val="0"/>
      <w:marTop w:val="0"/>
      <w:marBottom w:val="0"/>
      <w:divBdr>
        <w:top w:val="none" w:sz="0" w:space="0" w:color="auto"/>
        <w:left w:val="none" w:sz="0" w:space="0" w:color="auto"/>
        <w:bottom w:val="none" w:sz="0" w:space="0" w:color="auto"/>
        <w:right w:val="none" w:sz="0" w:space="0" w:color="auto"/>
      </w:divBdr>
    </w:div>
    <w:div w:id="1552225543">
      <w:bodyDiv w:val="1"/>
      <w:marLeft w:val="0"/>
      <w:marRight w:val="0"/>
      <w:marTop w:val="0"/>
      <w:marBottom w:val="0"/>
      <w:divBdr>
        <w:top w:val="none" w:sz="0" w:space="0" w:color="auto"/>
        <w:left w:val="none" w:sz="0" w:space="0" w:color="auto"/>
        <w:bottom w:val="none" w:sz="0" w:space="0" w:color="auto"/>
        <w:right w:val="none" w:sz="0" w:space="0" w:color="auto"/>
      </w:divBdr>
    </w:div>
    <w:div w:id="1569803815">
      <w:bodyDiv w:val="1"/>
      <w:marLeft w:val="0"/>
      <w:marRight w:val="0"/>
      <w:marTop w:val="0"/>
      <w:marBottom w:val="0"/>
      <w:divBdr>
        <w:top w:val="none" w:sz="0" w:space="0" w:color="auto"/>
        <w:left w:val="none" w:sz="0" w:space="0" w:color="auto"/>
        <w:bottom w:val="none" w:sz="0" w:space="0" w:color="auto"/>
        <w:right w:val="none" w:sz="0" w:space="0" w:color="auto"/>
      </w:divBdr>
    </w:div>
    <w:div w:id="1598560219">
      <w:bodyDiv w:val="1"/>
      <w:marLeft w:val="0"/>
      <w:marRight w:val="0"/>
      <w:marTop w:val="0"/>
      <w:marBottom w:val="0"/>
      <w:divBdr>
        <w:top w:val="none" w:sz="0" w:space="0" w:color="auto"/>
        <w:left w:val="none" w:sz="0" w:space="0" w:color="auto"/>
        <w:bottom w:val="none" w:sz="0" w:space="0" w:color="auto"/>
        <w:right w:val="none" w:sz="0" w:space="0" w:color="auto"/>
      </w:divBdr>
    </w:div>
    <w:div w:id="1641569790">
      <w:bodyDiv w:val="1"/>
      <w:marLeft w:val="0"/>
      <w:marRight w:val="0"/>
      <w:marTop w:val="0"/>
      <w:marBottom w:val="0"/>
      <w:divBdr>
        <w:top w:val="none" w:sz="0" w:space="0" w:color="auto"/>
        <w:left w:val="none" w:sz="0" w:space="0" w:color="auto"/>
        <w:bottom w:val="none" w:sz="0" w:space="0" w:color="auto"/>
        <w:right w:val="none" w:sz="0" w:space="0" w:color="auto"/>
      </w:divBdr>
    </w:div>
    <w:div w:id="1678073402">
      <w:bodyDiv w:val="1"/>
      <w:marLeft w:val="0"/>
      <w:marRight w:val="0"/>
      <w:marTop w:val="0"/>
      <w:marBottom w:val="0"/>
      <w:divBdr>
        <w:top w:val="none" w:sz="0" w:space="0" w:color="auto"/>
        <w:left w:val="none" w:sz="0" w:space="0" w:color="auto"/>
        <w:bottom w:val="none" w:sz="0" w:space="0" w:color="auto"/>
        <w:right w:val="none" w:sz="0" w:space="0" w:color="auto"/>
      </w:divBdr>
    </w:div>
    <w:div w:id="1708481561">
      <w:bodyDiv w:val="1"/>
      <w:marLeft w:val="0"/>
      <w:marRight w:val="0"/>
      <w:marTop w:val="0"/>
      <w:marBottom w:val="0"/>
      <w:divBdr>
        <w:top w:val="none" w:sz="0" w:space="0" w:color="auto"/>
        <w:left w:val="none" w:sz="0" w:space="0" w:color="auto"/>
        <w:bottom w:val="none" w:sz="0" w:space="0" w:color="auto"/>
        <w:right w:val="none" w:sz="0" w:space="0" w:color="auto"/>
      </w:divBdr>
    </w:div>
    <w:div w:id="1718700578">
      <w:bodyDiv w:val="1"/>
      <w:marLeft w:val="0"/>
      <w:marRight w:val="0"/>
      <w:marTop w:val="0"/>
      <w:marBottom w:val="0"/>
      <w:divBdr>
        <w:top w:val="none" w:sz="0" w:space="0" w:color="auto"/>
        <w:left w:val="none" w:sz="0" w:space="0" w:color="auto"/>
        <w:bottom w:val="none" w:sz="0" w:space="0" w:color="auto"/>
        <w:right w:val="none" w:sz="0" w:space="0" w:color="auto"/>
      </w:divBdr>
    </w:div>
    <w:div w:id="1737774925">
      <w:bodyDiv w:val="1"/>
      <w:marLeft w:val="0"/>
      <w:marRight w:val="0"/>
      <w:marTop w:val="0"/>
      <w:marBottom w:val="0"/>
      <w:divBdr>
        <w:top w:val="none" w:sz="0" w:space="0" w:color="auto"/>
        <w:left w:val="none" w:sz="0" w:space="0" w:color="auto"/>
        <w:bottom w:val="none" w:sz="0" w:space="0" w:color="auto"/>
        <w:right w:val="none" w:sz="0" w:space="0" w:color="auto"/>
      </w:divBdr>
    </w:div>
    <w:div w:id="1743985757">
      <w:bodyDiv w:val="1"/>
      <w:marLeft w:val="0"/>
      <w:marRight w:val="0"/>
      <w:marTop w:val="0"/>
      <w:marBottom w:val="0"/>
      <w:divBdr>
        <w:top w:val="none" w:sz="0" w:space="0" w:color="auto"/>
        <w:left w:val="none" w:sz="0" w:space="0" w:color="auto"/>
        <w:bottom w:val="none" w:sz="0" w:space="0" w:color="auto"/>
        <w:right w:val="none" w:sz="0" w:space="0" w:color="auto"/>
      </w:divBdr>
    </w:div>
    <w:div w:id="1768228527">
      <w:bodyDiv w:val="1"/>
      <w:marLeft w:val="0"/>
      <w:marRight w:val="0"/>
      <w:marTop w:val="0"/>
      <w:marBottom w:val="0"/>
      <w:divBdr>
        <w:top w:val="none" w:sz="0" w:space="0" w:color="auto"/>
        <w:left w:val="none" w:sz="0" w:space="0" w:color="auto"/>
        <w:bottom w:val="none" w:sz="0" w:space="0" w:color="auto"/>
        <w:right w:val="none" w:sz="0" w:space="0" w:color="auto"/>
      </w:divBdr>
    </w:div>
    <w:div w:id="1822310205">
      <w:bodyDiv w:val="1"/>
      <w:marLeft w:val="0"/>
      <w:marRight w:val="0"/>
      <w:marTop w:val="0"/>
      <w:marBottom w:val="0"/>
      <w:divBdr>
        <w:top w:val="none" w:sz="0" w:space="0" w:color="auto"/>
        <w:left w:val="none" w:sz="0" w:space="0" w:color="auto"/>
        <w:bottom w:val="none" w:sz="0" w:space="0" w:color="auto"/>
        <w:right w:val="none" w:sz="0" w:space="0" w:color="auto"/>
      </w:divBdr>
    </w:div>
    <w:div w:id="1827936791">
      <w:bodyDiv w:val="1"/>
      <w:marLeft w:val="0"/>
      <w:marRight w:val="0"/>
      <w:marTop w:val="0"/>
      <w:marBottom w:val="0"/>
      <w:divBdr>
        <w:top w:val="none" w:sz="0" w:space="0" w:color="auto"/>
        <w:left w:val="none" w:sz="0" w:space="0" w:color="auto"/>
        <w:bottom w:val="none" w:sz="0" w:space="0" w:color="auto"/>
        <w:right w:val="none" w:sz="0" w:space="0" w:color="auto"/>
      </w:divBdr>
    </w:div>
    <w:div w:id="1837115380">
      <w:bodyDiv w:val="1"/>
      <w:marLeft w:val="0"/>
      <w:marRight w:val="0"/>
      <w:marTop w:val="0"/>
      <w:marBottom w:val="0"/>
      <w:divBdr>
        <w:top w:val="none" w:sz="0" w:space="0" w:color="auto"/>
        <w:left w:val="none" w:sz="0" w:space="0" w:color="auto"/>
        <w:bottom w:val="none" w:sz="0" w:space="0" w:color="auto"/>
        <w:right w:val="none" w:sz="0" w:space="0" w:color="auto"/>
      </w:divBdr>
    </w:div>
    <w:div w:id="1941643457">
      <w:bodyDiv w:val="1"/>
      <w:marLeft w:val="0"/>
      <w:marRight w:val="0"/>
      <w:marTop w:val="0"/>
      <w:marBottom w:val="0"/>
      <w:divBdr>
        <w:top w:val="none" w:sz="0" w:space="0" w:color="auto"/>
        <w:left w:val="none" w:sz="0" w:space="0" w:color="auto"/>
        <w:bottom w:val="none" w:sz="0" w:space="0" w:color="auto"/>
        <w:right w:val="none" w:sz="0" w:space="0" w:color="auto"/>
      </w:divBdr>
    </w:div>
    <w:div w:id="1980263671">
      <w:bodyDiv w:val="1"/>
      <w:marLeft w:val="0"/>
      <w:marRight w:val="0"/>
      <w:marTop w:val="0"/>
      <w:marBottom w:val="0"/>
      <w:divBdr>
        <w:top w:val="none" w:sz="0" w:space="0" w:color="auto"/>
        <w:left w:val="none" w:sz="0" w:space="0" w:color="auto"/>
        <w:bottom w:val="none" w:sz="0" w:space="0" w:color="auto"/>
        <w:right w:val="none" w:sz="0" w:space="0" w:color="auto"/>
      </w:divBdr>
    </w:div>
    <w:div w:id="1985504932">
      <w:bodyDiv w:val="1"/>
      <w:marLeft w:val="0"/>
      <w:marRight w:val="0"/>
      <w:marTop w:val="0"/>
      <w:marBottom w:val="0"/>
      <w:divBdr>
        <w:top w:val="none" w:sz="0" w:space="0" w:color="auto"/>
        <w:left w:val="none" w:sz="0" w:space="0" w:color="auto"/>
        <w:bottom w:val="none" w:sz="0" w:space="0" w:color="auto"/>
        <w:right w:val="none" w:sz="0" w:space="0" w:color="auto"/>
      </w:divBdr>
    </w:div>
    <w:div w:id="1990792662">
      <w:bodyDiv w:val="1"/>
      <w:marLeft w:val="0"/>
      <w:marRight w:val="0"/>
      <w:marTop w:val="0"/>
      <w:marBottom w:val="0"/>
      <w:divBdr>
        <w:top w:val="none" w:sz="0" w:space="0" w:color="auto"/>
        <w:left w:val="none" w:sz="0" w:space="0" w:color="auto"/>
        <w:bottom w:val="none" w:sz="0" w:space="0" w:color="auto"/>
        <w:right w:val="none" w:sz="0" w:space="0" w:color="auto"/>
      </w:divBdr>
    </w:div>
    <w:div w:id="2005163026">
      <w:bodyDiv w:val="1"/>
      <w:marLeft w:val="0"/>
      <w:marRight w:val="0"/>
      <w:marTop w:val="0"/>
      <w:marBottom w:val="0"/>
      <w:divBdr>
        <w:top w:val="none" w:sz="0" w:space="0" w:color="auto"/>
        <w:left w:val="none" w:sz="0" w:space="0" w:color="auto"/>
        <w:bottom w:val="none" w:sz="0" w:space="0" w:color="auto"/>
        <w:right w:val="none" w:sz="0" w:space="0" w:color="auto"/>
      </w:divBdr>
    </w:div>
    <w:div w:id="2035694929">
      <w:bodyDiv w:val="1"/>
      <w:marLeft w:val="0"/>
      <w:marRight w:val="0"/>
      <w:marTop w:val="0"/>
      <w:marBottom w:val="0"/>
      <w:divBdr>
        <w:top w:val="none" w:sz="0" w:space="0" w:color="auto"/>
        <w:left w:val="none" w:sz="0" w:space="0" w:color="auto"/>
        <w:bottom w:val="none" w:sz="0" w:space="0" w:color="auto"/>
        <w:right w:val="none" w:sz="0" w:space="0" w:color="auto"/>
      </w:divBdr>
      <w:divsChild>
        <w:div w:id="1512138899">
          <w:marLeft w:val="0"/>
          <w:marRight w:val="0"/>
          <w:marTop w:val="0"/>
          <w:marBottom w:val="225"/>
          <w:divBdr>
            <w:top w:val="single" w:sz="6" w:space="11" w:color="CFCFCF"/>
            <w:left w:val="none" w:sz="0" w:space="0" w:color="auto"/>
            <w:bottom w:val="none" w:sz="0" w:space="0" w:color="auto"/>
            <w:right w:val="none" w:sz="0" w:space="0" w:color="auto"/>
          </w:divBdr>
        </w:div>
      </w:divsChild>
    </w:div>
    <w:div w:id="2077967073">
      <w:bodyDiv w:val="1"/>
      <w:marLeft w:val="0"/>
      <w:marRight w:val="0"/>
      <w:marTop w:val="0"/>
      <w:marBottom w:val="0"/>
      <w:divBdr>
        <w:top w:val="none" w:sz="0" w:space="0" w:color="auto"/>
        <w:left w:val="none" w:sz="0" w:space="0" w:color="auto"/>
        <w:bottom w:val="none" w:sz="0" w:space="0" w:color="auto"/>
        <w:right w:val="none" w:sz="0" w:space="0" w:color="auto"/>
      </w:divBdr>
      <w:divsChild>
        <w:div w:id="1892109581">
          <w:marLeft w:val="0"/>
          <w:marRight w:val="0"/>
          <w:marTop w:val="0"/>
          <w:marBottom w:val="225"/>
          <w:divBdr>
            <w:top w:val="single" w:sz="6" w:space="11" w:color="CFCFCF"/>
            <w:left w:val="none" w:sz="0" w:space="0" w:color="auto"/>
            <w:bottom w:val="none" w:sz="0" w:space="0" w:color="auto"/>
            <w:right w:val="none" w:sz="0" w:space="0" w:color="auto"/>
          </w:divBdr>
        </w:div>
      </w:divsChild>
    </w:div>
    <w:div w:id="208733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728</Words>
  <Characters>4150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70</cp:revision>
  <dcterms:created xsi:type="dcterms:W3CDTF">2022-10-18T03:49:00Z</dcterms:created>
  <dcterms:modified xsi:type="dcterms:W3CDTF">2022-10-18T05:38:00Z</dcterms:modified>
</cp:coreProperties>
</file>