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РОССИЙСКАЯ ФЕДЕРАЦИЯ</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ИРКУТСКАЯ ОБЛАСТЬ</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ИРКУТСКИЙ РАЙОН</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ОЕКСКОЕ МУНИЦИПАЛЬНОЕ ОБРАЗОВАНИЕ</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АДМИНИСТРАЦИЯ</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ПОСТАНОВЛЕНИЕ</w:t>
      </w:r>
    </w:p>
    <w:p w:rsidR="007A57A3" w:rsidRPr="007A57A3" w:rsidRDefault="007A57A3" w:rsidP="007A57A3">
      <w:pPr>
        <w:spacing w:line="240" w:lineRule="auto"/>
        <w:ind w:firstLine="0"/>
        <w:jc w:val="left"/>
        <w:rPr>
          <w:rFonts w:eastAsia="Times New Roman" w:cs="Times New Roman"/>
          <w:sz w:val="24"/>
          <w:szCs w:val="24"/>
          <w:lang w:eastAsia="ru-RU"/>
        </w:rPr>
      </w:pPr>
      <w:r w:rsidRPr="007A57A3">
        <w:rPr>
          <w:rFonts w:ascii="Tahoma" w:eastAsia="Times New Roman" w:hAnsi="Tahoma" w:cs="Tahoma"/>
          <w:color w:val="2C2C2C"/>
          <w:sz w:val="20"/>
          <w:szCs w:val="20"/>
          <w:shd w:val="clear" w:color="auto" w:fill="FFFFFF"/>
          <w:lang w:eastAsia="ru-RU"/>
        </w:rPr>
        <w:t>от «13» мая 2019 г.                                                                                              № 109-п</w:t>
      </w:r>
      <w:r w:rsidRPr="007A57A3">
        <w:rPr>
          <w:rFonts w:ascii="Tahoma" w:eastAsia="Times New Roman" w:hAnsi="Tahoma" w:cs="Tahoma"/>
          <w:color w:val="2C2C2C"/>
          <w:sz w:val="20"/>
          <w:szCs w:val="20"/>
          <w:lang w:eastAsia="ru-RU"/>
        </w:rPr>
        <w:br/>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О ПРОВЕДЕНИИ КОНКУРСА НА ЗАМЕЩЕНИЕ ВАКАНТНОЙ ДОЛЖНОСТИ МУНИЦИПАЛЬНОЙ СЛУЖБЫ В АДМИНИСТРАЦИИ ОЕКСКОГО МУНИЦИПАЛЬНОГО ОБРАЗОВАНИЯ</w:t>
      </w:r>
    </w:p>
    <w:p w:rsidR="007A57A3" w:rsidRPr="007A57A3" w:rsidRDefault="007A57A3" w:rsidP="007A57A3">
      <w:pPr>
        <w:spacing w:line="240" w:lineRule="auto"/>
        <w:ind w:firstLine="0"/>
        <w:jc w:val="left"/>
        <w:rPr>
          <w:rFonts w:eastAsia="Times New Roman" w:cs="Times New Roman"/>
          <w:sz w:val="24"/>
          <w:szCs w:val="24"/>
          <w:lang w:eastAsia="ru-RU"/>
        </w:rPr>
      </w:pP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В соответствии с Федеральным законом от 02.03.2007 № 25-ФЗ «О муниципальной службе в Российской Федерации», Законом Иркутской области от 15.10.2007 года № 88-оз «Об отдельных вопросах муниципальной службы в Иркутской области», решением Думы Оекского муниципального образования от 24.02.2016 года  № 38-14 Д/сп «Об организации конкурса на замещение вакантной должности (включение в кадровый резерв) муниципальной службы в администрации Оекского муниципального образования», руководствуясь статьями 48, 53 Устава Оекского муниципального образования, администрация Оекского муниципального образования</w:t>
      </w:r>
    </w:p>
    <w:p w:rsidR="007A57A3" w:rsidRPr="007A57A3" w:rsidRDefault="007A57A3" w:rsidP="007A57A3">
      <w:pPr>
        <w:spacing w:line="240" w:lineRule="auto"/>
        <w:ind w:firstLine="0"/>
        <w:jc w:val="left"/>
        <w:rPr>
          <w:rFonts w:eastAsia="Times New Roman" w:cs="Times New Roman"/>
          <w:sz w:val="24"/>
          <w:szCs w:val="24"/>
          <w:lang w:eastAsia="ru-RU"/>
        </w:rPr>
      </w:pP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ПОСТАНОВЛЯЕТ:</w:t>
      </w:r>
    </w:p>
    <w:p w:rsidR="007A57A3" w:rsidRPr="007A57A3" w:rsidRDefault="007A57A3" w:rsidP="007A57A3">
      <w:pPr>
        <w:spacing w:line="240" w:lineRule="auto"/>
        <w:ind w:firstLine="0"/>
        <w:jc w:val="left"/>
        <w:rPr>
          <w:rFonts w:eastAsia="Times New Roman" w:cs="Times New Roman"/>
          <w:sz w:val="24"/>
          <w:szCs w:val="24"/>
          <w:lang w:eastAsia="ru-RU"/>
        </w:rPr>
      </w:pP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1. Объявить 3 июня 2019 года конкурс на замещение вакантной должности муниципальной службы «Ведущий специалист общего отдела администрации Оекского муниципального образования» (приложение №1).</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2. Для проведения конкурса на замещение вакантной должности утвердить состав комиссии в количестве 4 (четыре) человека (приложение №2).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3. Опубликовать объявление о конкурсе в газете «Ангарские огни» и разместить на официальном сайте администрации Оекского муниципального образования в информационно-телекоммуникационной сети "Интернет" по адресу www.oek.su.</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4. Контроль за исполнением настоящего постановления оставляю за собой.</w:t>
      </w:r>
    </w:p>
    <w:p w:rsidR="007A57A3" w:rsidRPr="007A57A3" w:rsidRDefault="007A57A3" w:rsidP="007A57A3">
      <w:pPr>
        <w:spacing w:line="240" w:lineRule="auto"/>
        <w:ind w:firstLine="0"/>
        <w:jc w:val="left"/>
        <w:rPr>
          <w:rFonts w:eastAsia="Times New Roman" w:cs="Times New Roman"/>
          <w:sz w:val="24"/>
          <w:szCs w:val="24"/>
          <w:lang w:eastAsia="ru-RU"/>
        </w:rPr>
      </w:pPr>
    </w:p>
    <w:p w:rsidR="007A57A3" w:rsidRPr="007A57A3" w:rsidRDefault="007A57A3" w:rsidP="007A57A3">
      <w:pPr>
        <w:shd w:val="clear" w:color="auto" w:fill="FFFFFF"/>
        <w:spacing w:line="240" w:lineRule="auto"/>
        <w:ind w:firstLine="0"/>
        <w:jc w:val="right"/>
        <w:rPr>
          <w:rFonts w:ascii="Tahoma" w:eastAsia="Times New Roman" w:hAnsi="Tahoma" w:cs="Tahoma"/>
          <w:color w:val="2C2C2C"/>
          <w:sz w:val="20"/>
          <w:szCs w:val="20"/>
          <w:lang w:eastAsia="ru-RU"/>
        </w:rPr>
      </w:pPr>
      <w:r w:rsidRPr="007A57A3">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7A57A3" w:rsidRPr="007A57A3" w:rsidRDefault="007A57A3" w:rsidP="007A57A3">
      <w:pPr>
        <w:shd w:val="clear" w:color="auto" w:fill="FFFFFF"/>
        <w:spacing w:line="240" w:lineRule="auto"/>
        <w:ind w:firstLine="0"/>
        <w:jc w:val="right"/>
        <w:rPr>
          <w:rFonts w:ascii="Tahoma" w:eastAsia="Times New Roman" w:hAnsi="Tahoma" w:cs="Tahoma"/>
          <w:color w:val="2C2C2C"/>
          <w:sz w:val="20"/>
          <w:szCs w:val="20"/>
          <w:lang w:eastAsia="ru-RU"/>
        </w:rPr>
      </w:pPr>
    </w:p>
    <w:p w:rsidR="007A57A3" w:rsidRPr="007A57A3" w:rsidRDefault="007A57A3" w:rsidP="007A57A3">
      <w:pPr>
        <w:shd w:val="clear" w:color="auto" w:fill="FFFFFF"/>
        <w:spacing w:line="240" w:lineRule="auto"/>
        <w:ind w:firstLine="0"/>
        <w:jc w:val="right"/>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Приложение  №1 </w:t>
      </w:r>
    </w:p>
    <w:p w:rsidR="007A57A3" w:rsidRPr="007A57A3" w:rsidRDefault="007A57A3" w:rsidP="007A57A3">
      <w:pPr>
        <w:shd w:val="clear" w:color="auto" w:fill="FFFFFF"/>
        <w:spacing w:line="240" w:lineRule="auto"/>
        <w:ind w:firstLine="0"/>
        <w:jc w:val="right"/>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к постановлению администрации </w:t>
      </w:r>
    </w:p>
    <w:p w:rsidR="007A57A3" w:rsidRPr="007A57A3" w:rsidRDefault="007A57A3" w:rsidP="007A57A3">
      <w:pPr>
        <w:shd w:val="clear" w:color="auto" w:fill="FFFFFF"/>
        <w:spacing w:line="240" w:lineRule="auto"/>
        <w:ind w:firstLine="0"/>
        <w:jc w:val="right"/>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Оекского муниципального образования</w:t>
      </w:r>
    </w:p>
    <w:p w:rsidR="007A57A3" w:rsidRPr="007A57A3" w:rsidRDefault="007A57A3" w:rsidP="007A57A3">
      <w:pPr>
        <w:shd w:val="clear" w:color="auto" w:fill="FFFFFF"/>
        <w:spacing w:line="240" w:lineRule="auto"/>
        <w:ind w:firstLine="0"/>
        <w:jc w:val="right"/>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от «13» мая 2019 года № 109-П</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ОБЪЯВЛЕНИЕ</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О ПРОВЕДЕНИИ КОНКУРСА НА ЗАМЕЩЕНИЕ ВАКАНТНОЙ  ДОЛЖНОСТИ МУНИЦИПАЛЬНОЙ СЛУЖБЫ В АДМИНИСТРАЦИИ ОЕКСКОГО МУНИЦИПАЛЬНОГО ОБРАЗОВАНИЯ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Администрация Оекского муниципального образования объявляет конкурс на замещение вакантной  должности муниципальной службы в администрации Оекского муниципального образования: — Ведущий специалист общего отдела администрации Оекского муниципального образования.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w:t>
      </w:r>
      <w:r w:rsidRPr="007A57A3">
        <w:rPr>
          <w:rFonts w:ascii="Tahoma" w:eastAsia="Times New Roman" w:hAnsi="Tahoma" w:cs="Tahoma"/>
          <w:b/>
          <w:bCs/>
          <w:color w:val="2C2C2C"/>
          <w:sz w:val="20"/>
          <w:szCs w:val="20"/>
          <w:lang w:eastAsia="ru-RU"/>
        </w:rPr>
        <w:t>Квалификационные требования к  вакантной должности: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В конкурсе на замещение вакантной должности ведущего специалиста общего отдела могут принять участие граждане Российской Федерации, достигшие возраста 18 лет, владеющие государственным языком Российской Федерации, имеющие среднее или высшее профессиональное образование по одной из специальностей и направлений подготовки «Юриспруденция» с присвоением квалификации «Юрист», «Государственное и муниципальное управление», «Документоведение» или «Менеджер»  со знанием системы «ДЕЛО» без предъявления требований к стажу;</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xml:space="preserve">            к профессиональным знаниям: знание Конституции Российской Федерации, Федеральных законов, актов Президента Российской Федерации и Правительства Российской Федерации, Законов и иных нормативных правовых актов Иркутской области, Устава Оекского муниципального </w:t>
      </w:r>
      <w:r w:rsidRPr="007A57A3">
        <w:rPr>
          <w:rFonts w:ascii="Tahoma" w:eastAsia="Times New Roman" w:hAnsi="Tahoma" w:cs="Tahoma"/>
          <w:color w:val="2C2C2C"/>
          <w:sz w:val="20"/>
          <w:szCs w:val="20"/>
          <w:lang w:eastAsia="ru-RU"/>
        </w:rPr>
        <w:lastRenderedPageBreak/>
        <w:t>образования, муниципальных правовых актов органов и должностных лиц местного самоуправления Оекского муниципального образования; норм делового общения; основ делопроизводства; порядка работы со служебной информацией и сведениями, составляющими государственную и иную охраняемую федеральным законом тайну (при наличии допуска); Служебного распорядка для муниципальных служащих, замещающих должности муниципальной службы в Администрации; государственных нормативных требований охраны труда и правил 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муниципальных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к профессиональным навыкам: опыт работы в сфере, соответствующей направлениям деятельности структурного подразделения Администрации; навык организации и обеспечения реализации управленческих решений; исполнительской дисциплины; умение адаптироваться к новой ситуации и принятия новых подходов в решении поставленных задач; навык взаимодействия со структурными подразделениями Администрации, структурными подразделениями органов государственной власти, органами местного самоуправления Иркутского района; навык эффективного планирования служебной деятельности; подготовки проектов нормативных правовых актов; навык анализа и прогнозирования деятельности в порученной сфере; навык эффективного сотрудничества с коллегами; использования опыта и мнения коллег; навык пользования современной оргтехникой и программными продуктами; навык делового письма; навык подготовки деловой корреспонденции и служебных документов; систематического повышения профессиональных знаний; навык работы с внутренними и периферийными устройствами компьютера; навык работы с информационно-телекоммуникационными сетями, в том числе сетью Интернет; навык работы в операционной системе; навык управления электронной почтой; навык работы в  текстовом редакторе с электронными таблицами; подготовке презентаций; навык использования графических объектов в электронных документах; работы с базами данных, знание системы "ДЕЛО".</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Гражданин, изъявивший желание участвовать в конкурсе, представляет следующие документы:</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1) личное заявление об участии в конкурсе в произвольной форме;</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фотографией;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3) копию паспорта или заменяющего его документа (соответствующий документ предъявляется лично по прибытии на конкурс);</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4) документы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представленные в подлиннике;</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5)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8) документы воинского учета - для граждан, пребывающих в запасе, и лиц, подлежащих призыву на военную службу;</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9) заключение медицинского учреждения об отсутствии заболевания, препятствующего поступлению на муниципальную службу прохождению (учетная форма №001-ГС/у, утвержденная приказом Минздравсоцразвития России от 14.12.2009 № 984н);</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11) заявление о согласии на обработку персональных данных (Приложение №1).</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13) иные документы по усмотрению гражданина, характеризующие опыт трудовой деятельности и образовательный уровень.</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Предъявленные сведения подлежат проверке в соответствии с федеральным законодательством.</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lastRenderedPageBreak/>
        <w:t>            Условия прохождения муниципальной службы, денежное содержание, гарантии и ограничения  по должностям муниципальной службы определяются в соответствии с действующим законодательством.</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Конкурс проводится в один этап. Рассмотрение представленных документов претендентов на соответствие квалификационным требовани</w:t>
      </w:r>
      <w:r w:rsidRPr="007A57A3">
        <w:rPr>
          <w:rFonts w:ascii="Tahoma" w:eastAsia="Times New Roman" w:hAnsi="Tahoma" w:cs="Tahoma"/>
          <w:color w:val="2C2C2C"/>
          <w:sz w:val="20"/>
          <w:szCs w:val="20"/>
          <w:lang w:eastAsia="ru-RU"/>
        </w:rPr>
        <w:softHyphen/>
        <w:t>ям, установленным для замещения должностей муниципальной службы, конкурс-испытание и индивидуальное собеседование с претендентами, принятие решения.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Порядок проведения конкурса регулируется Положением «Об организации конкурса на замещение вакантной должности (включение в кадровый резерв) муниципальной службы в Администрации Оекского муниципального образования», утвержденным решением Думы Оекского муниципального образования от 24 февраля 2016 года №38-14 Д/сп.</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Прием документов производится по рабочим дням с 9-00 до 12-00 и с 13-00  до 16-00 по адресу: Иркутская область, Иркутский район, село Оек, улица Кирова, 91 «Г», каб. № 3. Окончание приема документов: 16-00 часов 31 мая 2019 года.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Дата проведения конкурса: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- 3 июня 2019 года -  конкурс-испытание.</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Справки по телефону: 8 (3952) 693-112.</w:t>
      </w:r>
    </w:p>
    <w:p w:rsidR="007A57A3" w:rsidRPr="007A57A3" w:rsidRDefault="007A57A3" w:rsidP="007A57A3">
      <w:pPr>
        <w:shd w:val="clear" w:color="auto" w:fill="FFFFFF"/>
        <w:spacing w:line="240" w:lineRule="auto"/>
        <w:ind w:firstLine="0"/>
        <w:jc w:val="right"/>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Приложение № 1 к объявлению</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СОГЛАСИЕ НА ОБРАБОТКУ ПЕРСОНАЛЬНЫХ ДАННЫХ АДМИНИСТРАЦИЕЙ ОЕКСКОГО МУНИЦИПАЛЬНОГО ОБРАЗОВАНИЯ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Я,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vertAlign w:val="superscript"/>
          <w:lang w:eastAsia="ru-RU"/>
        </w:rPr>
        <w:t>(фамилия, имя, отчество субъекта персональных данных или его представителя)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проживающий (ая) по адресу: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vertAlign w:val="superscript"/>
          <w:lang w:eastAsia="ru-RU"/>
        </w:rPr>
        <w:t>(адрес места жительства субъекта персональных данных или его представителя)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основной документ, удостоверяющий личность ____________________________________                                                                                     </w:t>
      </w:r>
      <w:r w:rsidRPr="007A57A3">
        <w:rPr>
          <w:rFonts w:ascii="Tahoma" w:eastAsia="Times New Roman" w:hAnsi="Tahoma" w:cs="Tahoma"/>
          <w:color w:val="2C2C2C"/>
          <w:sz w:val="20"/>
          <w:szCs w:val="20"/>
          <w:vertAlign w:val="superscript"/>
          <w:lang w:eastAsia="ru-RU"/>
        </w:rPr>
        <w:t>(наименование и номер основного документа, удостоверяющего личность</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vertAlign w:val="superscript"/>
          <w:lang w:eastAsia="ru-RU"/>
        </w:rPr>
        <w:t>субъекта персональных данных или его представителя, сведения о дате выдачи указанного документа и выдавшем его органе)</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являющийся (нужное отметить):</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Segoe UI Symbol" w:eastAsia="Times New Roman" w:hAnsi="Segoe UI Symbol" w:cs="Segoe UI Symbol"/>
          <w:color w:val="2C2C2C"/>
          <w:sz w:val="20"/>
          <w:szCs w:val="20"/>
          <w:lang w:eastAsia="ru-RU"/>
        </w:rPr>
        <w:t>☐</w:t>
      </w:r>
      <w:r w:rsidRPr="007A57A3">
        <w:rPr>
          <w:rFonts w:ascii="Tahoma" w:eastAsia="Times New Roman" w:hAnsi="Tahoma" w:cs="Tahoma"/>
          <w:color w:val="2C2C2C"/>
          <w:sz w:val="20"/>
          <w:szCs w:val="20"/>
          <w:lang w:eastAsia="ru-RU"/>
        </w:rPr>
        <w:t>субъектом персональных данных;</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Segoe UI Symbol" w:eastAsia="Times New Roman" w:hAnsi="Segoe UI Symbol" w:cs="Segoe UI Symbol"/>
          <w:color w:val="2C2C2C"/>
          <w:sz w:val="20"/>
          <w:szCs w:val="20"/>
          <w:lang w:eastAsia="ru-RU"/>
        </w:rPr>
        <w:t>☐</w:t>
      </w:r>
      <w:r w:rsidRPr="007A57A3">
        <w:rPr>
          <w:rFonts w:ascii="Tahoma" w:eastAsia="Times New Roman" w:hAnsi="Tahoma" w:cs="Tahoma"/>
          <w:color w:val="2C2C2C"/>
          <w:sz w:val="20"/>
          <w:szCs w:val="20"/>
          <w:lang w:eastAsia="ru-RU"/>
        </w:rPr>
        <w:t>представителем следующего субъекта персональных данных:</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vertAlign w:val="superscript"/>
          <w:lang w:eastAsia="ru-RU"/>
        </w:rPr>
        <w:t>(фамилия, имя, отчество субъекта персональных данных)</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проживающего (ей) по адресу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vertAlign w:val="superscript"/>
          <w:lang w:eastAsia="ru-RU"/>
        </w:rPr>
        <w:t>(адрес места жительства субъекта персональных данных)</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основной документ, удостоверяющий личность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vertAlign w:val="superscript"/>
          <w:lang w:eastAsia="ru-RU"/>
        </w:rPr>
        <w:t>  (наименование и номер основного документа, удостоверяющего личность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vertAlign w:val="superscript"/>
          <w:lang w:eastAsia="ru-RU"/>
        </w:rPr>
        <w:t>субъекта персональных данных, сведения о дате выдачи указанного документа и выдавшем его органе)</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действующий(ая) на основании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vertAlign w:val="superscript"/>
          <w:lang w:eastAsia="ru-RU"/>
        </w:rPr>
        <w:t>(наименование и реквизиты документа, подтверждающего полномочия представителя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vertAlign w:val="superscript"/>
          <w:lang w:eastAsia="ru-RU"/>
        </w:rPr>
        <w:t>субъекта персональных данных)</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в соответствии со статьями 9 – 11 Федерального закона от 27 июля 2006 года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 152-ФЗ «О персональных данных» настоящим подтверждаю, что даю согласие органу местного самоуправления администрации Оекского муниципального образования, находящемуся по адресу: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на обработку в целях</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vertAlign w:val="superscript"/>
          <w:lang w:eastAsia="ru-RU"/>
        </w:rPr>
        <w:t>               (указать цель (цели) обработки)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следующих персональных данных (</w:t>
      </w:r>
      <w:r w:rsidRPr="007A57A3">
        <w:rPr>
          <w:rFonts w:ascii="Tahoma" w:eastAsia="Times New Roman" w:hAnsi="Tahoma" w:cs="Tahoma"/>
          <w:i/>
          <w:iCs/>
          <w:color w:val="2C2C2C"/>
          <w:sz w:val="20"/>
          <w:szCs w:val="20"/>
          <w:lang w:eastAsia="ru-RU"/>
        </w:rPr>
        <w:t>указываются персональные данные, на обработку которых дается согласие</w:t>
      </w:r>
      <w:r w:rsidRPr="007A57A3">
        <w:rPr>
          <w:rFonts w:ascii="Tahoma" w:eastAsia="Times New Roman" w:hAnsi="Tahoma" w:cs="Tahoma"/>
          <w:color w:val="2C2C2C"/>
          <w:sz w:val="20"/>
          <w:szCs w:val="20"/>
          <w:lang w:eastAsia="ru-RU"/>
        </w:rPr>
        <w:t>):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1)___________________________________________________________;</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2)___________________________________________________________;</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3)___________________________________________________________;</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4)___________________________________________________________;</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5)___________________________________________________________,</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то есть на совершение с указанными персональными данными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7A57A3">
        <w:rPr>
          <w:rFonts w:ascii="Tahoma" w:eastAsia="Times New Roman" w:hAnsi="Tahoma" w:cs="Tahoma"/>
          <w:i/>
          <w:iCs/>
          <w:color w:val="2C2C2C"/>
          <w:sz w:val="20"/>
          <w:szCs w:val="20"/>
          <w:lang w:eastAsia="ru-RU"/>
        </w:rPr>
        <w:t>(нужное подчеркнуть)</w:t>
      </w:r>
      <w:r w:rsidRPr="007A57A3">
        <w:rPr>
          <w:rFonts w:ascii="Tahoma" w:eastAsia="Times New Roman" w:hAnsi="Tahoma" w:cs="Tahoma"/>
          <w:color w:val="2C2C2C"/>
          <w:sz w:val="20"/>
          <w:szCs w:val="20"/>
          <w:lang w:eastAsia="ru-RU"/>
        </w:rPr>
        <w:t>, а также</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vertAlign w:val="superscript"/>
          <w:lang w:eastAsia="ru-RU"/>
        </w:rPr>
        <w:t>                                                                                                            (указать иные действия)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Настоящее согласие действует с «__» ___________ 20 __ года.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lastRenderedPageBreak/>
        <w:t>Настоящее согласие дано мной на срок до «__» ___________ 20 __ года.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Я оставляю за собой право отозвать свое согласие в любое время на основании письменного заявления. Подтверждаю, что мои права и обязанности в области защиты персональных данных мне разъяснены.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7"/>
        <w:gridCol w:w="1749"/>
        <w:gridCol w:w="2308"/>
      </w:tblGrid>
      <w:tr w:rsidR="007A57A3" w:rsidRPr="007A57A3" w:rsidTr="007A57A3">
        <w:trPr>
          <w:tblCellSpacing w:w="0" w:type="dxa"/>
        </w:trPr>
        <w:tc>
          <w:tcPr>
            <w:tcW w:w="205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__________________________</w:t>
            </w:r>
          </w:p>
        </w:tc>
        <w:tc>
          <w:tcPr>
            <w:tcW w:w="125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_____________</w:t>
            </w:r>
          </w:p>
        </w:tc>
        <w:tc>
          <w:tcPr>
            <w:tcW w:w="165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«___» ________ 20 __ г.</w:t>
            </w:r>
          </w:p>
        </w:tc>
      </w:tr>
      <w:tr w:rsidR="007A57A3" w:rsidRPr="007A57A3" w:rsidTr="007A57A3">
        <w:trPr>
          <w:tblCellSpacing w:w="0" w:type="dxa"/>
        </w:trPr>
        <w:tc>
          <w:tcPr>
            <w:tcW w:w="205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vertAlign w:val="superscript"/>
                <w:lang w:eastAsia="ru-RU"/>
              </w:rPr>
              <w:t>(Ф.И.О. субъекта персональных данных) </w:t>
            </w:r>
          </w:p>
          <w:p w:rsidR="007A57A3" w:rsidRPr="007A57A3" w:rsidRDefault="007A57A3" w:rsidP="007A57A3">
            <w:pPr>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vertAlign w:val="superscript"/>
                <w:lang w:eastAsia="ru-RU"/>
              </w:rPr>
              <w:t>или его представителя)</w:t>
            </w:r>
          </w:p>
        </w:tc>
        <w:tc>
          <w:tcPr>
            <w:tcW w:w="125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vertAlign w:val="superscript"/>
                <w:lang w:eastAsia="ru-RU"/>
              </w:rPr>
              <w:t>(подпись)</w:t>
            </w:r>
          </w:p>
        </w:tc>
        <w:tc>
          <w:tcPr>
            <w:tcW w:w="165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p>
        </w:tc>
      </w:tr>
    </w:tbl>
    <w:p w:rsidR="007A57A3" w:rsidRPr="007A57A3" w:rsidRDefault="007A57A3" w:rsidP="007A57A3">
      <w:pPr>
        <w:shd w:val="clear" w:color="auto" w:fill="FFFFFF"/>
        <w:spacing w:line="240" w:lineRule="auto"/>
        <w:ind w:firstLine="0"/>
        <w:jc w:val="right"/>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Приложение №2  к объявлению</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ПРОЕКТ ТРУДОВОГО ДОГОВОРА</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С МУНИЦИПАЛЬНЫМ СЛУЖАЩИМ  АДМИНИСТРАЦИИ</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ОЕКСКОГО МУНИЦИПАЛЬНОГО ОБРАЗОВАНИЯ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Администрация Оекского муниципального образования – Администрация сельского поселения в  лице  представителя  нанимателя («работодателя») Главы администрации Оекского муниципального образования  Парфенова О.А., действующего на основании Устава Оекского муниципального образования с одной стороны, и гражданин Российской Федерации __________________________________________________________________,</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(Ф.И.О.)</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именуемый в дальнейшем муниципальный служащий, с другой стороны, заключили настоящий трудовой договор (в дальнейшем — «договор») о нижеследующем:</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Общие положения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1.1. По  настоящему договору муниципальный служащий берет на себя обязательства, связанные с прохождением муниципальной службы в Администрации Оекского муниципального образования, а работодатель обязуется обеспечить муниципальному служащему прохождение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1.2. Муниципальный  служащий обязуется исполнять должностные обязанности по  должности  муниципальной  службы  __________________________в целях обеспечения исполнения полномочий Администрации Оекского муниципального образования в соответствии с прилагаемой к настоящему  договору должностной инструкцией муниципального служащего и соблюдать служебный распорядок  Администрации Оекского муниципального образования (далее – Администрация),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 своевременно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о муниципальной службе и настоящим договором.</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1.3.  В Реестре муниципальных должностей муниципальной службы должность, замещаемая муниципальным служащим, отнесена к группе ________________</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1.4. Дата  начала исполнения должностных обязанностей   ____________  года.</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Права и обязанности муниципального служащего</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2.1. Муниципальный служащий имеет права, предусмотренные статьей 11 Федерального закона  «О  муниципальной  службе  в  15.10.2007 года №88-ОЗ «Об  отдельных вопросах муниципальной службы в Иркутской области»  (далее — закон Иркутской области), иными нормативными актами о муниципальной службе, в том числе право расторгнуть договор и уволиться с муниципальной службы по собственной инициативе, предупредив об этом работодателя в письменной форме за две недели.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2.2. Муниципальный  служащий  имеет  право  на: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обеспечение организационно-технических условий, необходимых для исполнения должностных обязанностей;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оплату труда и другие выплаты в соответствии с трудовым законодательством, законодательством о муниципальной службе и трудовым договором;</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lastRenderedPageBreak/>
        <w:t>- участие по своей инициативе в конкурсе на замещение вакантной должности муниципальной службы;</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повышение квалификации в соответствии с муниципальным правовым актом за счет средств местного бюджета;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защиту своих персональных данных;</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пенсионное обеспечение в соответствии с законодательством Российской Федерации.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2.3. Муниципальный служащий обязан исполнять обязанности муниципального служащего, предусмотренные статьями 12,13,14 Федерального закона «О  муниципальной  службе  в  Российской  Федерации»  от  02.03.2007 г.  №25-ФЗ,  в том числе, соблюдать ограничения, связанные  с  муниципальной  службой,  выполнять обязательства и требования к служебному поведению, не нарушать запреты, связанные  с  муниципальной  службой,  которые установлены действующим законодательством, в том  числе Федеральным законом от 25.12.2008 N 273-ФЗ  «О противодействии коррупции».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2.4. Муниципальный служащий обязан:</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исполнять должностные обязанности в соответствии с должностной инструкцией;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соблюдать при исполнении должностных обязанностей права и законные интересы граждан и организаций;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поддерживать уровень квалификации, необходимый для надлежащего исполнения должностных обязанностей;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беречь государственное и муниципальное имущество, в том числе предоставленное ему для исполнения должностных обязанностей;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2.5. В связи с прохождением муниципальной службы муниципальному служащему запрещается: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xml:space="preserve">-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w:t>
      </w:r>
      <w:r w:rsidRPr="007A57A3">
        <w:rPr>
          <w:rFonts w:ascii="Tahoma" w:eastAsia="Times New Roman" w:hAnsi="Tahoma" w:cs="Tahoma"/>
          <w:color w:val="2C2C2C"/>
          <w:sz w:val="20"/>
          <w:szCs w:val="20"/>
          <w:lang w:eastAsia="ru-RU"/>
        </w:rPr>
        <w:lastRenderedPageBreak/>
        <w:t>соответствии с федеральными законами и законами субъекта Российской Федерации, ему не поручено участвовать в управлении этой организацией;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замещать должность муниципальной службы в случае:</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б) избрания или назначения на муниципальную должность;</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заниматься предпринимательской деятельностью;</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использовать преимущества должностного положения для предвыборной агитации, а также для агитации по вопросам референдума;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прекращать исполнение должностных обязанностей в целях урегулирования трудового спора;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xml:space="preserve">-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7A57A3">
        <w:rPr>
          <w:rFonts w:ascii="Tahoma" w:eastAsia="Times New Roman" w:hAnsi="Tahoma" w:cs="Tahoma"/>
          <w:color w:val="2C2C2C"/>
          <w:sz w:val="20"/>
          <w:szCs w:val="20"/>
          <w:lang w:eastAsia="ru-RU"/>
        </w:rPr>
        <w:lastRenderedPageBreak/>
        <w:t>иное не предусмотрено международным договором Российской Федерации или законодательством Российской Федерации.</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Права и обязанности работодателя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3.1.Работодатель имеет право:</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требовать от муниципального служащего исполнения должностных обязанностей, возложенных на него настоящим договором, должностной инструкцией муниципального служащего, а также соблюдения служебного распорядка Администрации;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поощрять муниципального служащего за безупречное и эффективное исполнение должностных обязанностей;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привлекать муниципального служащего к дисциплинарной ответственности в случае совершения им дисциплинарного поступка;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налагать взыскания, предусмотренные ст.27 Федерального закона от 02.03.2007 №25-ФЗ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 настоящим Федеральным законом от 25.12.2008 №273-ФЗ «О противодействии коррупции».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уволить муниципального служащего с муниципальной службы за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за представление заведомо недостоверных или неполных сведений.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реализовывать иные права, предусмотренные федеральными законами, законами Иркутской области и иными нормативными правовыми актами о муниципальной службе.</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3.2. Работодатель обязан:</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обеспечить муниципальному служащему организационно-технические условия, необходимые для исполнения должностных обязанностей;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обеспечить предоставление муниципальному служащему государственных гарантий, установленных Федеральными законами, иными нормативными правовыми актами и настоящим трудовым договором;</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соблюдать законодательство Российской Федерации о муниципальной службе, положения нормативных актов государственных органов, Администрации Оекского муниципального образования и условия настоящего договора;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исполнять иные обязанности, предусмотренные Законом Иркутской области и иными нормативными правовыми актами о муниципальной службе.</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Оплата труда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4.1. Муниципальному служащему устанавливается: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должностной оклад в размере _________ рублей;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надбавка за особые условия муниципальной службы в размере _____ рублей;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денежное поощрение в размере _______ рублей;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районный коэффициент в размере ________ рублей;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северная надбавка в размере ______ рублей;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ИТОГО в месяц: _________ рублей.</w:t>
      </w:r>
      <w:r w:rsidRPr="007A57A3">
        <w:rPr>
          <w:rFonts w:ascii="Tahoma" w:eastAsia="Times New Roman" w:hAnsi="Tahoma" w:cs="Tahoma"/>
          <w:b/>
          <w:bCs/>
          <w:color w:val="2C2C2C"/>
          <w:sz w:val="20"/>
          <w:szCs w:val="20"/>
          <w:lang w:eastAsia="ru-RU"/>
        </w:rPr>
        <w:t>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4.2. В качестве поощрения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Муниципальному служащему может быть выплачена премия.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4.3. Размеры заработной платы, иных выплат могут быть пересмотрены по соглашению сторон. После пересмотра новые условия договора оформляются в письменной форме, подписываются сторонами и являются неотъемлемой частью настоящего договора.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4.4. С заработной платы, иных выплат производится удержание для перечисления установленных налогов и сборов в порядке, установленным налоговым законодательством.</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4.5. Заработная плата выплачивается 12-го и 27-го числа месяца.</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Служебное время и время отдыха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5.1.  Рабочее  время  муниципального  служащего  регулируется  трудовым  Кодексом Российской Федерации и Правилами внутреннего трудового распорядка Администрации Оекского муниципального образования.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5.2. Муниципальному служащему устанавливается пятидневная рабочая неделя с двумя выходными днями (суббота, воскресенье). Продолжительность еженедельной работы - </w:t>
      </w:r>
      <w:r w:rsidRPr="007A57A3">
        <w:rPr>
          <w:rFonts w:ascii="Tahoma" w:eastAsia="Times New Roman" w:hAnsi="Tahoma" w:cs="Tahoma"/>
          <w:b/>
          <w:bCs/>
          <w:color w:val="2C2C2C"/>
          <w:sz w:val="20"/>
          <w:szCs w:val="20"/>
          <w:u w:val="single"/>
          <w:lang w:eastAsia="ru-RU"/>
        </w:rPr>
        <w:t>40</w:t>
      </w:r>
      <w:r w:rsidRPr="007A57A3">
        <w:rPr>
          <w:rFonts w:ascii="Tahoma" w:eastAsia="Times New Roman" w:hAnsi="Tahoma" w:cs="Tahoma"/>
          <w:color w:val="2C2C2C"/>
          <w:sz w:val="20"/>
          <w:szCs w:val="20"/>
          <w:lang w:eastAsia="ru-RU"/>
        </w:rPr>
        <w:t> часов, с режимом работы согласно Правилам внутреннего трудового распорядка.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5.3. Муниципальному служащему предоставляются: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а) ежегодный основной оплачиваемый отпуск продолжительностью </w:t>
      </w:r>
      <w:r w:rsidRPr="007A57A3">
        <w:rPr>
          <w:rFonts w:ascii="Tahoma" w:eastAsia="Times New Roman" w:hAnsi="Tahoma" w:cs="Tahoma"/>
          <w:b/>
          <w:bCs/>
          <w:color w:val="2C2C2C"/>
          <w:sz w:val="20"/>
          <w:szCs w:val="20"/>
          <w:lang w:eastAsia="ru-RU"/>
        </w:rPr>
        <w:t>30</w:t>
      </w:r>
      <w:r w:rsidRPr="007A57A3">
        <w:rPr>
          <w:rFonts w:ascii="Tahoma" w:eastAsia="Times New Roman" w:hAnsi="Tahoma" w:cs="Tahoma"/>
          <w:color w:val="2C2C2C"/>
          <w:sz w:val="20"/>
          <w:szCs w:val="20"/>
          <w:lang w:eastAsia="ru-RU"/>
        </w:rPr>
        <w:t> календарных дней;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lastRenderedPageBreak/>
        <w:t>б) дополнительный отпуск за работу в южных районах Иркутской области предоставляется муниципальным служащим продолжительностью </w:t>
      </w:r>
      <w:r w:rsidRPr="007A57A3">
        <w:rPr>
          <w:rFonts w:ascii="Tahoma" w:eastAsia="Times New Roman" w:hAnsi="Tahoma" w:cs="Tahoma"/>
          <w:b/>
          <w:bCs/>
          <w:color w:val="2C2C2C"/>
          <w:sz w:val="20"/>
          <w:szCs w:val="20"/>
          <w:u w:val="single"/>
          <w:lang w:eastAsia="ru-RU"/>
        </w:rPr>
        <w:t>8</w:t>
      </w:r>
      <w:r w:rsidRPr="007A57A3">
        <w:rPr>
          <w:rFonts w:ascii="Tahoma" w:eastAsia="Times New Roman" w:hAnsi="Tahoma" w:cs="Tahoma"/>
          <w:color w:val="2C2C2C"/>
          <w:sz w:val="20"/>
          <w:szCs w:val="20"/>
          <w:lang w:eastAsia="ru-RU"/>
        </w:rPr>
        <w:t> календарных дней. </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в) Муниципальным служащим предоставляется ежегодный дополнительный оплачиваемый отпуск за выслугу лет продолжительностью:</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1) при стаже муниципальной службы от 1 года до 5 лет - 1 календарный день;</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2) при стаже муниципальной службы от 5 до 10 лет - 5 календарных дней;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3) при стаже муниципальной службы от 10 до 15 лет - 7 календарных дней;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4) при стаже муниципальной службы 15 лет и более - 10 календарных дней.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Муниципальным служащим, замещающим главные, ведущие, старшие и младшие должности муниципальной службы предоставляется ежегодный дополнительный оплачиваемый отпуск за ненормированный служебный день продолжительностью три календарных дня.</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Сроки действия трудового договора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Трудовой  договор заключается на неопределенный срок.</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Условия Профессиональной служебной деятельности, государственные гарантии, компенсации льготы в связи с профессиональной служебной деятельностью</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7.1. Муниципальному служащему      обеспечиваются  надлежащие организационно-технические условия, необходимые для исполнения должностных обязанностей.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7.2. Муниципальному служащему      предоставляются  основные  государственные гарантии, указанные в ст. 23 Федерального закона от 02.03.2007 №25-ФЗ «О муниципальной службе в Российской Федерации», Законом Иркутской области от 15.10.2007 года № 88-ОЗ8 «Об отдельных вопросах муниципальной службы в Иркутской области».</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Иные условия трудового договора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8.1.    Стаж  муниципальной  службы  муниципального  служащего  приравнивается  к  стажу  государственной  гражданской  службы  Иркутской области  государственного  гражданского  служащего  Иркутской области.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8.2.     Муниципальному  служащему  устанавливается  испытательный  срок  ___________.</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Ответственность сторон трудового договора.</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Изменение и дополнение трудового  договора.</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Прекращение трудового  договора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9.1.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9.2. Запрещается требовать от муниципального  служащего исполнения должностных обязанностей,    не установленных настоящим трудовым  договором и должностной инструкцией муниципального служащего.</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9.3. Изменения и дополнения могут быть внесены в настоящий трудовой  договор по соглашению сторон в следующих случаях:</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а)     при изменении законодательства Российской Федерации;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б)    по инициативе любой из сторон настоящего служебного контракта.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При изменении работодателем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9.4. Изменения и дополнения, вносимые в договор, оформляются в виде письменных дополнительных соглашений,  которые являются неотъемлемой частью договора.</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9.5. Настоящий договор может быть прекращен по основаниям, предусмотренным законодательством Российской Федерации и законодательством Иркутской области о муниципальной службе в Иркутской области.</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Разрешение споров и разногласий</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Споры и разногласия по настоящему трудовому  договору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7A57A3" w:rsidRPr="007A57A3" w:rsidRDefault="007A57A3" w:rsidP="007A57A3">
      <w:pPr>
        <w:shd w:val="clear" w:color="auto" w:fill="FFFFFF"/>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Настоящий договор составлен в двух экземплярах. Один экземпляр хранится Работодателем в личном деле муниципального служащего, второй — у муниципального служащего. Оба экземпляра имеют одинаковую юридическую силу.</w:t>
      </w:r>
    </w:p>
    <w:p w:rsidR="007A57A3" w:rsidRPr="007A57A3" w:rsidRDefault="007A57A3" w:rsidP="007A57A3">
      <w:pPr>
        <w:spacing w:line="240" w:lineRule="auto"/>
        <w:ind w:firstLine="0"/>
        <w:jc w:val="left"/>
        <w:rPr>
          <w:rFonts w:eastAsia="Times New Roman" w:cs="Times New Roman"/>
          <w:sz w:val="24"/>
          <w:szCs w:val="24"/>
          <w:lang w:eastAsia="ru-RU"/>
        </w:rPr>
      </w:pPr>
      <w:r w:rsidRPr="007A57A3">
        <w:rPr>
          <w:rFonts w:ascii="Tahoma" w:eastAsia="Times New Roman" w:hAnsi="Tahoma" w:cs="Tahoma"/>
          <w:color w:val="2C2C2C"/>
          <w:sz w:val="20"/>
          <w:szCs w:val="20"/>
          <w:shd w:val="clear" w:color="auto" w:fill="FFFFFF"/>
          <w:lang w:eastAsia="ru-RU"/>
        </w:rPr>
        <w:t>Приложение №2 </w:t>
      </w:r>
      <w:r w:rsidRPr="007A57A3">
        <w:rPr>
          <w:rFonts w:ascii="Tahoma" w:eastAsia="Times New Roman" w:hAnsi="Tahoma" w:cs="Tahoma"/>
          <w:color w:val="2C2C2C"/>
          <w:sz w:val="20"/>
          <w:szCs w:val="20"/>
          <w:lang w:eastAsia="ru-RU"/>
        </w:rPr>
        <w:br/>
      </w:r>
      <w:r w:rsidRPr="007A57A3">
        <w:rPr>
          <w:rFonts w:ascii="Tahoma" w:eastAsia="Times New Roman" w:hAnsi="Tahoma" w:cs="Tahoma"/>
          <w:color w:val="2C2C2C"/>
          <w:sz w:val="20"/>
          <w:szCs w:val="20"/>
          <w:shd w:val="clear" w:color="auto" w:fill="FFFFFF"/>
          <w:lang w:eastAsia="ru-RU"/>
        </w:rPr>
        <w:t>к Постановлению  администрации </w:t>
      </w:r>
      <w:r w:rsidRPr="007A57A3">
        <w:rPr>
          <w:rFonts w:ascii="Tahoma" w:eastAsia="Times New Roman" w:hAnsi="Tahoma" w:cs="Tahoma"/>
          <w:color w:val="2C2C2C"/>
          <w:sz w:val="20"/>
          <w:szCs w:val="20"/>
          <w:lang w:eastAsia="ru-RU"/>
        </w:rPr>
        <w:br/>
      </w:r>
      <w:r w:rsidRPr="007A57A3">
        <w:rPr>
          <w:rFonts w:ascii="Tahoma" w:eastAsia="Times New Roman" w:hAnsi="Tahoma" w:cs="Tahoma"/>
          <w:color w:val="2C2C2C"/>
          <w:sz w:val="20"/>
          <w:szCs w:val="20"/>
          <w:shd w:val="clear" w:color="auto" w:fill="FFFFFF"/>
          <w:lang w:eastAsia="ru-RU"/>
        </w:rPr>
        <w:t>Оекского муниципального образования </w:t>
      </w:r>
      <w:r w:rsidRPr="007A57A3">
        <w:rPr>
          <w:rFonts w:ascii="Tahoma" w:eastAsia="Times New Roman" w:hAnsi="Tahoma" w:cs="Tahoma"/>
          <w:color w:val="2C2C2C"/>
          <w:sz w:val="20"/>
          <w:szCs w:val="20"/>
          <w:lang w:eastAsia="ru-RU"/>
        </w:rPr>
        <w:br/>
      </w:r>
      <w:r w:rsidRPr="007A57A3">
        <w:rPr>
          <w:rFonts w:ascii="Tahoma" w:eastAsia="Times New Roman" w:hAnsi="Tahoma" w:cs="Tahoma"/>
          <w:color w:val="2C2C2C"/>
          <w:sz w:val="20"/>
          <w:szCs w:val="20"/>
          <w:shd w:val="clear" w:color="auto" w:fill="FFFFFF"/>
          <w:lang w:eastAsia="ru-RU"/>
        </w:rPr>
        <w:t> от «13» мая 2019 года № 109-П</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СОСТАВ</w:t>
      </w:r>
    </w:p>
    <w:p w:rsidR="007A57A3" w:rsidRPr="007A57A3" w:rsidRDefault="007A57A3" w:rsidP="007A57A3">
      <w:pPr>
        <w:shd w:val="clear" w:color="auto" w:fill="FFFFFF"/>
        <w:spacing w:line="240" w:lineRule="auto"/>
        <w:ind w:firstLine="0"/>
        <w:jc w:val="center"/>
        <w:rPr>
          <w:rFonts w:ascii="Tahoma" w:eastAsia="Times New Roman" w:hAnsi="Tahoma" w:cs="Tahoma"/>
          <w:color w:val="2C2C2C"/>
          <w:sz w:val="20"/>
          <w:szCs w:val="20"/>
          <w:lang w:eastAsia="ru-RU"/>
        </w:rPr>
      </w:pPr>
      <w:r w:rsidRPr="007A57A3">
        <w:rPr>
          <w:rFonts w:ascii="Tahoma" w:eastAsia="Times New Roman" w:hAnsi="Tahoma" w:cs="Tahoma"/>
          <w:b/>
          <w:bCs/>
          <w:color w:val="2C2C2C"/>
          <w:sz w:val="20"/>
          <w:szCs w:val="20"/>
          <w:lang w:eastAsia="ru-RU"/>
        </w:rPr>
        <w:t>КОНКУРСНОЙ КОМИССИИ</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55"/>
        <w:gridCol w:w="3213"/>
        <w:gridCol w:w="5387"/>
      </w:tblGrid>
      <w:tr w:rsidR="007A57A3" w:rsidRPr="007A57A3" w:rsidTr="007A57A3">
        <w:trPr>
          <w:tblCellSpacing w:w="0" w:type="dxa"/>
        </w:trPr>
        <w:tc>
          <w:tcPr>
            <w:tcW w:w="40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p>
        </w:tc>
        <w:tc>
          <w:tcPr>
            <w:tcW w:w="170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Пихето-Новосельцева Надежда Петровна</w:t>
            </w:r>
          </w:p>
        </w:tc>
        <w:tc>
          <w:tcPr>
            <w:tcW w:w="285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заместитель главы администрации, председатель комиссии</w:t>
            </w:r>
          </w:p>
        </w:tc>
      </w:tr>
      <w:tr w:rsidR="007A57A3" w:rsidRPr="007A57A3" w:rsidTr="007A57A3">
        <w:trPr>
          <w:tblCellSpacing w:w="0" w:type="dxa"/>
        </w:trPr>
        <w:tc>
          <w:tcPr>
            <w:tcW w:w="40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p>
        </w:tc>
        <w:tc>
          <w:tcPr>
            <w:tcW w:w="170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Верхозина     Ольга Александровна </w:t>
            </w:r>
          </w:p>
        </w:tc>
        <w:tc>
          <w:tcPr>
            <w:tcW w:w="285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заместитель начальника общего отдела, секретарь комиссии</w:t>
            </w:r>
          </w:p>
        </w:tc>
      </w:tr>
      <w:tr w:rsidR="007A57A3" w:rsidRPr="007A57A3" w:rsidTr="007A57A3">
        <w:trPr>
          <w:tblCellSpacing w:w="0" w:type="dxa"/>
        </w:trPr>
        <w:tc>
          <w:tcPr>
            <w:tcW w:w="40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p>
        </w:tc>
        <w:tc>
          <w:tcPr>
            <w:tcW w:w="170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Куклина Виктория Александровна</w:t>
            </w:r>
          </w:p>
        </w:tc>
        <w:tc>
          <w:tcPr>
            <w:tcW w:w="285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начальник отдела по управлению имуществом, ЖКХ, транспорта и связью, член рабочей группы</w:t>
            </w:r>
          </w:p>
        </w:tc>
      </w:tr>
      <w:tr w:rsidR="007A57A3" w:rsidRPr="007A57A3" w:rsidTr="007A57A3">
        <w:trPr>
          <w:tblCellSpacing w:w="0" w:type="dxa"/>
        </w:trPr>
        <w:tc>
          <w:tcPr>
            <w:tcW w:w="40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p>
        </w:tc>
        <w:tc>
          <w:tcPr>
            <w:tcW w:w="170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Алексеева Людмила Георгиевна </w:t>
            </w:r>
          </w:p>
        </w:tc>
        <w:tc>
          <w:tcPr>
            <w:tcW w:w="285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r w:rsidRPr="007A57A3">
              <w:rPr>
                <w:rFonts w:ascii="Tahoma" w:eastAsia="Times New Roman" w:hAnsi="Tahoma" w:cs="Tahoma"/>
                <w:color w:val="2C2C2C"/>
                <w:sz w:val="20"/>
                <w:szCs w:val="20"/>
                <w:lang w:eastAsia="ru-RU"/>
              </w:rPr>
              <w:t>- заместитель начальника отдела по управлению имуществом, ЖКХ, транспорта и связью, член рабочей группы</w:t>
            </w:r>
          </w:p>
        </w:tc>
      </w:tr>
      <w:tr w:rsidR="007A57A3" w:rsidRPr="007A57A3" w:rsidTr="007A57A3">
        <w:trPr>
          <w:tblCellSpacing w:w="0" w:type="dxa"/>
        </w:trPr>
        <w:tc>
          <w:tcPr>
            <w:tcW w:w="40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p>
        </w:tc>
        <w:tc>
          <w:tcPr>
            <w:tcW w:w="170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p>
        </w:tc>
        <w:tc>
          <w:tcPr>
            <w:tcW w:w="2850" w:type="pct"/>
            <w:shd w:val="clear" w:color="auto" w:fill="FFFFFF"/>
            <w:hideMark/>
          </w:tcPr>
          <w:p w:rsidR="007A57A3" w:rsidRPr="007A57A3" w:rsidRDefault="007A57A3" w:rsidP="007A57A3">
            <w:pPr>
              <w:spacing w:line="240" w:lineRule="auto"/>
              <w:ind w:firstLine="0"/>
              <w:rPr>
                <w:rFonts w:ascii="Tahoma" w:eastAsia="Times New Roman" w:hAnsi="Tahoma" w:cs="Tahoma"/>
                <w:color w:val="2C2C2C"/>
                <w:sz w:val="20"/>
                <w:szCs w:val="20"/>
                <w:lang w:eastAsia="ru-RU"/>
              </w:rPr>
            </w:pPr>
          </w:p>
        </w:tc>
      </w:tr>
    </w:tbl>
    <w:p w:rsidR="007A57A3" w:rsidRPr="007A57A3" w:rsidRDefault="007A57A3" w:rsidP="007A57A3">
      <w:pPr>
        <w:shd w:val="clear" w:color="auto" w:fill="FFFFFF"/>
        <w:spacing w:line="240" w:lineRule="auto"/>
        <w:ind w:firstLine="0"/>
        <w:jc w:val="right"/>
        <w:rPr>
          <w:rFonts w:ascii="Tahoma" w:eastAsia="Times New Roman" w:hAnsi="Tahoma" w:cs="Tahoma"/>
          <w:color w:val="2C2C2C"/>
          <w:sz w:val="20"/>
          <w:szCs w:val="20"/>
          <w:lang w:eastAsia="ru-RU"/>
        </w:rPr>
      </w:pPr>
    </w:p>
    <w:p w:rsidR="007A57A3" w:rsidRPr="007A57A3" w:rsidRDefault="007A57A3" w:rsidP="007A57A3">
      <w:pPr>
        <w:shd w:val="clear" w:color="auto" w:fill="FFFFFF"/>
        <w:spacing w:line="240" w:lineRule="auto"/>
        <w:ind w:firstLine="0"/>
        <w:jc w:val="right"/>
        <w:rPr>
          <w:rFonts w:ascii="Tahoma" w:eastAsia="Times New Roman" w:hAnsi="Tahoma" w:cs="Tahoma"/>
          <w:color w:val="2C2C2C"/>
          <w:sz w:val="20"/>
          <w:szCs w:val="20"/>
          <w:lang w:eastAsia="ru-RU"/>
        </w:rPr>
      </w:pPr>
      <w:r w:rsidRPr="007A57A3">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3E0016" w:rsidRPr="004D33CB" w:rsidRDefault="003E0016" w:rsidP="004D33CB">
      <w:bookmarkStart w:id="0" w:name="_GoBack"/>
      <w:bookmarkEnd w:id="0"/>
    </w:p>
    <w:sectPr w:rsidR="003E0016" w:rsidRPr="004D3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0"/>
  </w:num>
  <w:num w:numId="4">
    <w:abstractNumId w:val="8"/>
  </w:num>
  <w:num w:numId="5">
    <w:abstractNumId w:val="9"/>
  </w:num>
  <w:num w:numId="6">
    <w:abstractNumId w:val="1"/>
  </w:num>
  <w:num w:numId="7">
    <w:abstractNumId w:val="6"/>
  </w:num>
  <w:num w:numId="8">
    <w:abstractNumId w:val="3"/>
  </w:num>
  <w:num w:numId="9">
    <w:abstractNumId w:val="13"/>
  </w:num>
  <w:num w:numId="10">
    <w:abstractNumId w:val="12"/>
  </w:num>
  <w:num w:numId="11">
    <w:abstractNumId w:val="5"/>
  </w:num>
  <w:num w:numId="12">
    <w:abstractNumId w:val="1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164809"/>
    <w:rsid w:val="001674F1"/>
    <w:rsid w:val="00173C94"/>
    <w:rsid w:val="001C77CA"/>
    <w:rsid w:val="002409D4"/>
    <w:rsid w:val="00255F28"/>
    <w:rsid w:val="003172F0"/>
    <w:rsid w:val="0034277D"/>
    <w:rsid w:val="0039089B"/>
    <w:rsid w:val="003C3AF3"/>
    <w:rsid w:val="003E0016"/>
    <w:rsid w:val="004901BD"/>
    <w:rsid w:val="004C0B45"/>
    <w:rsid w:val="004D33CB"/>
    <w:rsid w:val="005B3585"/>
    <w:rsid w:val="005D1FA2"/>
    <w:rsid w:val="005E1C80"/>
    <w:rsid w:val="005F7EB2"/>
    <w:rsid w:val="0061636E"/>
    <w:rsid w:val="00644553"/>
    <w:rsid w:val="006A7E4A"/>
    <w:rsid w:val="006D071C"/>
    <w:rsid w:val="007A4518"/>
    <w:rsid w:val="007A57A3"/>
    <w:rsid w:val="007D2B1A"/>
    <w:rsid w:val="00822683"/>
    <w:rsid w:val="00836131"/>
    <w:rsid w:val="008A140B"/>
    <w:rsid w:val="008A7A57"/>
    <w:rsid w:val="0094609E"/>
    <w:rsid w:val="009B06F1"/>
    <w:rsid w:val="00A26760"/>
    <w:rsid w:val="00A36C51"/>
    <w:rsid w:val="00A9398D"/>
    <w:rsid w:val="00AB2FD1"/>
    <w:rsid w:val="00BE677E"/>
    <w:rsid w:val="00CD0CB7"/>
    <w:rsid w:val="00D01054"/>
    <w:rsid w:val="00D02A42"/>
    <w:rsid w:val="00D176F6"/>
    <w:rsid w:val="00D50320"/>
    <w:rsid w:val="00D76D5D"/>
    <w:rsid w:val="00DE3669"/>
    <w:rsid w:val="00DE62E4"/>
    <w:rsid w:val="00E45550"/>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4860</Words>
  <Characters>27708</Characters>
  <Application>Microsoft Office Word</Application>
  <DocSecurity>0</DocSecurity>
  <Lines>230</Lines>
  <Paragraphs>65</Paragraphs>
  <ScaleCrop>false</ScaleCrop>
  <Company>diakov.net</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47</cp:revision>
  <dcterms:created xsi:type="dcterms:W3CDTF">2022-10-31T02:01:00Z</dcterms:created>
  <dcterms:modified xsi:type="dcterms:W3CDTF">2022-10-31T02:51:00Z</dcterms:modified>
</cp:coreProperties>
</file>