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3C" w:rsidRPr="00AE783C" w:rsidRDefault="00C7178B" w:rsidP="00AE783C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Times New Roman"/>
          <w:sz w:val="24"/>
          <w:szCs w:val="24"/>
        </w:rPr>
        <w:t xml:space="preserve">      </w:t>
      </w:r>
      <w:r w:rsidR="00AE783C" w:rsidRPr="00AE783C">
        <w:rPr>
          <w:rFonts w:ascii="Comic Sans MS" w:hAnsi="Comic Sans MS" w:cs="Times New Roman"/>
          <w:sz w:val="24"/>
          <w:szCs w:val="24"/>
        </w:rPr>
        <w:t xml:space="preserve">С 1 сентября 2023 года вступили в силу </w:t>
      </w:r>
      <w:r w:rsidR="00AE783C" w:rsidRPr="00AE783C">
        <w:rPr>
          <w:rFonts w:ascii="Comic Sans MS" w:hAnsi="Comic Sans MS" w:cs="Times New Roman"/>
          <w:b/>
          <w:sz w:val="24"/>
          <w:szCs w:val="24"/>
        </w:rPr>
        <w:t xml:space="preserve">Правила перевозок пассажиров, багажа, </w:t>
      </w:r>
      <w:proofErr w:type="spellStart"/>
      <w:r w:rsidR="00AE783C" w:rsidRPr="00AE783C">
        <w:rPr>
          <w:rFonts w:ascii="Comic Sans MS" w:hAnsi="Comic Sans MS" w:cs="Times New Roman"/>
          <w:b/>
          <w:sz w:val="24"/>
          <w:szCs w:val="24"/>
        </w:rPr>
        <w:t>грузобагажа</w:t>
      </w:r>
      <w:proofErr w:type="spellEnd"/>
      <w:r w:rsidR="00AE783C" w:rsidRPr="00AE783C">
        <w:rPr>
          <w:rFonts w:ascii="Comic Sans MS" w:hAnsi="Comic Sans MS" w:cs="Times New Roman"/>
          <w:b/>
          <w:sz w:val="24"/>
          <w:szCs w:val="24"/>
        </w:rPr>
        <w:t xml:space="preserve"> железнодорожным транспортом, утвержденные приказом Минтранса России от 5.09.2022 № 352</w:t>
      </w:r>
      <w:r>
        <w:rPr>
          <w:rFonts w:ascii="Comic Sans MS" w:hAnsi="Comic Sans MS" w:cs="Times New Roman"/>
          <w:b/>
          <w:sz w:val="24"/>
          <w:szCs w:val="24"/>
        </w:rPr>
        <w:t>.</w:t>
      </w:r>
    </w:p>
    <w:p w:rsidR="00C7178B" w:rsidRPr="0025786B" w:rsidRDefault="00AE783C" w:rsidP="00C717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1.Изменения в правилах коснулись перечня документов, удостоверяющих личность</w:t>
      </w:r>
      <w:r w:rsidRPr="00C7178B">
        <w:rPr>
          <w:rFonts w:ascii="Comic Sans MS" w:hAnsi="Comic Sans MS" w:cs="Times New Roman"/>
          <w:sz w:val="24"/>
          <w:szCs w:val="24"/>
        </w:rPr>
        <w:t xml:space="preserve">, по которым можно  оформить проездной билет на поезда дальнего следования. </w:t>
      </w:r>
      <w:r w:rsidR="00C7178B" w:rsidRPr="00C7178B">
        <w:rPr>
          <w:rFonts w:ascii="Comic Sans MS" w:hAnsi="Comic Sans MS" w:cs="Times New Roman"/>
          <w:sz w:val="24"/>
          <w:szCs w:val="24"/>
        </w:rPr>
        <w:t>В соответствии с новыми правилами помимо паспорта РФ и свидетельства о рождении (для детей до 14 лет) в перечень включены: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дипломатический паспорт;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служебный паспорт;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паспорт гражданина СССР, удостоверяющий личность гражданина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паспорт иностранного гражданина;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временное удостоверение личности гражданина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удостоверение личности военнослужащего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удостоверение личности моряка;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военный билет военнослужащих и курсантов военных образовательных организаций;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 справка об освобождении из мест лишения свободы;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документ, удостоверяющий личность осужденного;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вид на жительство иностранного гражданина или лица без гражданства;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заключение об установлении личности иностранного гражданина или лица без гражданства;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 свидетельство о возвращении из стран СНГ;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справка о следовании иностранного гражданина (лица без гражданства) в посольство страны государства своей </w:t>
      </w:r>
      <w:r w:rsidRPr="00C7178B">
        <w:rPr>
          <w:b/>
          <w:i/>
          <w:sz w:val="20"/>
          <w:szCs w:val="20"/>
        </w:rPr>
        <w:lastRenderedPageBreak/>
        <w:t xml:space="preserve">гражданской принадлежности (прежнего постоянного проживания).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>временное удостоверение личности лица без гражданства в Российской Федерации;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и (или) лица без гражданства. 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2. При оформлении проездного документа пассажир может указать номер мобильного телефона или иной способ связи для его информирования.</w:t>
      </w:r>
    </w:p>
    <w:p w:rsidR="00C7178B" w:rsidRPr="00AE783C" w:rsidRDefault="00C7178B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3. Также можно приобрести  проездные билеты на поезда дальнего следования  по паспорту гражданина РФ в течение 90 дней после истечения его срока действия. То есть в течение трех месяцев,  после дня достижения гражданином возраста, когда необходимо менять документ (20 и 45 лет, соответственно).  Аналогичные сроки  будут действовать при оформлении билетов на основании сведений о 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свидетельстве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 о рождении для ребенка до 14 лет.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4. Так же новыми правилами установлено,   что если пассажир с детьми до 10 лет будет покупать билет в поезд с отдельными купе для женщин и мужчин, то проездные документы на ребенка будут оформляться в купе родителя (сопровождающего), вне зависимости от пола ребенка.</w:t>
      </w: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lastRenderedPageBreak/>
        <w:t xml:space="preserve">5. </w:t>
      </w:r>
      <w:r w:rsidR="00C7178B" w:rsidRPr="00C7178B">
        <w:rPr>
          <w:rFonts w:ascii="Comic Sans MS" w:hAnsi="Comic Sans MS" w:cs="Times New Roman"/>
          <w:sz w:val="24"/>
          <w:szCs w:val="24"/>
        </w:rPr>
        <w:t xml:space="preserve">Разъяснен вопрос о возможности сесть на поезд позже станции отправления и выйти раньше станции назначения.  </w:t>
      </w:r>
      <w:r w:rsidRPr="00C7178B">
        <w:rPr>
          <w:rFonts w:ascii="Comic Sans MS" w:hAnsi="Comic Sans MS" w:cs="Times New Roman"/>
          <w:sz w:val="24"/>
          <w:szCs w:val="24"/>
        </w:rPr>
        <w:t>Проездные документы действительны для однократного входа и выхода</w:t>
      </w:r>
      <w:r w:rsidRPr="00AE783C">
        <w:rPr>
          <w:rFonts w:ascii="Comic Sans MS" w:hAnsi="Comic Sans MS" w:cs="Times New Roman"/>
          <w:sz w:val="24"/>
          <w:szCs w:val="24"/>
        </w:rPr>
        <w:t xml:space="preserve"> на любой станции (остановочном пункте) в пределах маршрута следования поезда (вагона), указанного в проездном документе.  Если пассажир выходит раньше указанной</w:t>
      </w:r>
      <w:r w:rsidR="00C7178B">
        <w:rPr>
          <w:rFonts w:ascii="Comic Sans MS" w:hAnsi="Comic Sans MS" w:cs="Times New Roman"/>
          <w:sz w:val="24"/>
          <w:szCs w:val="24"/>
        </w:rPr>
        <w:t xml:space="preserve"> </w:t>
      </w:r>
      <w:r w:rsidRPr="00AE783C">
        <w:rPr>
          <w:rFonts w:ascii="Comic Sans MS" w:hAnsi="Comic Sans MS" w:cs="Times New Roman"/>
          <w:sz w:val="24"/>
          <w:szCs w:val="24"/>
        </w:rPr>
        <w:t>станции, следует предупредить об этом проводника.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6. Еще одним нововведением стало то, что пассажиры с инвалидностью должны информировать перевозчика об ограничении своей жизнедеятельности и необходимой помощи не менее чем за 24 часа до предстоящей поездки.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7. Расширен пункт правил об ошибках в билетах. Теперь пассажир допускается к проезду при наличии не более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,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 чем одной ошибки в фамилии, имени, отчестве, серии и не более одной ошибки в  номере документа, удостоверяющего личность, указанных в проездном документе (билете), включая перестановку местами соседних букв, или перестановку соседних цифр, или лишнюю вставленную букву, или лишнюю вставленную цифру, или пропущенную букву, или пропущенную цифру. </w:t>
      </w:r>
    </w:p>
    <w:tbl>
      <w:tblPr>
        <w:tblpPr w:leftFromText="180" w:rightFromText="180" w:vertAnchor="text" w:horzAnchor="margin" w:tblpXSpec="center" w:tblpY="768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AE783C" w:rsidRPr="00FD722C" w:rsidTr="00AE783C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lastRenderedPageBreak/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.И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ркутск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ул.Трилиссера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51,   8(395-2)22-23-88  Пушкина, 8,   8(395-2)63-66-22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zpp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sesoirk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irkutsk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ru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</w:p>
        </w:tc>
      </w:tr>
      <w:tr w:rsidR="00AE783C" w:rsidRPr="00FD722C" w:rsidTr="00AE783C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.А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нгарск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AE783C" w:rsidRPr="00FD722C" w:rsidTr="00AE783C">
        <w:trPr>
          <w:trHeight w:val="51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солье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73                           тел.8(395-43) 6-79-24 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AE783C" w:rsidRPr="00FD722C" w:rsidTr="00AE783C">
        <w:trPr>
          <w:trHeight w:val="2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еремхово,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ул.Плеханова, 1, тел.8(395-46) 5-66-38</w:t>
            </w:r>
            <w:r w:rsidRPr="00FD722C"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  <w:t xml:space="preserve">; 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cheremxovo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AE783C" w:rsidRPr="00FD722C" w:rsidTr="00AE783C">
        <w:trPr>
          <w:trHeight w:val="402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аянск, </w:t>
            </w:r>
            <w:r w:rsidRPr="00AE783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.З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алари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  (обращаться в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AE783C" w:rsidRPr="00FD722C" w:rsidTr="00AE783C">
        <w:trPr>
          <w:trHeight w:val="485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улун</w:t>
            </w:r>
            <w:r w:rsidRPr="00FD722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280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.Н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ижнеудинск, </w:t>
            </w:r>
            <w:r w:rsidRPr="0089709B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ул.Аллейная, 27 А                                    тел.8(395-57)7-09-53, </w:t>
            </w: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 xml:space="preserve">ffbuz-nizhneudinsk@yandex.ru, </w:t>
            </w:r>
          </w:p>
        </w:tc>
      </w:tr>
      <w:tr w:rsidR="00AE783C" w:rsidRPr="00FD722C" w:rsidTr="00AE783C">
        <w:trPr>
          <w:trHeight w:val="41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айшет,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3-1н ,                                         тел. 8(395-63) 5-35-37;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taishet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AE783C" w:rsidRPr="00FD722C" w:rsidTr="00AE783C">
        <w:trPr>
          <w:trHeight w:val="4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.Б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ратск</w:t>
            </w:r>
            <w:r w:rsidRPr="00FD722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56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.Ж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елезногорск-Илимский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(обращаться в г.Иркутск, г.Усть-Кут)</w:t>
            </w:r>
          </w:p>
        </w:tc>
      </w:tr>
      <w:tr w:rsidR="00AE783C" w:rsidRPr="00FD722C" w:rsidTr="00AE783C">
        <w:trPr>
          <w:trHeight w:val="681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сть-Илимск,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AE783C" w:rsidRPr="00FD722C" w:rsidTr="00AE783C">
        <w:trPr>
          <w:trHeight w:val="447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сть-Кут,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ул.Кирова, 91, тел.8(395-65) 5-03-78;  </w:t>
            </w:r>
            <w:r w:rsidRPr="00FD722C">
              <w:rPr>
                <w:rFonts w:ascii="Comic Sans MS" w:eastAsia="Times New Roman" w:hAnsi="Comic Sans MS" w:cs="Times New Roman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AE783C" w:rsidRPr="00FD722C" w:rsidTr="00AE783C">
        <w:trPr>
          <w:trHeight w:val="548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pStyle w:val="a5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>п</w:t>
            </w:r>
            <w:proofErr w:type="gramStart"/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>.У</w:t>
            </w:r>
            <w:proofErr w:type="gramEnd"/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сть-Ордынский, </w:t>
            </w:r>
            <w:r w:rsidRPr="00FD722C">
              <w:rPr>
                <w:rFonts w:ascii="Comic Sans MS" w:hAnsi="Comic Sans MS"/>
                <w:sz w:val="20"/>
                <w:szCs w:val="20"/>
              </w:rPr>
              <w:t xml:space="preserve">пер.1 Октябрьский, 15 тел. 8 (395-41) 3-10-78, </w:t>
            </w:r>
          </w:p>
          <w:p w:rsidR="00AE783C" w:rsidRPr="00FD722C" w:rsidRDefault="009112D9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hyperlink r:id="rId7" w:history="1">
              <w:r w:rsidR="00AE783C" w:rsidRPr="00FD722C">
                <w:rPr>
                  <w:rStyle w:val="a6"/>
                  <w:rFonts w:ascii="Comic Sans MS" w:hAnsi="Comic Sans MS" w:cs="Times New Roman"/>
                  <w:b/>
                  <w:sz w:val="20"/>
                  <w:szCs w:val="20"/>
                  <w:u w:val="none"/>
                </w:rPr>
                <w:t>ffbuz-u-obao@yandex.ru</w:t>
              </w:r>
            </w:hyperlink>
          </w:p>
        </w:tc>
      </w:tr>
    </w:tbl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8. Мелких собак теперь нужно перевозить строго в ящиках, корзинах, клетках или контейнерах-перевозках. </w:t>
      </w:r>
    </w:p>
    <w:p w:rsidR="00C7178B" w:rsidRDefault="00C7178B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9. В поездах не допускается использование музыкальных инструментов и сре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дств зв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укоусиления (кроме слуховых аппаратов и наушников).  Таким образом,  слушать музыку или смотреть </w:t>
      </w:r>
      <w:proofErr w:type="spellStart"/>
      <w:r w:rsidRPr="00AE783C">
        <w:rPr>
          <w:rFonts w:ascii="Comic Sans MS" w:hAnsi="Comic Sans MS" w:cs="Times New Roman"/>
          <w:sz w:val="24"/>
          <w:szCs w:val="24"/>
        </w:rPr>
        <w:t>видеоконтент</w:t>
      </w:r>
      <w:proofErr w:type="spellEnd"/>
      <w:r w:rsidRPr="00AE783C">
        <w:rPr>
          <w:rFonts w:ascii="Comic Sans MS" w:hAnsi="Comic Sans MS" w:cs="Times New Roman"/>
          <w:sz w:val="24"/>
          <w:szCs w:val="24"/>
        </w:rPr>
        <w:t xml:space="preserve"> теперь можно только в наушниках.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10. По новым правилам, если пассажир с верхней полки не договорится с пассажиром с нижней полки об использовании столика, он может обратиться к проводнику. Пассажир, проезжающий на нижней полке, обязан предоставить место у столика пассажиру, проезжающему на верхней полке, для приема пищи. Время для приема пищи составляет в утренние часы - с 7:00 до 10:00 не более 30 минут,  обеденное время  с 12:00 до 15:00  не более 1 часа и вечерние часы - с 19:00 до 21:00  не более 30 минут. </w:t>
      </w:r>
    </w:p>
    <w:p w:rsidR="004A77A5" w:rsidRPr="00AE783C" w:rsidRDefault="004A77A5" w:rsidP="00AE783C">
      <w:pPr>
        <w:spacing w:after="0" w:line="240" w:lineRule="auto"/>
        <w:ind w:left="1560"/>
        <w:jc w:val="right"/>
        <w:rPr>
          <w:rFonts w:ascii="Comic Sans MS" w:hAnsi="Comic Sans MS" w:cs="Times New Roman"/>
          <w:bCs/>
          <w:i/>
          <w:iCs/>
          <w:sz w:val="16"/>
          <w:szCs w:val="18"/>
        </w:rPr>
      </w:pPr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Информация подготовлена специалистами</w:t>
      </w:r>
    </w:p>
    <w:p w:rsidR="004A77A5" w:rsidRPr="00AE783C" w:rsidRDefault="004A77A5" w:rsidP="00AE783C">
      <w:pPr>
        <w:spacing w:after="0" w:line="240" w:lineRule="auto"/>
        <w:ind w:left="1560"/>
        <w:jc w:val="right"/>
        <w:rPr>
          <w:rFonts w:ascii="Comic Sans MS" w:hAnsi="Comic Sans MS" w:cs="Times New Roman"/>
          <w:bCs/>
          <w:i/>
          <w:iCs/>
          <w:sz w:val="16"/>
          <w:szCs w:val="18"/>
        </w:rPr>
      </w:pPr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 xml:space="preserve"> отделения защиты прав потребителей – </w:t>
      </w:r>
    </w:p>
    <w:p w:rsidR="00AE783C" w:rsidRPr="00AE783C" w:rsidRDefault="004A77A5" w:rsidP="00AE783C">
      <w:pPr>
        <w:spacing w:after="0" w:line="240" w:lineRule="auto"/>
        <w:jc w:val="right"/>
        <w:rPr>
          <w:rFonts w:ascii="Comic Sans MS" w:hAnsi="Comic Sans MS" w:cs="Times New Roman"/>
          <w:sz w:val="16"/>
          <w:szCs w:val="18"/>
        </w:rPr>
      </w:pPr>
      <w:proofErr w:type="gramStart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консультационного</w:t>
      </w:r>
      <w:proofErr w:type="gramEnd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 xml:space="preserve"> </w:t>
      </w:r>
      <w:proofErr w:type="spellStart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центра</w:t>
      </w:r>
      <w:r w:rsidR="00AE783C" w:rsidRPr="00AE783C">
        <w:rPr>
          <w:rFonts w:ascii="Comic Sans MS" w:hAnsi="Comic Sans MS" w:cs="Times New Roman"/>
          <w:sz w:val="16"/>
          <w:szCs w:val="18"/>
        </w:rPr>
        <w:t>с</w:t>
      </w:r>
      <w:proofErr w:type="spellEnd"/>
      <w:r w:rsidR="00AE783C" w:rsidRPr="00AE783C">
        <w:rPr>
          <w:rFonts w:ascii="Comic Sans MS" w:hAnsi="Comic Sans MS" w:cs="Times New Roman"/>
          <w:sz w:val="16"/>
          <w:szCs w:val="18"/>
        </w:rPr>
        <w:t xml:space="preserve"> использованием </w:t>
      </w:r>
    </w:p>
    <w:p w:rsidR="00AE783C" w:rsidRPr="00AE783C" w:rsidRDefault="00AE783C" w:rsidP="00AE783C">
      <w:pPr>
        <w:spacing w:after="0" w:line="240" w:lineRule="auto"/>
        <w:jc w:val="right"/>
        <w:rPr>
          <w:rFonts w:ascii="Comic Sans MS" w:hAnsi="Comic Sans MS" w:cs="Times New Roman"/>
          <w:b/>
          <w:sz w:val="16"/>
          <w:szCs w:val="18"/>
        </w:rPr>
      </w:pPr>
      <w:r w:rsidRPr="00AE783C">
        <w:rPr>
          <w:rFonts w:ascii="Comic Sans MS" w:hAnsi="Comic Sans MS" w:cs="Times New Roman"/>
          <w:sz w:val="16"/>
          <w:szCs w:val="18"/>
        </w:rPr>
        <w:t>материалов сайта www.rzd.ru</w:t>
      </w:r>
    </w:p>
    <w:p w:rsidR="004A77A5" w:rsidRPr="004A77A5" w:rsidRDefault="004A77A5" w:rsidP="004A77A5">
      <w:pPr>
        <w:spacing w:after="0" w:line="240" w:lineRule="auto"/>
        <w:ind w:left="1560"/>
        <w:rPr>
          <w:rFonts w:ascii="Times New Roman" w:hAnsi="Times New Roman" w:cs="Times New Roman"/>
          <w:bCs/>
          <w:i/>
          <w:iCs/>
          <w:sz w:val="18"/>
          <w:szCs w:val="18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AE783C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E3E">
        <w:rPr>
          <w:rFonts w:ascii="Times New Roman" w:hAnsi="Times New Roman" w:cs="Times New Roman"/>
          <w:b/>
          <w:sz w:val="24"/>
          <w:szCs w:val="24"/>
        </w:rPr>
        <w:t>Ждем Вас по адресам:</w:t>
      </w: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83C" w:rsidRDefault="00AE783C" w:rsidP="00031FED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1FED" w:rsidRPr="004C78BB" w:rsidRDefault="00031FED" w:rsidP="00031FED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8BB">
        <w:rPr>
          <w:rFonts w:ascii="Times New Roman" w:hAnsi="Times New Roman" w:cs="Times New Roman"/>
          <w:b/>
          <w:bCs/>
          <w:sz w:val="28"/>
          <w:szCs w:val="28"/>
        </w:rPr>
        <w:t>ФБУЗ «Центр гигиены и эпидемиологии</w:t>
      </w:r>
    </w:p>
    <w:p w:rsidR="00031FED" w:rsidRPr="004C78BB" w:rsidRDefault="00D7647A" w:rsidP="00031FED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415925</wp:posOffset>
            </wp:positionV>
            <wp:extent cx="315023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FED" w:rsidRPr="004C78BB">
        <w:rPr>
          <w:rFonts w:ascii="Times New Roman" w:hAnsi="Times New Roman" w:cs="Times New Roman"/>
          <w:b/>
          <w:bCs/>
          <w:sz w:val="28"/>
          <w:szCs w:val="28"/>
        </w:rPr>
        <w:t>в Иркутской области</w:t>
      </w:r>
    </w:p>
    <w:p w:rsidR="00C31B94" w:rsidRPr="00C31B94" w:rsidRDefault="00AE783C" w:rsidP="004C78B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40"/>
        </w:rPr>
      </w:pPr>
      <w:r w:rsidRPr="00AE783C">
        <w:rPr>
          <w:rFonts w:ascii="Times New Roman" w:hAnsi="Times New Roman" w:cs="Times New Roman"/>
          <w:b/>
          <w:color w:val="0000FF"/>
          <w:sz w:val="36"/>
          <w:szCs w:val="40"/>
        </w:rPr>
        <w:t>Правила перевозки пассажиров в поездах дальнего следования.</w:t>
      </w:r>
    </w:p>
    <w:p w:rsidR="002A727F" w:rsidRDefault="002A727F" w:rsidP="005A2B6D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7647A" w:rsidRDefault="00D7647A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7647A" w:rsidRDefault="00D7647A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E66735" w:rsidRPr="004C78BB" w:rsidRDefault="00E66735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4C78BB">
        <w:rPr>
          <w:rFonts w:eastAsiaTheme="minorHAnsi"/>
          <w:b/>
          <w:lang w:eastAsia="en-US"/>
        </w:rPr>
        <w:t>Консультационный центр и пункты</w:t>
      </w:r>
    </w:p>
    <w:p w:rsidR="00E66735" w:rsidRPr="004C78BB" w:rsidRDefault="00E66735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4C78BB">
        <w:rPr>
          <w:rFonts w:eastAsiaTheme="minorHAnsi"/>
          <w:b/>
          <w:lang w:eastAsia="en-US"/>
        </w:rPr>
        <w:t>по защите прав потребителей</w:t>
      </w:r>
    </w:p>
    <w:p w:rsidR="00B13E3E" w:rsidRPr="004C78BB" w:rsidRDefault="00B13E3E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B13E3E" w:rsidRPr="004C78BB" w:rsidRDefault="00B13E3E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5A2B6D" w:rsidRPr="004C78BB" w:rsidRDefault="005A2B6D" w:rsidP="005A2B6D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BB">
        <w:rPr>
          <w:rFonts w:ascii="Times New Roman" w:hAnsi="Times New Roman" w:cs="Times New Roman"/>
          <w:b/>
          <w:sz w:val="24"/>
          <w:szCs w:val="24"/>
        </w:rPr>
        <w:t xml:space="preserve">Единый консультационный центр </w:t>
      </w:r>
      <w:proofErr w:type="spellStart"/>
      <w:r w:rsidRPr="004C78BB"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 w:rsidRPr="004C78BB"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5A2B6D" w:rsidRPr="005A2B6D" w:rsidRDefault="005A2B6D" w:rsidP="005A2B6D">
      <w:pPr>
        <w:jc w:val="center"/>
        <w:rPr>
          <w:color w:val="0070C0"/>
          <w:sz w:val="28"/>
          <w:szCs w:val="28"/>
        </w:rPr>
      </w:pPr>
      <w:r w:rsidRPr="008F5BB1">
        <w:rPr>
          <w:rFonts w:ascii="Times New Roman" w:hAnsi="Times New Roman" w:cs="Times New Roman"/>
          <w:b/>
          <w:color w:val="FF0000"/>
          <w:sz w:val="24"/>
          <w:szCs w:val="24"/>
        </w:rPr>
        <w:t>8-800-555-49-43</w:t>
      </w:r>
    </w:p>
    <w:sectPr w:rsidR="005A2B6D" w:rsidRPr="005A2B6D" w:rsidSect="00D628A0">
      <w:pgSz w:w="16838" w:h="11906" w:orient="landscape"/>
      <w:pgMar w:top="284" w:right="536" w:bottom="568" w:left="567" w:header="708" w:footer="708" w:gutter="0"/>
      <w:cols w:num="3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>
    <w:nsid w:val="03E341A9"/>
    <w:multiLevelType w:val="hybridMultilevel"/>
    <w:tmpl w:val="73E0D21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76DE3"/>
    <w:multiLevelType w:val="hybridMultilevel"/>
    <w:tmpl w:val="BB4E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77F96"/>
    <w:multiLevelType w:val="hybridMultilevel"/>
    <w:tmpl w:val="E76804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A17B8"/>
    <w:multiLevelType w:val="hybridMultilevel"/>
    <w:tmpl w:val="5950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C87B80"/>
    <w:multiLevelType w:val="multilevel"/>
    <w:tmpl w:val="5A28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D2936"/>
    <w:multiLevelType w:val="hybridMultilevel"/>
    <w:tmpl w:val="55A2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A2B6D"/>
    <w:rsid w:val="000212C9"/>
    <w:rsid w:val="00031FED"/>
    <w:rsid w:val="00034C24"/>
    <w:rsid w:val="0005606E"/>
    <w:rsid w:val="000C76E8"/>
    <w:rsid w:val="000F525B"/>
    <w:rsid w:val="0012261F"/>
    <w:rsid w:val="00123B19"/>
    <w:rsid w:val="00146047"/>
    <w:rsid w:val="001A3252"/>
    <w:rsid w:val="001E5952"/>
    <w:rsid w:val="002145B1"/>
    <w:rsid w:val="00237607"/>
    <w:rsid w:val="002A727F"/>
    <w:rsid w:val="002B625D"/>
    <w:rsid w:val="002B6920"/>
    <w:rsid w:val="002D1839"/>
    <w:rsid w:val="002E64F0"/>
    <w:rsid w:val="002F3F55"/>
    <w:rsid w:val="0037214D"/>
    <w:rsid w:val="00376733"/>
    <w:rsid w:val="0038080A"/>
    <w:rsid w:val="00394D81"/>
    <w:rsid w:val="003B73A7"/>
    <w:rsid w:val="003D66E7"/>
    <w:rsid w:val="003E15F7"/>
    <w:rsid w:val="004421CE"/>
    <w:rsid w:val="00454FBC"/>
    <w:rsid w:val="00464F3C"/>
    <w:rsid w:val="004877A7"/>
    <w:rsid w:val="0049640E"/>
    <w:rsid w:val="004A1E78"/>
    <w:rsid w:val="004A77A5"/>
    <w:rsid w:val="004C78BB"/>
    <w:rsid w:val="004D7036"/>
    <w:rsid w:val="004E3BD8"/>
    <w:rsid w:val="004F578F"/>
    <w:rsid w:val="0050619F"/>
    <w:rsid w:val="00515745"/>
    <w:rsid w:val="00590999"/>
    <w:rsid w:val="005A2B6D"/>
    <w:rsid w:val="005E1933"/>
    <w:rsid w:val="005E6CA0"/>
    <w:rsid w:val="0062288D"/>
    <w:rsid w:val="006406D7"/>
    <w:rsid w:val="00652535"/>
    <w:rsid w:val="0066213D"/>
    <w:rsid w:val="006D5CB3"/>
    <w:rsid w:val="006F0273"/>
    <w:rsid w:val="00717104"/>
    <w:rsid w:val="00733307"/>
    <w:rsid w:val="00752663"/>
    <w:rsid w:val="007639D3"/>
    <w:rsid w:val="00781C51"/>
    <w:rsid w:val="00786A02"/>
    <w:rsid w:val="007B42A0"/>
    <w:rsid w:val="007B4CAB"/>
    <w:rsid w:val="007C17C2"/>
    <w:rsid w:val="007E036C"/>
    <w:rsid w:val="00800646"/>
    <w:rsid w:val="00802FCD"/>
    <w:rsid w:val="00817DA0"/>
    <w:rsid w:val="00845F84"/>
    <w:rsid w:val="00860419"/>
    <w:rsid w:val="00866E10"/>
    <w:rsid w:val="00871EE8"/>
    <w:rsid w:val="00877ECB"/>
    <w:rsid w:val="008830B0"/>
    <w:rsid w:val="0089709B"/>
    <w:rsid w:val="009112D9"/>
    <w:rsid w:val="009158D7"/>
    <w:rsid w:val="00921341"/>
    <w:rsid w:val="0093498D"/>
    <w:rsid w:val="00964882"/>
    <w:rsid w:val="009D5CF7"/>
    <w:rsid w:val="00A007F1"/>
    <w:rsid w:val="00A02681"/>
    <w:rsid w:val="00A557B1"/>
    <w:rsid w:val="00AA47E0"/>
    <w:rsid w:val="00AD3521"/>
    <w:rsid w:val="00AE783C"/>
    <w:rsid w:val="00AE7BC5"/>
    <w:rsid w:val="00B13E3E"/>
    <w:rsid w:val="00B554F5"/>
    <w:rsid w:val="00B76B4E"/>
    <w:rsid w:val="00B843DA"/>
    <w:rsid w:val="00B9432E"/>
    <w:rsid w:val="00BE1007"/>
    <w:rsid w:val="00BE4164"/>
    <w:rsid w:val="00C2351C"/>
    <w:rsid w:val="00C25CAE"/>
    <w:rsid w:val="00C31B94"/>
    <w:rsid w:val="00C34C75"/>
    <w:rsid w:val="00C5472F"/>
    <w:rsid w:val="00C63FF3"/>
    <w:rsid w:val="00C7178B"/>
    <w:rsid w:val="00C73F2F"/>
    <w:rsid w:val="00CA531D"/>
    <w:rsid w:val="00CC5F61"/>
    <w:rsid w:val="00CC6119"/>
    <w:rsid w:val="00D413FB"/>
    <w:rsid w:val="00D628A0"/>
    <w:rsid w:val="00D7647A"/>
    <w:rsid w:val="00D87BEC"/>
    <w:rsid w:val="00DC6E53"/>
    <w:rsid w:val="00DD6F07"/>
    <w:rsid w:val="00DE0DD4"/>
    <w:rsid w:val="00E66735"/>
    <w:rsid w:val="00E6674F"/>
    <w:rsid w:val="00E86E90"/>
    <w:rsid w:val="00E90E8A"/>
    <w:rsid w:val="00ED4141"/>
    <w:rsid w:val="00F45DE7"/>
    <w:rsid w:val="00FD722C"/>
    <w:rsid w:val="00FE4F24"/>
    <w:rsid w:val="00FF0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6D"/>
  </w:style>
  <w:style w:type="paragraph" w:styleId="1">
    <w:name w:val="heading 1"/>
    <w:basedOn w:val="a"/>
    <w:link w:val="10"/>
    <w:uiPriority w:val="9"/>
    <w:qFormat/>
    <w:rsid w:val="00A5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9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B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2B6D"/>
    <w:rPr>
      <w:color w:val="0000FF"/>
      <w:u w:val="single"/>
    </w:rPr>
  </w:style>
  <w:style w:type="character" w:styleId="a7">
    <w:name w:val="Strong"/>
    <w:basedOn w:val="a0"/>
    <w:uiPriority w:val="22"/>
    <w:qFormat/>
    <w:rsid w:val="00FF04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5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7B42A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rsid w:val="0044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List Paragraph"/>
    <w:basedOn w:val="a"/>
    <w:uiPriority w:val="34"/>
    <w:qFormat/>
    <w:rsid w:val="00AE78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1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4472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0707993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01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74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ffbuz-u-oba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D94D9-B5AE-4A84-95B3-4755ABE9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Довбня Оксана Николаевна</cp:lastModifiedBy>
  <cp:revision>2</cp:revision>
  <cp:lastPrinted>2024-03-13T09:10:00Z</cp:lastPrinted>
  <dcterms:created xsi:type="dcterms:W3CDTF">2024-08-19T06:28:00Z</dcterms:created>
  <dcterms:modified xsi:type="dcterms:W3CDTF">2024-08-19T06:28:00Z</dcterms:modified>
</cp:coreProperties>
</file>