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2" w:rsidRPr="00A72EE5" w:rsidRDefault="00596BC2" w:rsidP="00596BC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C2" w:rsidRPr="00A72EE5" w:rsidRDefault="00596BC2" w:rsidP="00596BC2">
      <w:pPr>
        <w:jc w:val="right"/>
        <w:rPr>
          <w:rFonts w:ascii="Arial" w:hAnsi="Arial"/>
          <w:b/>
          <w:sz w:val="32"/>
        </w:rPr>
      </w:pPr>
    </w:p>
    <w:p w:rsidR="00596BC2" w:rsidRPr="00A72EE5" w:rsidRDefault="00596BC2" w:rsidP="00596BC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596BC2" w:rsidRPr="00A72EE5" w:rsidRDefault="00596BC2" w:rsidP="00596BC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596BC2" w:rsidRPr="00A72EE5" w:rsidRDefault="00596BC2" w:rsidP="00596BC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596BC2" w:rsidRDefault="00596BC2" w:rsidP="00596BC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596BC2" w:rsidRDefault="00596BC2" w:rsidP="00596BC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596BC2" w:rsidRPr="00A72EE5" w:rsidRDefault="00596BC2" w:rsidP="00596BC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596BC2" w:rsidRPr="00A72EE5" w:rsidRDefault="00596BC2" w:rsidP="00596BC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96BC2" w:rsidRPr="00A72EE5" w:rsidRDefault="00596BC2" w:rsidP="00596BC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596BC2" w:rsidRPr="00A72EE5" w:rsidRDefault="00596BC2" w:rsidP="00596BC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596BC2" w:rsidRPr="00A72EE5" w:rsidRDefault="00596BC2" w:rsidP="00596BC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700320">
        <w:rPr>
          <w:rFonts w:ascii="Arial" w:hAnsi="Arial" w:cs="Arial"/>
          <w:sz w:val="24"/>
          <w:szCs w:val="24"/>
        </w:rPr>
        <w:t>17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700320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89344E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9344E">
        <w:rPr>
          <w:rFonts w:ascii="Arial" w:hAnsi="Arial" w:cs="Arial"/>
          <w:sz w:val="24"/>
          <w:szCs w:val="24"/>
        </w:rPr>
        <w:t>№</w:t>
      </w:r>
      <w:r w:rsidR="00700320">
        <w:rPr>
          <w:rFonts w:ascii="Arial" w:hAnsi="Arial" w:cs="Arial"/>
          <w:sz w:val="24"/>
          <w:szCs w:val="24"/>
        </w:rPr>
        <w:t>24-</w:t>
      </w:r>
      <w:r w:rsidR="0089344E">
        <w:rPr>
          <w:rFonts w:ascii="Arial" w:hAnsi="Arial" w:cs="Arial"/>
          <w:sz w:val="24"/>
          <w:szCs w:val="24"/>
        </w:rPr>
        <w:t>п</w:t>
      </w:r>
    </w:p>
    <w:p w:rsidR="00596BC2" w:rsidRPr="00183C88" w:rsidRDefault="00596BC2" w:rsidP="00596BC2">
      <w:pPr>
        <w:pStyle w:val="1"/>
        <w:jc w:val="center"/>
        <w:rPr>
          <w:rFonts w:ascii="Arial" w:hAnsi="Arial" w:cs="Arial"/>
          <w:szCs w:val="24"/>
        </w:rPr>
      </w:pPr>
    </w:p>
    <w:p w:rsidR="00596BC2" w:rsidRPr="00596BC2" w:rsidRDefault="00596BC2" w:rsidP="00596BC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96BC2">
        <w:rPr>
          <w:rFonts w:ascii="Arial" w:hAnsi="Arial" w:cs="Arial"/>
          <w:b/>
          <w:sz w:val="32"/>
          <w:szCs w:val="32"/>
        </w:rPr>
        <w:t>ОБ УТВЕРЖДЕНИИ ПОРЯДКА РАЗРАБОТКИ И УТВЕРЖДЕНИЯ БЮДЖЕТНОГО ПРОГНОЗА ОЕКСКОГО МУНИЦИПАЛЬНОГО ОБРАЗОВАНИЯ НА ДОЛГОСРОЧНЫЙ ПЕРИОД</w:t>
      </w:r>
    </w:p>
    <w:p w:rsidR="00383423" w:rsidRDefault="0089344E"/>
    <w:p w:rsidR="00596BC2" w:rsidRDefault="00596BC2"/>
    <w:p w:rsidR="00596BC2" w:rsidRDefault="00596BC2" w:rsidP="00596BC2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96BC2">
        <w:rPr>
          <w:rFonts w:cs="Arial"/>
          <w:sz w:val="24"/>
          <w:szCs w:val="24"/>
          <w:lang w:val="ru-RU"/>
        </w:rPr>
        <w:t>В соответствии со статьей 170.1 Бюджетного кодекса Российской Федерации,</w:t>
      </w:r>
      <w:r w:rsidRPr="00596BC2">
        <w:rPr>
          <w:sz w:val="26"/>
          <w:szCs w:val="26"/>
          <w:lang w:val="ru-RU"/>
        </w:rPr>
        <w:t xml:space="preserve"> </w:t>
      </w:r>
      <w:r w:rsidRPr="00E907DF">
        <w:rPr>
          <w:rFonts w:cs="Arial"/>
          <w:sz w:val="24"/>
          <w:szCs w:val="24"/>
          <w:lang w:val="ru-RU"/>
        </w:rPr>
        <w:t xml:space="preserve">Положения о бюджетном процессе в </w:t>
      </w:r>
      <w:proofErr w:type="spellStart"/>
      <w:r>
        <w:rPr>
          <w:rFonts w:cs="Arial"/>
          <w:sz w:val="24"/>
          <w:szCs w:val="24"/>
          <w:lang w:val="ru-RU"/>
        </w:rPr>
        <w:t>Оекском</w:t>
      </w:r>
      <w:proofErr w:type="spellEnd"/>
      <w:r>
        <w:rPr>
          <w:rFonts w:cs="Arial"/>
          <w:sz w:val="24"/>
          <w:szCs w:val="24"/>
          <w:lang w:val="ru-RU"/>
        </w:rPr>
        <w:t xml:space="preserve"> муниципальном образовании, </w:t>
      </w:r>
      <w:r w:rsidRPr="00E907DF">
        <w:rPr>
          <w:rFonts w:cs="Arial"/>
          <w:sz w:val="24"/>
          <w:szCs w:val="24"/>
          <w:lang w:val="ru-RU"/>
        </w:rPr>
        <w:t xml:space="preserve">утвержденным решением Думы </w:t>
      </w:r>
      <w:r>
        <w:rPr>
          <w:rFonts w:cs="Arial"/>
          <w:sz w:val="24"/>
          <w:szCs w:val="24"/>
          <w:lang w:val="ru-RU"/>
        </w:rPr>
        <w:t>Оекского</w:t>
      </w:r>
      <w:r w:rsidRPr="00E907DF">
        <w:rPr>
          <w:rFonts w:cs="Arial"/>
          <w:sz w:val="24"/>
          <w:szCs w:val="24"/>
          <w:lang w:val="ru-RU"/>
        </w:rPr>
        <w:t xml:space="preserve"> муниципального образования от </w:t>
      </w:r>
      <w:r>
        <w:rPr>
          <w:rFonts w:cs="Arial"/>
          <w:sz w:val="24"/>
          <w:szCs w:val="24"/>
          <w:lang w:val="ru-RU"/>
        </w:rPr>
        <w:t xml:space="preserve">28.09.2012 </w:t>
      </w:r>
      <w:r w:rsidRPr="00E907DF">
        <w:rPr>
          <w:rFonts w:cs="Arial"/>
          <w:sz w:val="24"/>
          <w:szCs w:val="24"/>
          <w:lang w:val="ru-RU"/>
        </w:rPr>
        <w:t>г</w:t>
      </w:r>
      <w:r>
        <w:rPr>
          <w:rFonts w:cs="Arial"/>
          <w:sz w:val="24"/>
          <w:szCs w:val="24"/>
          <w:lang w:val="ru-RU"/>
        </w:rPr>
        <w:t>ода</w:t>
      </w:r>
      <w:r w:rsidRPr="00E907DF">
        <w:rPr>
          <w:rFonts w:cs="Arial"/>
          <w:sz w:val="24"/>
          <w:szCs w:val="24"/>
          <w:lang w:val="ru-RU"/>
        </w:rPr>
        <w:t xml:space="preserve"> № </w:t>
      </w:r>
      <w:r>
        <w:rPr>
          <w:rFonts w:cs="Arial"/>
          <w:sz w:val="24"/>
          <w:szCs w:val="24"/>
          <w:lang w:val="ru-RU"/>
        </w:rPr>
        <w:t>70-61 Д</w:t>
      </w:r>
      <w:r w:rsidRPr="00E907DF">
        <w:rPr>
          <w:rFonts w:cs="Arial"/>
          <w:sz w:val="24"/>
          <w:szCs w:val="24"/>
          <w:lang w:val="ru-RU"/>
        </w:rPr>
        <w:t>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>, 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596BC2" w:rsidRPr="00AA50D8" w:rsidRDefault="00596BC2" w:rsidP="00596BC2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596BC2" w:rsidRPr="00A72EE5" w:rsidRDefault="00596BC2" w:rsidP="00596BC2">
      <w:pPr>
        <w:pStyle w:val="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596BC2" w:rsidRDefault="00596BC2"/>
    <w:p w:rsidR="00596BC2" w:rsidRPr="00596BC2" w:rsidRDefault="00596BC2" w:rsidP="00596BC2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ab/>
      </w:r>
      <w:r w:rsidRPr="000C64C1">
        <w:rPr>
          <w:sz w:val="26"/>
          <w:szCs w:val="26"/>
        </w:rPr>
        <w:t>1</w:t>
      </w:r>
      <w:r w:rsidRPr="00596BC2">
        <w:rPr>
          <w:rFonts w:ascii="Arial" w:hAnsi="Arial" w:cs="Arial"/>
          <w:sz w:val="24"/>
          <w:szCs w:val="24"/>
        </w:rPr>
        <w:t>. Утвердить Порядок разработки и утверждения бюджетного прогноза Оекского муниципального образования на долгосрочный период (прилагается).</w:t>
      </w:r>
    </w:p>
    <w:p w:rsidR="00596BC2" w:rsidRDefault="00596BC2" w:rsidP="00596BC2">
      <w:pPr>
        <w:ind w:firstLine="708"/>
      </w:pPr>
      <w:r w:rsidRPr="00E907DF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</w:p>
    <w:p w:rsidR="00596BC2" w:rsidRPr="00E81FED" w:rsidRDefault="00596BC2" w:rsidP="00596BC2">
      <w:pPr>
        <w:pStyle w:val="2"/>
        <w:suppressAutoHyphens/>
        <w:spacing w:before="0"/>
        <w:ind w:firstLine="709"/>
        <w:rPr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постановление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разместить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D162A6">
          <w:rPr>
            <w:rStyle w:val="a5"/>
            <w:rFonts w:cs="Arial"/>
            <w:sz w:val="24"/>
            <w:szCs w:val="24"/>
          </w:rPr>
          <w:t>www</w:t>
        </w:r>
        <w:r w:rsidRPr="00D162A6">
          <w:rPr>
            <w:rStyle w:val="a5"/>
            <w:rFonts w:cs="Arial"/>
            <w:sz w:val="24"/>
            <w:szCs w:val="24"/>
            <w:lang w:val="ru-RU"/>
          </w:rPr>
          <w:t>.</w:t>
        </w:r>
        <w:proofErr w:type="spellStart"/>
        <w:r w:rsidRPr="00D162A6">
          <w:rPr>
            <w:rStyle w:val="a5"/>
            <w:rFonts w:cs="Arial"/>
            <w:sz w:val="24"/>
            <w:szCs w:val="24"/>
          </w:rPr>
          <w:t>oek</w:t>
        </w:r>
        <w:proofErr w:type="spellEnd"/>
        <w:r w:rsidRPr="00D162A6">
          <w:rPr>
            <w:rStyle w:val="a5"/>
            <w:rFonts w:cs="Arial"/>
            <w:sz w:val="24"/>
            <w:szCs w:val="24"/>
            <w:lang w:val="ru-RU"/>
          </w:rPr>
          <w:t>.</w:t>
        </w:r>
        <w:proofErr w:type="spellStart"/>
        <w:r w:rsidRPr="00D162A6">
          <w:rPr>
            <w:rStyle w:val="a5"/>
            <w:rFonts w:cs="Arial"/>
            <w:sz w:val="24"/>
            <w:szCs w:val="24"/>
          </w:rPr>
          <w:t>su</w:t>
        </w:r>
        <w:proofErr w:type="spellEnd"/>
      </w:hyperlink>
      <w:r>
        <w:rPr>
          <w:lang w:val="ru-RU"/>
        </w:rPr>
        <w:t>.</w:t>
      </w:r>
    </w:p>
    <w:p w:rsidR="00596BC2" w:rsidRPr="00AA50D8" w:rsidRDefault="00596BC2" w:rsidP="00596BC2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 Контроль за выполнением данного постановления возложить на начальника финансово-экономического отдела Л.Г. Арсёнову.</w:t>
      </w:r>
    </w:p>
    <w:p w:rsidR="00596BC2" w:rsidRDefault="00596BC2" w:rsidP="00596BC2">
      <w:pPr>
        <w:pStyle w:val="1"/>
        <w:spacing w:before="0"/>
        <w:rPr>
          <w:rFonts w:ascii="Arial" w:hAnsi="Arial" w:cs="Arial"/>
        </w:rPr>
      </w:pPr>
    </w:p>
    <w:p w:rsidR="00596BC2" w:rsidRPr="00596BC2" w:rsidRDefault="00596BC2" w:rsidP="00596BC2"/>
    <w:p w:rsidR="00596BC2" w:rsidRPr="00CB6D22" w:rsidRDefault="00596BC2" w:rsidP="00596BC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Глава администрации Оекского</w:t>
      </w:r>
    </w:p>
    <w:p w:rsidR="00596BC2" w:rsidRDefault="00596BC2" w:rsidP="00596BC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муниципального образования                                                             О.А. Парфенов</w:t>
      </w:r>
    </w:p>
    <w:p w:rsidR="00596BC2" w:rsidRDefault="00596BC2"/>
    <w:p w:rsidR="00596BC2" w:rsidRDefault="00596BC2"/>
    <w:p w:rsidR="00596BC2" w:rsidRDefault="00596BC2"/>
    <w:p w:rsidR="00596BC2" w:rsidRDefault="00596BC2"/>
    <w:p w:rsidR="00596BC2" w:rsidRDefault="00596BC2"/>
    <w:p w:rsidR="00596BC2" w:rsidRPr="00AD1CCD" w:rsidRDefault="00596BC2" w:rsidP="00596BC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596BC2" w:rsidRPr="00AD1CCD" w:rsidRDefault="00596BC2" w:rsidP="00596BC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96BC2" w:rsidRPr="00AD1CCD" w:rsidRDefault="00596BC2" w:rsidP="00596BC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596BC2" w:rsidRDefault="00596BC2" w:rsidP="00596BC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700320">
        <w:rPr>
          <w:rFonts w:ascii="Courier New" w:hAnsi="Courier New" w:cs="Courier New"/>
          <w:sz w:val="22"/>
          <w:szCs w:val="22"/>
        </w:rPr>
        <w:t>17» февраля</w:t>
      </w:r>
      <w:r>
        <w:rPr>
          <w:rFonts w:ascii="Courier New" w:hAnsi="Courier New" w:cs="Courier New"/>
          <w:sz w:val="22"/>
          <w:szCs w:val="22"/>
        </w:rPr>
        <w:t xml:space="preserve"> 2021</w:t>
      </w:r>
      <w:r w:rsidRPr="00AD1CCD">
        <w:rPr>
          <w:rFonts w:ascii="Courier New" w:hAnsi="Courier New" w:cs="Courier New"/>
          <w:sz w:val="22"/>
          <w:szCs w:val="22"/>
        </w:rPr>
        <w:t xml:space="preserve"> г</w:t>
      </w:r>
      <w:r w:rsidR="0089344E">
        <w:rPr>
          <w:rFonts w:ascii="Courier New" w:hAnsi="Courier New" w:cs="Courier New"/>
          <w:sz w:val="22"/>
          <w:szCs w:val="22"/>
        </w:rPr>
        <w:t>ода</w:t>
      </w:r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</w:rPr>
        <w:t xml:space="preserve"> </w:t>
      </w:r>
      <w:r w:rsidR="00700320">
        <w:rPr>
          <w:rFonts w:ascii="Courier New" w:hAnsi="Courier New" w:cs="Courier New"/>
        </w:rPr>
        <w:t>24-П</w:t>
      </w:r>
    </w:p>
    <w:p w:rsidR="00146091" w:rsidRPr="000D3D09" w:rsidRDefault="00146091" w:rsidP="00596BC2">
      <w:pPr>
        <w:ind w:firstLine="720"/>
        <w:jc w:val="right"/>
        <w:rPr>
          <w:rFonts w:ascii="Courier New" w:hAnsi="Courier New" w:cs="Courier New"/>
        </w:rPr>
      </w:pPr>
    </w:p>
    <w:p w:rsidR="00146091" w:rsidRDefault="00146091" w:rsidP="007C2F2E">
      <w:pPr>
        <w:jc w:val="center"/>
        <w:rPr>
          <w:rFonts w:ascii="Arial" w:hAnsi="Arial" w:cs="Arial"/>
          <w:b/>
          <w:sz w:val="24"/>
          <w:szCs w:val="24"/>
        </w:rPr>
      </w:pPr>
      <w:r w:rsidRPr="007C2F2E">
        <w:rPr>
          <w:rFonts w:ascii="Arial" w:hAnsi="Arial" w:cs="Arial"/>
          <w:b/>
          <w:sz w:val="24"/>
          <w:szCs w:val="24"/>
        </w:rPr>
        <w:t>ПОРЯДОК</w:t>
      </w:r>
      <w:r w:rsidRPr="007C2F2E">
        <w:rPr>
          <w:rFonts w:ascii="Arial" w:hAnsi="Arial" w:cs="Arial"/>
          <w:b/>
          <w:sz w:val="24"/>
          <w:szCs w:val="24"/>
        </w:rPr>
        <w:br/>
        <w:t>разработки и утверждения бюджетного прогноза</w:t>
      </w:r>
      <w:r w:rsidRPr="007C2F2E">
        <w:rPr>
          <w:rFonts w:ascii="Arial" w:hAnsi="Arial" w:cs="Arial"/>
          <w:b/>
          <w:sz w:val="24"/>
          <w:szCs w:val="24"/>
        </w:rPr>
        <w:br/>
        <w:t>Оекского муниципального образования на долгосрочный период</w:t>
      </w:r>
    </w:p>
    <w:p w:rsidR="007C2F2E" w:rsidRPr="007C2F2E" w:rsidRDefault="007C2F2E" w:rsidP="007C2F2E">
      <w:pPr>
        <w:jc w:val="center"/>
        <w:rPr>
          <w:rFonts w:ascii="Arial" w:hAnsi="Arial" w:cs="Arial"/>
          <w:b/>
          <w:sz w:val="24"/>
          <w:szCs w:val="24"/>
        </w:rPr>
      </w:pPr>
    </w:p>
    <w:p w:rsidR="00146091" w:rsidRP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 xml:space="preserve">Настоящий Порядок определяет сроки разработки и утверждения, период действия, состав и содержание бюджетного прогноза </w:t>
      </w:r>
      <w:r w:rsidR="007C2F2E">
        <w:rPr>
          <w:rFonts w:ascii="Arial" w:hAnsi="Arial" w:cs="Arial"/>
          <w:sz w:val="24"/>
          <w:szCs w:val="24"/>
          <w:lang w:eastAsia="ru-RU"/>
        </w:rPr>
        <w:t>Оекского</w:t>
      </w:r>
      <w:r w:rsidRPr="007C2F2E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(далее – муниципального образования) на долгосрочный период (далее – бюджетный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прогноз).</w:t>
      </w:r>
    </w:p>
    <w:p w:rsid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Под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бюджетным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прогнозом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понимается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документ,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содержащий прогноз основных характеристик бюджета муниципального образования, показатели финансового обеспечения муниципальных программ на период их действия, иные показатели, характеризующие бюджет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муниципального образования, а также содержащий основные п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одходы к формированию бюджетной </w:t>
      </w:r>
      <w:r w:rsidRPr="007C2F2E">
        <w:rPr>
          <w:rFonts w:ascii="Arial" w:hAnsi="Arial" w:cs="Arial"/>
          <w:sz w:val="24"/>
          <w:szCs w:val="24"/>
          <w:lang w:eastAsia="ru-RU"/>
        </w:rPr>
        <w:t>политики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на долгосрочный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период</w:t>
      </w:r>
      <w:r w:rsidR="007C2F2E">
        <w:rPr>
          <w:rFonts w:ascii="Arial" w:hAnsi="Arial" w:cs="Arial"/>
          <w:sz w:val="24"/>
          <w:szCs w:val="24"/>
          <w:lang w:eastAsia="ru-RU"/>
        </w:rPr>
        <w:t>.</w:t>
      </w:r>
    </w:p>
    <w:p w:rsid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(далее - прогноз социально-экономического развития)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на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соответствующий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период.</w:t>
      </w:r>
      <w:r w:rsidR="007C2F2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6091" w:rsidRP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Думы</w:t>
      </w:r>
      <w:r w:rsidR="007C2F2E" w:rsidRPr="007C2F2E">
        <w:rPr>
          <w:rFonts w:ascii="Arial" w:hAnsi="Arial" w:cs="Arial"/>
          <w:sz w:val="24"/>
          <w:szCs w:val="24"/>
          <w:lang w:eastAsia="ru-RU"/>
        </w:rPr>
        <w:t xml:space="preserve"> Оекского </w:t>
      </w:r>
      <w:r w:rsidRPr="007C2F2E">
        <w:rPr>
          <w:rFonts w:ascii="Arial" w:hAnsi="Arial" w:cs="Arial"/>
          <w:sz w:val="24"/>
          <w:szCs w:val="24"/>
          <w:lang w:eastAsia="ru-RU"/>
        </w:rPr>
        <w:t>муниципального образования (далее – Думы муниципального образования) о бюджете муниципального образования на очередной финансовый год и на плановый период без продления периода его действия.</w:t>
      </w:r>
    </w:p>
    <w:p w:rsidR="00D86D36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 xml:space="preserve">Разработка бюджетного прогноза (проекта, проекта изменений бюджетного прогноза) осуществляется Администрацией </w:t>
      </w:r>
      <w:r w:rsidR="00D86D36">
        <w:rPr>
          <w:rFonts w:ascii="Arial" w:hAnsi="Arial" w:cs="Arial"/>
          <w:sz w:val="24"/>
          <w:szCs w:val="24"/>
          <w:lang w:eastAsia="ru-RU"/>
        </w:rPr>
        <w:t>Оекского</w:t>
      </w:r>
      <w:r w:rsidRPr="007C2F2E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(далее - Администрация).</w:t>
      </w:r>
    </w:p>
    <w:p w:rsidR="00146091" w:rsidRP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Сроки разработки проекта бюджетного прогноза (проекта изменений бюджетного прогноза) устанавливаются постановлением администрации муниципального образования.</w:t>
      </w:r>
    </w:p>
    <w:p w:rsidR="00146091" w:rsidRP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Проект бюджетного прогноза (проект изменений бюджетного прогноза), за исключением показателей финансового обеспечения муниципальных программ, муниципального образования направляется в Думу</w:t>
      </w:r>
      <w:r w:rsidR="00D86D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D86D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одновременно с проектом решения о бюджете муниципального образования</w:t>
      </w:r>
      <w:r w:rsidR="00D86D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на очередной финансовый год и на плановый период.</w:t>
      </w:r>
    </w:p>
    <w:p w:rsidR="00146091" w:rsidRP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Бюджетный прогноз (изменения бюджетного прогноза) утверждается (утверждаются) постановлением администрации муниципального образования</w:t>
      </w:r>
      <w:r w:rsidR="004622C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в срок, не превышающий двух месяцев со дня официального опубликования решения о бюджете муниципального образования</w:t>
      </w:r>
      <w:r w:rsidR="004622C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на очередной финансовый год и на плановый период.</w:t>
      </w:r>
    </w:p>
    <w:p w:rsidR="00146091" w:rsidRPr="007C2F2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Бюджетный прогноз состоит из текстовой части и приложений.</w:t>
      </w:r>
    </w:p>
    <w:p w:rsidR="000C2D42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lastRenderedPageBreak/>
        <w:t>Текстовая часть бюджетного прогноза включает следующие основные разделы:</w:t>
      </w:r>
    </w:p>
    <w:p w:rsidR="000C2D42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 xml:space="preserve">1) </w:t>
      </w:r>
      <w:r w:rsidR="000C2D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цели и задачи долгосрочной бюджетной политики;</w:t>
      </w:r>
    </w:p>
    <w:p w:rsidR="000C2D42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 xml:space="preserve">2) </w:t>
      </w:r>
      <w:r w:rsidR="000C2D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условия формирования бюджетного прогноза;</w:t>
      </w:r>
    </w:p>
    <w:p w:rsidR="000C2D42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3) прогноз основных характеристик бюджета муниципального образования;</w:t>
      </w:r>
    </w:p>
    <w:p w:rsidR="000C2D42" w:rsidRDefault="000C2D42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146091" w:rsidRPr="007C2F2E">
        <w:rPr>
          <w:rFonts w:ascii="Arial" w:hAnsi="Arial" w:cs="Arial"/>
          <w:sz w:val="24"/>
          <w:szCs w:val="24"/>
          <w:lang w:eastAsia="ru-RU"/>
        </w:rPr>
        <w:t>показатели финансового обеспечения муниципальных программ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6091" w:rsidRPr="007C2F2E">
        <w:rPr>
          <w:rFonts w:ascii="Arial" w:hAnsi="Arial" w:cs="Arial"/>
          <w:sz w:val="24"/>
          <w:szCs w:val="24"/>
          <w:lang w:eastAsia="ru-RU"/>
        </w:rPr>
        <w:t>на период их действия;</w:t>
      </w:r>
    </w:p>
    <w:p w:rsidR="00146091" w:rsidRPr="007C2F2E" w:rsidRDefault="000C2D42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5)</w:t>
      </w:r>
      <w:r w:rsidR="00146091" w:rsidRPr="007C2F2E">
        <w:rPr>
          <w:rFonts w:ascii="Arial" w:hAnsi="Arial" w:cs="Arial"/>
          <w:sz w:val="24"/>
          <w:szCs w:val="24"/>
          <w:lang w:eastAsia="ru-RU"/>
        </w:rPr>
        <w:t>оценка и минимизация бюджетных рисков.</w:t>
      </w:r>
      <w:r w:rsidR="00146091" w:rsidRPr="007C2F2E">
        <w:rPr>
          <w:rFonts w:ascii="Arial" w:hAnsi="Arial" w:cs="Arial"/>
          <w:sz w:val="24"/>
          <w:szCs w:val="24"/>
          <w:lang w:eastAsia="ru-RU"/>
        </w:rPr>
        <w:br/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0C2D42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К содержанию разделов бюджетного прогноза предъявляются следующие основные требования:</w:t>
      </w:r>
    </w:p>
    <w:p w:rsidR="000C2D42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0C2D42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муниципального образования;</w:t>
      </w:r>
    </w:p>
    <w:p w:rsidR="000C2D42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3) третий раздел должен содержать анализ основных характеристик бюджета муниципального образования</w:t>
      </w:r>
      <w:r w:rsidR="0005487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(доходы, расходы, дефицит (</w:t>
      </w:r>
      <w:proofErr w:type="spellStart"/>
      <w:r w:rsidRPr="007C2F2E">
        <w:rPr>
          <w:rFonts w:ascii="Arial" w:hAnsi="Arial" w:cs="Arial"/>
          <w:sz w:val="24"/>
          <w:szCs w:val="24"/>
          <w:lang w:eastAsia="ru-RU"/>
        </w:rPr>
        <w:t>профицит</w:t>
      </w:r>
      <w:proofErr w:type="spellEnd"/>
      <w:r w:rsidRPr="007C2F2E">
        <w:rPr>
          <w:rFonts w:ascii="Arial" w:hAnsi="Arial" w:cs="Arial"/>
          <w:sz w:val="24"/>
          <w:szCs w:val="24"/>
          <w:lang w:eastAsia="ru-RU"/>
        </w:rPr>
        <w:t>), источники финансирования дефицита, объем муниципального долга, иные показатели);</w:t>
      </w:r>
    </w:p>
    <w:p w:rsidR="000C2D42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4) четвертый раздел должен содержать прогноз предельных расходов на финансовое обеспечение муниципальных программ муниципального образования(на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</w:t>
      </w:r>
      <w:r w:rsidR="000C2D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муниципального образования;</w:t>
      </w:r>
    </w:p>
    <w:p w:rsidR="00146091" w:rsidRPr="007C2F2E" w:rsidRDefault="00146091" w:rsidP="000C2D42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:rsidR="00F75B5E" w:rsidRDefault="00146091" w:rsidP="007C2F2E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Приложения к тексту бюджетного прогноза содержат:</w:t>
      </w:r>
    </w:p>
    <w:p w:rsidR="00F75B5E" w:rsidRDefault="00146091" w:rsidP="00F75B5E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>1) прогноз основных характеристик муниципального образования</w:t>
      </w:r>
      <w:r w:rsidR="00E35AC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(по форме согласно приложению 1 к настоящему Порядку)</w:t>
      </w:r>
      <w:r w:rsidR="00C4167C">
        <w:rPr>
          <w:rFonts w:ascii="Arial" w:hAnsi="Arial" w:cs="Arial"/>
          <w:sz w:val="24"/>
          <w:szCs w:val="24"/>
          <w:lang w:eastAsia="ru-RU"/>
        </w:rPr>
        <w:t>.</w:t>
      </w:r>
      <w:r w:rsidR="00C4167C" w:rsidRPr="00C4167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167C" w:rsidRPr="007C2F2E">
        <w:rPr>
          <w:rFonts w:ascii="Arial" w:hAnsi="Arial" w:cs="Arial"/>
          <w:sz w:val="24"/>
          <w:szCs w:val="24"/>
          <w:lang w:eastAsia="ru-RU"/>
        </w:rP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бюджета</w:t>
      </w:r>
      <w:r w:rsidR="00C4167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167C" w:rsidRPr="007C2F2E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C4167C">
        <w:rPr>
          <w:rFonts w:ascii="Arial" w:hAnsi="Arial" w:cs="Arial"/>
          <w:sz w:val="24"/>
          <w:szCs w:val="24"/>
          <w:lang w:eastAsia="ru-RU"/>
        </w:rPr>
        <w:t>;</w:t>
      </w:r>
    </w:p>
    <w:p w:rsidR="00146091" w:rsidRPr="007C2F2E" w:rsidRDefault="00146091" w:rsidP="00F75B5E">
      <w:pPr>
        <w:pStyle w:val="a6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C2F2E">
        <w:rPr>
          <w:rFonts w:ascii="Arial" w:hAnsi="Arial" w:cs="Arial"/>
          <w:sz w:val="24"/>
          <w:szCs w:val="24"/>
          <w:lang w:eastAsia="ru-RU"/>
        </w:rPr>
        <w:t xml:space="preserve">2) показатели финансового обеспечения </w:t>
      </w:r>
      <w:r w:rsidR="00E2744C" w:rsidRPr="00E2744C">
        <w:rPr>
          <w:rFonts w:ascii="Arial" w:eastAsia="Calibri" w:hAnsi="Arial" w:cs="Arial"/>
          <w:bCs/>
          <w:sz w:val="24"/>
          <w:szCs w:val="24"/>
        </w:rPr>
        <w:t>на реализацию</w:t>
      </w:r>
      <w:r w:rsidR="00E2744C" w:rsidRPr="007C2F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муниципальных программ муниципального образования</w:t>
      </w:r>
      <w:r w:rsidR="00F75B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2F2E">
        <w:rPr>
          <w:rFonts w:ascii="Arial" w:hAnsi="Arial" w:cs="Arial"/>
          <w:sz w:val="24"/>
          <w:szCs w:val="24"/>
          <w:lang w:eastAsia="ru-RU"/>
        </w:rPr>
        <w:t>(по форме согласно приложению 2 к настоящему Порядку).</w:t>
      </w:r>
      <w:r w:rsidR="00F75B5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6091" w:rsidRPr="000C64C1" w:rsidRDefault="00146091" w:rsidP="00146091">
      <w:pPr>
        <w:rPr>
          <w:sz w:val="26"/>
          <w:szCs w:val="26"/>
        </w:rPr>
      </w:pPr>
    </w:p>
    <w:p w:rsidR="00146091" w:rsidRPr="000C64C1" w:rsidRDefault="00146091" w:rsidP="00146091">
      <w:pPr>
        <w:rPr>
          <w:sz w:val="26"/>
          <w:szCs w:val="26"/>
        </w:rPr>
      </w:pPr>
    </w:p>
    <w:p w:rsidR="00146091" w:rsidRPr="000C64C1" w:rsidRDefault="00146091" w:rsidP="00146091">
      <w:pPr>
        <w:rPr>
          <w:sz w:val="26"/>
          <w:szCs w:val="26"/>
        </w:rPr>
      </w:pPr>
    </w:p>
    <w:p w:rsidR="00146091" w:rsidRPr="000C64C1" w:rsidRDefault="00146091" w:rsidP="00146091">
      <w:pPr>
        <w:rPr>
          <w:sz w:val="26"/>
          <w:szCs w:val="26"/>
        </w:rPr>
      </w:pPr>
    </w:p>
    <w:p w:rsidR="00146091" w:rsidRPr="000C64C1" w:rsidRDefault="00146091" w:rsidP="00146091">
      <w:pPr>
        <w:rPr>
          <w:sz w:val="26"/>
          <w:szCs w:val="26"/>
        </w:rPr>
      </w:pPr>
    </w:p>
    <w:p w:rsidR="00146091" w:rsidRPr="000C64C1" w:rsidRDefault="00146091" w:rsidP="00146091">
      <w:pPr>
        <w:rPr>
          <w:sz w:val="26"/>
          <w:szCs w:val="26"/>
        </w:rPr>
      </w:pPr>
    </w:p>
    <w:p w:rsidR="00146091" w:rsidRPr="00F270C2" w:rsidRDefault="00146091" w:rsidP="00146091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F270C2">
        <w:rPr>
          <w:rFonts w:ascii="Courier New" w:eastAsia="Calibri" w:hAnsi="Courier New" w:cs="Courier New"/>
          <w:sz w:val="22"/>
          <w:szCs w:val="22"/>
        </w:rPr>
        <w:lastRenderedPageBreak/>
        <w:t>Приложение 1</w:t>
      </w:r>
    </w:p>
    <w:p w:rsidR="00DE1DDC" w:rsidRDefault="00DE1DDC" w:rsidP="00DE1DDC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5A612F">
        <w:rPr>
          <w:rFonts w:ascii="Courier New" w:eastAsia="Calibri" w:hAnsi="Courier New" w:cs="Courier New"/>
          <w:sz w:val="22"/>
          <w:szCs w:val="22"/>
        </w:rPr>
        <w:t xml:space="preserve">к Порядку разработки и </w:t>
      </w:r>
    </w:p>
    <w:p w:rsidR="00DE1DDC" w:rsidRPr="005A612F" w:rsidRDefault="00DE1DDC" w:rsidP="00DE1DDC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5A612F">
        <w:rPr>
          <w:rFonts w:ascii="Courier New" w:eastAsia="Calibri" w:hAnsi="Courier New" w:cs="Courier New"/>
          <w:sz w:val="22"/>
          <w:szCs w:val="22"/>
        </w:rPr>
        <w:t>утверждения</w:t>
      </w:r>
      <w:r>
        <w:rPr>
          <w:rFonts w:ascii="Courier New" w:eastAsia="Calibri" w:hAnsi="Courier New" w:cs="Courier New"/>
          <w:sz w:val="22"/>
          <w:szCs w:val="22"/>
        </w:rPr>
        <w:t xml:space="preserve"> </w:t>
      </w:r>
      <w:r w:rsidRPr="005A612F">
        <w:rPr>
          <w:rFonts w:ascii="Courier New" w:eastAsia="Calibri" w:hAnsi="Courier New" w:cs="Courier New"/>
          <w:sz w:val="22"/>
          <w:szCs w:val="22"/>
        </w:rPr>
        <w:t>бюджетного прогноза</w:t>
      </w:r>
    </w:p>
    <w:p w:rsidR="00DE1DDC" w:rsidRDefault="00DE1DDC" w:rsidP="00DE1DDC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</w:rPr>
        <w:t>Оекского</w:t>
      </w:r>
      <w:r w:rsidRPr="005A612F">
        <w:rPr>
          <w:rFonts w:ascii="Courier New" w:eastAsia="Calibri" w:hAnsi="Courier New" w:cs="Courier New"/>
          <w:sz w:val="22"/>
          <w:szCs w:val="22"/>
        </w:rPr>
        <w:t xml:space="preserve"> муниципального образования</w:t>
      </w:r>
      <w:r>
        <w:rPr>
          <w:rFonts w:ascii="Courier New" w:eastAsia="Calibri" w:hAnsi="Courier New" w:cs="Courier New"/>
          <w:sz w:val="22"/>
          <w:szCs w:val="22"/>
        </w:rPr>
        <w:t xml:space="preserve"> </w:t>
      </w:r>
    </w:p>
    <w:p w:rsidR="00DE1DDC" w:rsidRPr="005A612F" w:rsidRDefault="00DE1DDC" w:rsidP="00DE1DDC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5A612F">
        <w:rPr>
          <w:rFonts w:ascii="Courier New" w:eastAsia="Calibri" w:hAnsi="Courier New" w:cs="Courier New"/>
          <w:sz w:val="22"/>
          <w:szCs w:val="22"/>
        </w:rPr>
        <w:t>на долгосрочный период</w:t>
      </w:r>
    </w:p>
    <w:p w:rsidR="00146091" w:rsidRPr="00C55427" w:rsidRDefault="00146091" w:rsidP="00146091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146091" w:rsidRPr="00F270C2" w:rsidRDefault="00146091" w:rsidP="0014609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P78"/>
      <w:bookmarkEnd w:id="0"/>
      <w:r w:rsidRPr="00F270C2">
        <w:rPr>
          <w:rFonts w:ascii="Arial" w:eastAsia="Calibri" w:hAnsi="Arial" w:cs="Arial"/>
          <w:b/>
          <w:bCs/>
          <w:sz w:val="24"/>
          <w:szCs w:val="24"/>
        </w:rPr>
        <w:t>Прогноз основных характеристик</w:t>
      </w:r>
    </w:p>
    <w:p w:rsidR="00146091" w:rsidRPr="00F270C2" w:rsidRDefault="00146091" w:rsidP="0014609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270C2">
        <w:rPr>
          <w:rFonts w:ascii="Arial" w:eastAsia="Calibri" w:hAnsi="Arial" w:cs="Arial"/>
          <w:b/>
          <w:bCs/>
          <w:sz w:val="24"/>
          <w:szCs w:val="24"/>
        </w:rPr>
        <w:t xml:space="preserve">бюджета </w:t>
      </w:r>
      <w:r w:rsidR="00F75B5E" w:rsidRPr="00F270C2">
        <w:rPr>
          <w:rFonts w:ascii="Arial" w:eastAsia="Calibri" w:hAnsi="Arial" w:cs="Arial"/>
          <w:b/>
          <w:bCs/>
          <w:sz w:val="24"/>
          <w:szCs w:val="24"/>
        </w:rPr>
        <w:t>Оекского</w:t>
      </w:r>
      <w:r w:rsidRPr="00F270C2">
        <w:rPr>
          <w:rFonts w:ascii="Arial" w:eastAsia="Calibri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146091" w:rsidRPr="00F270C2" w:rsidRDefault="00146091" w:rsidP="00146091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F270C2">
        <w:rPr>
          <w:rFonts w:ascii="Arial" w:eastAsia="Calibri" w:hAnsi="Arial" w:cs="Arial"/>
          <w:sz w:val="24"/>
          <w:szCs w:val="24"/>
        </w:rPr>
        <w:t>(тыс. руб.)</w:t>
      </w:r>
    </w:p>
    <w:tbl>
      <w:tblPr>
        <w:tblpPr w:leftFromText="180" w:rightFromText="180" w:vertAnchor="text" w:tblpX="-5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3119"/>
        <w:gridCol w:w="1559"/>
        <w:gridCol w:w="1985"/>
        <w:gridCol w:w="992"/>
        <w:gridCol w:w="992"/>
      </w:tblGrid>
      <w:tr w:rsidR="00DB4478" w:rsidRPr="00C55427" w:rsidTr="00DA0E0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78" w:rsidRPr="00F270C2" w:rsidRDefault="00DB4478" w:rsidP="00032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п</w:t>
            </w:r>
            <w:proofErr w:type="spellEnd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/</w:t>
            </w:r>
            <w:proofErr w:type="spellStart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78" w:rsidRPr="00F270C2" w:rsidRDefault="00DB4478" w:rsidP="00032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78" w:rsidRPr="00F270C2" w:rsidRDefault="00DB4478" w:rsidP="00032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</w:pPr>
            <w:r w:rsidRPr="00DB4478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Ожидаемая оценка исполнения бюджета за текущий финансовый год</w:t>
            </w:r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n</w:t>
            </w:r>
            <w:proofErr w:type="spellEnd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78" w:rsidRPr="00F270C2" w:rsidRDefault="00DB4478" w:rsidP="00032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</w:pPr>
            <w:r w:rsidRPr="00DB4478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Очередной финансовый го</w:t>
            </w:r>
            <w:r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д</w:t>
            </w:r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n</w:t>
            </w:r>
            <w:proofErr w:type="spellEnd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</w:pPr>
            <w:r w:rsidRPr="00DB4478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B4478" w:rsidRPr="00C55427" w:rsidTr="00DA0E0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78" w:rsidRPr="004C0FC5" w:rsidRDefault="004C0FC5" w:rsidP="004C0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</w:pPr>
            <w:r w:rsidRPr="004C0FC5">
              <w:rPr>
                <w:rFonts w:ascii="Courier New" w:eastAsia="Calibri" w:hAnsi="Courier New" w:cs="Courier New"/>
                <w:b/>
                <w:sz w:val="22"/>
                <w:szCs w:val="22"/>
              </w:rPr>
              <w:t xml:space="preserve">Второй год планового периода </w:t>
            </w:r>
            <w:r w:rsidRPr="004C0FC5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4C0FC5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n</w:t>
            </w:r>
            <w:proofErr w:type="spellEnd"/>
            <w:r w:rsidRPr="004C0FC5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78" w:rsidRPr="00F270C2" w:rsidRDefault="00DB4478" w:rsidP="004C0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>n</w:t>
            </w:r>
            <w:proofErr w:type="spellEnd"/>
            <w:r w:rsidRPr="00F270C2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 xml:space="preserve"> + 3</w:t>
            </w:r>
          </w:p>
        </w:tc>
      </w:tr>
      <w:tr w:rsidR="00DA0E0B" w:rsidRPr="00C55427" w:rsidTr="006557C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A0E0B" w:rsidRPr="00C55427" w:rsidTr="006557C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B" w:rsidRPr="00F270C2" w:rsidRDefault="00DA0E0B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B4478" w:rsidRPr="00C55427" w:rsidTr="00DA0E0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 xml:space="preserve">- налоговые 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 и </w:t>
            </w: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 xml:space="preserve">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B4478" w:rsidRPr="00C55427" w:rsidTr="00DA0E0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1.2</w:t>
            </w: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B4478" w:rsidRPr="00C55427" w:rsidTr="00DA0E0B">
        <w:trPr>
          <w:trHeight w:val="3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B4478" w:rsidRPr="00C55427" w:rsidTr="00DA0E0B">
        <w:trPr>
          <w:trHeight w:val="3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Дефицит (</w:t>
            </w:r>
            <w:proofErr w:type="spellStart"/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профицит</w:t>
            </w:r>
            <w:proofErr w:type="spellEnd"/>
            <w:r w:rsidRPr="00F270C2">
              <w:rPr>
                <w:rFonts w:ascii="Courier New" w:eastAsia="Calibri" w:hAnsi="Courier New" w:cs="Courier New"/>
                <w:sz w:val="22"/>
                <w:szCs w:val="22"/>
              </w:rPr>
              <w:t>)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8" w:rsidRPr="00F270C2" w:rsidRDefault="00DB4478" w:rsidP="00DB4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146091" w:rsidRPr="00C55427" w:rsidRDefault="00146091" w:rsidP="0014609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146091" w:rsidRPr="005A612F" w:rsidRDefault="00146091" w:rsidP="00146091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5A612F">
        <w:rPr>
          <w:rFonts w:ascii="Courier New" w:eastAsia="Calibri" w:hAnsi="Courier New" w:cs="Courier New"/>
          <w:sz w:val="22"/>
          <w:szCs w:val="22"/>
        </w:rPr>
        <w:t>Приложение 2</w:t>
      </w:r>
    </w:p>
    <w:p w:rsidR="00DE1DDC" w:rsidRDefault="00146091" w:rsidP="00146091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5A612F">
        <w:rPr>
          <w:rFonts w:ascii="Courier New" w:eastAsia="Calibri" w:hAnsi="Courier New" w:cs="Courier New"/>
          <w:sz w:val="22"/>
          <w:szCs w:val="22"/>
        </w:rPr>
        <w:t xml:space="preserve">к Порядку разработки и </w:t>
      </w:r>
    </w:p>
    <w:p w:rsidR="00146091" w:rsidRPr="005A612F" w:rsidRDefault="00146091" w:rsidP="00146091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5A612F">
        <w:rPr>
          <w:rFonts w:ascii="Courier New" w:eastAsia="Calibri" w:hAnsi="Courier New" w:cs="Courier New"/>
          <w:sz w:val="22"/>
          <w:szCs w:val="22"/>
        </w:rPr>
        <w:t>утверждения</w:t>
      </w:r>
      <w:r w:rsidR="00DE1DDC">
        <w:rPr>
          <w:rFonts w:ascii="Courier New" w:eastAsia="Calibri" w:hAnsi="Courier New" w:cs="Courier New"/>
          <w:sz w:val="22"/>
          <w:szCs w:val="22"/>
        </w:rPr>
        <w:t xml:space="preserve"> </w:t>
      </w:r>
      <w:r w:rsidRPr="005A612F">
        <w:rPr>
          <w:rFonts w:ascii="Courier New" w:eastAsia="Calibri" w:hAnsi="Courier New" w:cs="Courier New"/>
          <w:sz w:val="22"/>
          <w:szCs w:val="22"/>
        </w:rPr>
        <w:t>бюджетного прогноза</w:t>
      </w:r>
    </w:p>
    <w:p w:rsidR="00DE1DDC" w:rsidRDefault="00DE1DDC" w:rsidP="00146091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</w:rPr>
        <w:t>Оекского</w:t>
      </w:r>
      <w:r w:rsidR="00146091" w:rsidRPr="005A612F">
        <w:rPr>
          <w:rFonts w:ascii="Courier New" w:eastAsia="Calibri" w:hAnsi="Courier New" w:cs="Courier New"/>
          <w:sz w:val="22"/>
          <w:szCs w:val="22"/>
        </w:rPr>
        <w:t xml:space="preserve"> муниципального образования</w:t>
      </w:r>
      <w:r>
        <w:rPr>
          <w:rFonts w:ascii="Courier New" w:eastAsia="Calibri" w:hAnsi="Courier New" w:cs="Courier New"/>
          <w:sz w:val="22"/>
          <w:szCs w:val="22"/>
        </w:rPr>
        <w:t xml:space="preserve"> </w:t>
      </w:r>
    </w:p>
    <w:p w:rsidR="00146091" w:rsidRPr="005A612F" w:rsidRDefault="00146091" w:rsidP="00146091">
      <w:pPr>
        <w:widowControl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</w:rPr>
      </w:pPr>
      <w:r w:rsidRPr="005A612F">
        <w:rPr>
          <w:rFonts w:ascii="Courier New" w:eastAsia="Calibri" w:hAnsi="Courier New" w:cs="Courier New"/>
          <w:sz w:val="22"/>
          <w:szCs w:val="22"/>
        </w:rPr>
        <w:t>на долгосрочный период</w:t>
      </w:r>
    </w:p>
    <w:p w:rsidR="00146091" w:rsidRPr="00C55427" w:rsidRDefault="00146091" w:rsidP="00146091">
      <w:pPr>
        <w:widowControl w:val="0"/>
        <w:autoSpaceDE w:val="0"/>
        <w:autoSpaceDN w:val="0"/>
        <w:adjustRightInd w:val="0"/>
        <w:rPr>
          <w:rFonts w:ascii="Arial" w:eastAsia="Calibri" w:hAnsi="Arial"/>
          <w:sz w:val="26"/>
          <w:szCs w:val="26"/>
        </w:rPr>
      </w:pPr>
    </w:p>
    <w:p w:rsidR="00146091" w:rsidRPr="005A612F" w:rsidRDefault="00146091" w:rsidP="0014609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P246"/>
      <w:bookmarkEnd w:id="1"/>
      <w:r w:rsidRPr="005A612F">
        <w:rPr>
          <w:rFonts w:ascii="Arial" w:eastAsia="Calibri" w:hAnsi="Arial" w:cs="Arial"/>
          <w:b/>
          <w:bCs/>
          <w:sz w:val="24"/>
          <w:szCs w:val="24"/>
        </w:rPr>
        <w:t>Показатели финансового обеспечения</w:t>
      </w:r>
      <w:r w:rsidR="00E2744C">
        <w:rPr>
          <w:rFonts w:ascii="Arial" w:eastAsia="Calibri" w:hAnsi="Arial" w:cs="Arial"/>
          <w:b/>
          <w:bCs/>
          <w:sz w:val="24"/>
          <w:szCs w:val="24"/>
        </w:rPr>
        <w:t xml:space="preserve"> на реализацию</w:t>
      </w:r>
    </w:p>
    <w:p w:rsidR="00146091" w:rsidRPr="005A612F" w:rsidRDefault="00146091" w:rsidP="0014609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A612F">
        <w:rPr>
          <w:rFonts w:ascii="Arial" w:eastAsia="Calibri" w:hAnsi="Arial" w:cs="Arial"/>
          <w:b/>
          <w:bCs/>
          <w:sz w:val="24"/>
          <w:szCs w:val="24"/>
        </w:rPr>
        <w:t xml:space="preserve">муниципальных программ </w:t>
      </w:r>
      <w:r w:rsidR="00E2744C" w:rsidRPr="00F270C2">
        <w:rPr>
          <w:rFonts w:ascii="Arial" w:eastAsia="Calibri" w:hAnsi="Arial" w:cs="Arial"/>
          <w:b/>
          <w:bCs/>
          <w:sz w:val="24"/>
          <w:szCs w:val="24"/>
        </w:rPr>
        <w:t>Оекского муниципального образования</w:t>
      </w:r>
    </w:p>
    <w:p w:rsidR="00146091" w:rsidRPr="00931000" w:rsidRDefault="00146091" w:rsidP="00146091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931000">
        <w:rPr>
          <w:rFonts w:ascii="Arial" w:eastAsia="Calibri" w:hAnsi="Arial" w:cs="Arial"/>
          <w:sz w:val="24"/>
          <w:szCs w:val="24"/>
        </w:rPr>
        <w:t>(тыс. руб.)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581"/>
        <w:gridCol w:w="855"/>
        <w:gridCol w:w="851"/>
        <w:gridCol w:w="1275"/>
        <w:gridCol w:w="1134"/>
        <w:gridCol w:w="794"/>
        <w:gridCol w:w="794"/>
        <w:gridCol w:w="794"/>
      </w:tblGrid>
      <w:tr w:rsidR="004C0FC5" w:rsidRPr="00C55427" w:rsidTr="004C0FC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 xml:space="preserve">N </w:t>
            </w: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п</w:t>
            </w:r>
            <w:proofErr w:type="spellEnd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/</w:t>
            </w: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4C0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Очередной год (</w:t>
            </w: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n</w:t>
            </w:r>
            <w:proofErr w:type="spellEnd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Первый год планового периода (</w:t>
            </w: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n</w:t>
            </w:r>
            <w:proofErr w:type="spellEnd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)&lt;**&gt;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Второй год планового периода (</w:t>
            </w: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n</w:t>
            </w:r>
            <w:proofErr w:type="spellEnd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)&lt;**&gt;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n</w:t>
            </w:r>
            <w:proofErr w:type="spellEnd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 xml:space="preserve">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n</w:t>
            </w:r>
            <w:proofErr w:type="spellEnd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4C0FC5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>n</w:t>
            </w:r>
            <w:proofErr w:type="spellEnd"/>
            <w:r w:rsidRPr="004C0FC5">
              <w:rPr>
                <w:rFonts w:ascii="Courier New" w:eastAsia="Calibri" w:hAnsi="Courier New" w:cs="Courier New"/>
                <w:sz w:val="22"/>
                <w:szCs w:val="22"/>
              </w:rPr>
              <w:t xml:space="preserve"> + 5</w:t>
            </w:r>
          </w:p>
        </w:tc>
      </w:tr>
      <w:tr w:rsidR="004C0FC5" w:rsidRPr="00C55427" w:rsidTr="004C0FC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4C0F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 xml:space="preserve">Расходы на реализацию муниципальных программ - 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4C0FC5" w:rsidRPr="00C55427" w:rsidTr="004C0FC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4C0FC5" w:rsidRPr="00C55427" w:rsidTr="004C0FC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1B5F2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 xml:space="preserve">- муниципальная программа 1 </w:t>
            </w:r>
            <w:r w:rsidRPr="005A612F">
              <w:rPr>
                <w:rFonts w:ascii="Courier New" w:eastAsia="Calibri" w:hAnsi="Courier New" w:cs="Courier New"/>
                <w:color w:val="0000FF"/>
                <w:sz w:val="22"/>
                <w:szCs w:val="22"/>
              </w:rPr>
              <w:t>&lt;*&gt;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4C0FC5" w:rsidRPr="00C55427" w:rsidTr="004C0FC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1B5F2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 xml:space="preserve">- муниципальная программа 2 </w:t>
            </w:r>
            <w:r w:rsidRPr="005A612F">
              <w:rPr>
                <w:rFonts w:ascii="Courier New" w:eastAsia="Calibri" w:hAnsi="Courier New" w:cs="Courier New"/>
                <w:color w:val="0000FF"/>
                <w:sz w:val="22"/>
                <w:szCs w:val="22"/>
              </w:rPr>
              <w:t>&lt;*&gt;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4C0FC5" w:rsidRPr="00C55427" w:rsidTr="004C0FC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4C0FC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>1.n.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A612F">
              <w:rPr>
                <w:rFonts w:ascii="Courier New" w:eastAsia="Calibri" w:hAnsi="Courier New" w:cs="Courier New"/>
                <w:sz w:val="22"/>
                <w:szCs w:val="22"/>
              </w:rPr>
              <w:t>...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5" w:rsidRPr="005A612F" w:rsidRDefault="004C0FC5" w:rsidP="007E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146091" w:rsidRPr="00C55427" w:rsidRDefault="00146091" w:rsidP="0014609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46091" w:rsidRPr="005A612F" w:rsidRDefault="00146091" w:rsidP="001460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A612F">
        <w:rPr>
          <w:rFonts w:ascii="Arial" w:eastAsia="Calibri" w:hAnsi="Arial" w:cs="Arial"/>
          <w:sz w:val="24"/>
          <w:szCs w:val="24"/>
        </w:rPr>
        <w:t>--------------------------------</w:t>
      </w:r>
    </w:p>
    <w:p w:rsidR="00146091" w:rsidRPr="005A612F" w:rsidRDefault="00146091" w:rsidP="001460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2" w:name="P324"/>
      <w:bookmarkEnd w:id="2"/>
      <w:r w:rsidRPr="005A612F">
        <w:rPr>
          <w:rFonts w:ascii="Arial" w:eastAsia="Calibri" w:hAnsi="Arial" w:cs="Arial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146091" w:rsidRPr="005A612F" w:rsidRDefault="00146091" w:rsidP="001460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A612F">
        <w:rPr>
          <w:rFonts w:ascii="Arial" w:eastAsia="Calibri" w:hAnsi="Arial" w:cs="Arial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:rsidR="00596BC2" w:rsidRPr="005A612F" w:rsidRDefault="00596BC2">
      <w:pPr>
        <w:rPr>
          <w:rFonts w:ascii="Arial" w:hAnsi="Arial" w:cs="Arial"/>
          <w:sz w:val="24"/>
          <w:szCs w:val="24"/>
        </w:rPr>
      </w:pPr>
    </w:p>
    <w:sectPr w:rsidR="00596BC2" w:rsidRPr="005A612F" w:rsidSect="004F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236"/>
    <w:multiLevelType w:val="hybridMultilevel"/>
    <w:tmpl w:val="AF06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BC2"/>
    <w:rsid w:val="00032A94"/>
    <w:rsid w:val="00054870"/>
    <w:rsid w:val="000C2D42"/>
    <w:rsid w:val="00146091"/>
    <w:rsid w:val="003F19E9"/>
    <w:rsid w:val="0043043F"/>
    <w:rsid w:val="004622CA"/>
    <w:rsid w:val="004C0FC5"/>
    <w:rsid w:val="004F21D5"/>
    <w:rsid w:val="00596BC2"/>
    <w:rsid w:val="005A612F"/>
    <w:rsid w:val="005C1F41"/>
    <w:rsid w:val="00700320"/>
    <w:rsid w:val="007C2F2E"/>
    <w:rsid w:val="0089344E"/>
    <w:rsid w:val="00931000"/>
    <w:rsid w:val="00C0221B"/>
    <w:rsid w:val="00C4167C"/>
    <w:rsid w:val="00D76693"/>
    <w:rsid w:val="00D86D36"/>
    <w:rsid w:val="00DA0E0B"/>
    <w:rsid w:val="00DB4478"/>
    <w:rsid w:val="00DE1DDC"/>
    <w:rsid w:val="00E2744C"/>
    <w:rsid w:val="00E35AC1"/>
    <w:rsid w:val="00F270C2"/>
    <w:rsid w:val="00F75B5E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BC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C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6BC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596BC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596B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460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5E02-1AC6-46B0-A110-916C8D77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28</cp:revision>
  <dcterms:created xsi:type="dcterms:W3CDTF">2021-02-16T05:21:00Z</dcterms:created>
  <dcterms:modified xsi:type="dcterms:W3CDTF">2021-02-17T06:31:00Z</dcterms:modified>
</cp:coreProperties>
</file>