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01A2B" w:rsidRPr="006B3548" w:rsidRDefault="00B01A2B" w:rsidP="00B01A2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родаже  права</w:t>
      </w:r>
      <w:proofErr w:type="gramEnd"/>
      <w:r>
        <w:rPr>
          <w:b/>
          <w:sz w:val="27"/>
          <w:szCs w:val="27"/>
        </w:rPr>
        <w:t xml:space="preserve">  аренды земельного участка</w:t>
      </w:r>
    </w:p>
    <w:p w:rsidR="00B01A2B" w:rsidRDefault="00B01A2B" w:rsidP="00B01A2B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A5962">
        <w:rPr>
          <w:b/>
          <w:sz w:val="27"/>
          <w:szCs w:val="27"/>
        </w:rPr>
        <w:t>для индивидуального жилищного строительства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7A5962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Pr="00F7650D">
        <w:rPr>
          <w:sz w:val="27"/>
          <w:szCs w:val="27"/>
        </w:rPr>
        <w:t>v.</w:t>
      </w:r>
      <w:proofErr w:type="spellStart"/>
      <w:r w:rsidRPr="00F7650D">
        <w:rPr>
          <w:sz w:val="27"/>
          <w:szCs w:val="27"/>
          <w:lang w:val="en-US"/>
        </w:rPr>
        <w:t>gavajler</w:t>
      </w:r>
      <w:proofErr w:type="spellEnd"/>
      <w:r w:rsidRPr="00F7650D">
        <w:rPr>
          <w:sz w:val="27"/>
          <w:szCs w:val="27"/>
        </w:rPr>
        <w:t>@govirk.ru.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01A2B" w:rsidRPr="006B3548" w:rsidRDefault="00B01A2B" w:rsidP="00B01A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01A2B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 приема заявлений – 03 октября 2024 года.</w:t>
      </w:r>
    </w:p>
    <w:p w:rsidR="00B01A2B" w:rsidRPr="006B3548" w:rsidRDefault="00B01A2B" w:rsidP="00B01A2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>
        <w:rPr>
          <w:sz w:val="27"/>
          <w:szCs w:val="27"/>
        </w:rPr>
        <w:t xml:space="preserve">  01 </w:t>
      </w:r>
      <w:proofErr w:type="gramStart"/>
      <w:r>
        <w:rPr>
          <w:sz w:val="27"/>
          <w:szCs w:val="27"/>
        </w:rPr>
        <w:t>ноября  2024</w:t>
      </w:r>
      <w:proofErr w:type="gramEnd"/>
      <w:r w:rsidRPr="006B3548">
        <w:rPr>
          <w:sz w:val="27"/>
          <w:szCs w:val="27"/>
        </w:rPr>
        <w:t xml:space="preserve"> года.</w:t>
      </w:r>
    </w:p>
    <w:p w:rsidR="00B01A2B" w:rsidRPr="00651667" w:rsidRDefault="00B01A2B" w:rsidP="00B01A2B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B01A2B" w:rsidRPr="00E561C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B01A2B" w:rsidRPr="00E561C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1200 </w:t>
      </w:r>
      <w:proofErr w:type="spellStart"/>
      <w:proofErr w:type="gramStart"/>
      <w:r w:rsidRPr="00E561CB">
        <w:rPr>
          <w:bCs/>
          <w:sz w:val="27"/>
          <w:szCs w:val="27"/>
        </w:rPr>
        <w:t>кв.м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r w:rsidRPr="007F030E">
        <w:rPr>
          <w:bCs/>
          <w:sz w:val="27"/>
          <w:szCs w:val="27"/>
        </w:rPr>
        <w:t xml:space="preserve">д. </w:t>
      </w:r>
      <w:proofErr w:type="spellStart"/>
      <w:r w:rsidRPr="007F030E">
        <w:rPr>
          <w:bCs/>
          <w:sz w:val="27"/>
          <w:szCs w:val="27"/>
        </w:rPr>
        <w:t>Турская</w:t>
      </w:r>
      <w:proofErr w:type="spellEnd"/>
      <w:r w:rsidRPr="00E561CB">
        <w:rPr>
          <w:bCs/>
          <w:sz w:val="27"/>
          <w:szCs w:val="27"/>
        </w:rPr>
        <w:t>.</w:t>
      </w:r>
    </w:p>
    <w:p w:rsidR="00B01A2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7A5962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01A2B" w:rsidRPr="00730D28" w:rsidRDefault="00B01A2B" w:rsidP="00B01A2B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730D28">
        <w:rPr>
          <w:b/>
          <w:bCs/>
          <w:sz w:val="27"/>
          <w:szCs w:val="27"/>
        </w:rPr>
        <w:t xml:space="preserve">Участок № 2 </w:t>
      </w:r>
    </w:p>
    <w:p w:rsidR="00B01A2B" w:rsidRPr="00730D28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730D28">
        <w:rPr>
          <w:bCs/>
          <w:sz w:val="27"/>
          <w:szCs w:val="27"/>
        </w:rPr>
        <w:t xml:space="preserve">        Характеристика земельного участка: </w:t>
      </w:r>
    </w:p>
    <w:p w:rsidR="00B01A2B" w:rsidRPr="00730D28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730D28">
        <w:rPr>
          <w:bCs/>
          <w:sz w:val="27"/>
          <w:szCs w:val="27"/>
        </w:rPr>
        <w:t xml:space="preserve">        Земельный участок из земе</w:t>
      </w:r>
      <w:r>
        <w:rPr>
          <w:bCs/>
          <w:sz w:val="27"/>
          <w:szCs w:val="27"/>
        </w:rPr>
        <w:t xml:space="preserve">ль населенных пунктов площадью </w:t>
      </w:r>
      <w:r w:rsidRPr="00730D28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>0</w:t>
      </w:r>
      <w:r w:rsidRPr="00730D28">
        <w:rPr>
          <w:bCs/>
          <w:sz w:val="27"/>
          <w:szCs w:val="27"/>
        </w:rPr>
        <w:t xml:space="preserve">0 </w:t>
      </w:r>
      <w:proofErr w:type="spellStart"/>
      <w:proofErr w:type="gramStart"/>
      <w:r w:rsidRPr="00730D28">
        <w:rPr>
          <w:bCs/>
          <w:sz w:val="27"/>
          <w:szCs w:val="27"/>
        </w:rPr>
        <w:t>кв.м</w:t>
      </w:r>
      <w:proofErr w:type="spellEnd"/>
      <w:proofErr w:type="gramEnd"/>
      <w:r w:rsidRPr="00730D28">
        <w:rPr>
          <w:bCs/>
          <w:sz w:val="27"/>
          <w:szCs w:val="27"/>
        </w:rPr>
        <w:t>, местоположение: Иркутская область, Иркутски</w:t>
      </w:r>
      <w:r>
        <w:rPr>
          <w:bCs/>
          <w:sz w:val="27"/>
          <w:szCs w:val="27"/>
        </w:rPr>
        <w:t>й район,  д. Коты</w:t>
      </w:r>
      <w:r w:rsidRPr="00730D28">
        <w:rPr>
          <w:bCs/>
          <w:sz w:val="27"/>
          <w:szCs w:val="27"/>
        </w:rPr>
        <w:t>.</w:t>
      </w:r>
    </w:p>
    <w:p w:rsidR="00B01A2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730D28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B01A2B" w:rsidRPr="00730D28" w:rsidRDefault="00B01A2B" w:rsidP="00B01A2B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730D28">
        <w:rPr>
          <w:b/>
          <w:bCs/>
          <w:sz w:val="27"/>
          <w:szCs w:val="27"/>
        </w:rPr>
        <w:t xml:space="preserve">Участок № 3 </w:t>
      </w:r>
    </w:p>
    <w:p w:rsidR="00B01A2B" w:rsidRPr="00730D28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730D28">
        <w:rPr>
          <w:bCs/>
          <w:sz w:val="27"/>
          <w:szCs w:val="27"/>
        </w:rPr>
        <w:t xml:space="preserve">        Характеристика земельного участка: </w:t>
      </w:r>
    </w:p>
    <w:p w:rsidR="00B01A2B" w:rsidRPr="00730D28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730D28">
        <w:rPr>
          <w:bCs/>
          <w:sz w:val="27"/>
          <w:szCs w:val="27"/>
        </w:rPr>
        <w:t xml:space="preserve">        Земельный участок из земель на</w:t>
      </w:r>
      <w:r>
        <w:rPr>
          <w:bCs/>
          <w:sz w:val="27"/>
          <w:szCs w:val="27"/>
        </w:rPr>
        <w:t>селенных пунктов площадью 2000</w:t>
      </w:r>
      <w:r w:rsidRPr="00730D28">
        <w:rPr>
          <w:bCs/>
          <w:sz w:val="27"/>
          <w:szCs w:val="27"/>
        </w:rPr>
        <w:t xml:space="preserve"> </w:t>
      </w:r>
      <w:proofErr w:type="spellStart"/>
      <w:proofErr w:type="gramStart"/>
      <w:r w:rsidRPr="00730D28">
        <w:rPr>
          <w:bCs/>
          <w:sz w:val="27"/>
          <w:szCs w:val="27"/>
        </w:rPr>
        <w:t>кв.м</w:t>
      </w:r>
      <w:proofErr w:type="spellEnd"/>
      <w:proofErr w:type="gramEnd"/>
      <w:r w:rsidRPr="00730D28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>ть, Иркутский район,  д. Коты</w:t>
      </w:r>
      <w:r w:rsidRPr="00730D28">
        <w:rPr>
          <w:bCs/>
          <w:sz w:val="27"/>
          <w:szCs w:val="27"/>
        </w:rPr>
        <w:t>.</w:t>
      </w:r>
    </w:p>
    <w:p w:rsidR="00B01A2B" w:rsidRDefault="00B01A2B" w:rsidP="00B01A2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730D28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B01A2B" w:rsidRPr="006B3548" w:rsidRDefault="00B01A2B" w:rsidP="00B01A2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 xml:space="preserve">о схемой расположения земельного </w:t>
      </w:r>
      <w:proofErr w:type="gramStart"/>
      <w:r>
        <w:rPr>
          <w:bCs/>
          <w:sz w:val="27"/>
          <w:szCs w:val="27"/>
        </w:rPr>
        <w:t>участка</w:t>
      </w:r>
      <w:r w:rsidRPr="006B3548">
        <w:rPr>
          <w:bCs/>
          <w:sz w:val="27"/>
          <w:szCs w:val="27"/>
        </w:rPr>
        <w:t xml:space="preserve">  осуществляется</w:t>
      </w:r>
      <w:proofErr w:type="gramEnd"/>
      <w:r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 xml:space="preserve">2а (здание «Дом Кино»),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109</w:t>
      </w:r>
      <w:r w:rsidRPr="006B3548">
        <w:rPr>
          <w:bCs/>
          <w:sz w:val="27"/>
          <w:szCs w:val="27"/>
        </w:rPr>
        <w:t>.</w:t>
      </w:r>
    </w:p>
    <w:p w:rsidR="00B01A2B" w:rsidRPr="006B3548" w:rsidRDefault="00B01A2B" w:rsidP="00B01A2B">
      <w:pPr>
        <w:pStyle w:val="a8"/>
        <w:suppressAutoHyphens/>
        <w:jc w:val="both"/>
        <w:rPr>
          <w:b/>
          <w:sz w:val="27"/>
          <w:szCs w:val="27"/>
        </w:rPr>
      </w:pPr>
    </w:p>
    <w:p w:rsidR="00B01A2B" w:rsidRPr="006B3548" w:rsidRDefault="00B01A2B" w:rsidP="00B01A2B">
      <w:pPr>
        <w:pStyle w:val="a8"/>
        <w:suppressAutoHyphens/>
        <w:jc w:val="both"/>
        <w:rPr>
          <w:b/>
          <w:sz w:val="27"/>
          <w:szCs w:val="27"/>
        </w:rPr>
      </w:pPr>
    </w:p>
    <w:p w:rsidR="00B01A2B" w:rsidRPr="009B0153" w:rsidRDefault="00696830" w:rsidP="00B01A2B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Советник</w:t>
      </w:r>
      <w:r w:rsidR="00B01A2B" w:rsidRPr="009B0153">
        <w:rPr>
          <w:sz w:val="27"/>
          <w:szCs w:val="27"/>
        </w:rPr>
        <w:t xml:space="preserve"> отдела </w:t>
      </w:r>
    </w:p>
    <w:p w:rsidR="00B01A2B" w:rsidRPr="00B704B0" w:rsidRDefault="00B01A2B" w:rsidP="00B01A2B">
      <w:pPr>
        <w:pStyle w:val="a8"/>
        <w:suppressAutoHyphens/>
        <w:jc w:val="both"/>
        <w:rPr>
          <w:sz w:val="28"/>
          <w:szCs w:val="28"/>
        </w:rPr>
      </w:pPr>
      <w:r w:rsidRPr="009B0153">
        <w:rPr>
          <w:sz w:val="27"/>
          <w:szCs w:val="27"/>
        </w:rPr>
        <w:t xml:space="preserve">земельных отношений и земельного учета                          </w:t>
      </w:r>
      <w:r>
        <w:rPr>
          <w:sz w:val="27"/>
          <w:szCs w:val="27"/>
        </w:rPr>
        <w:t xml:space="preserve">        И.Ю. </w:t>
      </w:r>
      <w:proofErr w:type="spellStart"/>
      <w:r>
        <w:rPr>
          <w:sz w:val="27"/>
          <w:szCs w:val="27"/>
        </w:rPr>
        <w:t>Апончук</w:t>
      </w:r>
      <w:proofErr w:type="spellEnd"/>
    </w:p>
    <w:p w:rsidR="0072394B" w:rsidRPr="00B704B0" w:rsidRDefault="0072394B" w:rsidP="00B01A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12" w:rsidRDefault="00FC7412">
      <w:r>
        <w:separator/>
      </w:r>
    </w:p>
  </w:endnote>
  <w:endnote w:type="continuationSeparator" w:id="0">
    <w:p w:rsidR="00FC7412" w:rsidRDefault="00FC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12" w:rsidRDefault="00FC7412">
      <w:r>
        <w:separator/>
      </w:r>
    </w:p>
  </w:footnote>
  <w:footnote w:type="continuationSeparator" w:id="0">
    <w:p w:rsidR="00FC7412" w:rsidRDefault="00FC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6ACF"/>
    <w:rsid w:val="00007E1B"/>
    <w:rsid w:val="000116AE"/>
    <w:rsid w:val="000161A1"/>
    <w:rsid w:val="00022700"/>
    <w:rsid w:val="0002336E"/>
    <w:rsid w:val="0002367E"/>
    <w:rsid w:val="000268BF"/>
    <w:rsid w:val="00034FA6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1ECC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1E4D"/>
    <w:rsid w:val="002D2A8C"/>
    <w:rsid w:val="002E1F71"/>
    <w:rsid w:val="002E29D6"/>
    <w:rsid w:val="002E2DDF"/>
    <w:rsid w:val="002F43C5"/>
    <w:rsid w:val="002F56B7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553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0D8E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96830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1CBE"/>
    <w:rsid w:val="0078351B"/>
    <w:rsid w:val="00792D18"/>
    <w:rsid w:val="00794D62"/>
    <w:rsid w:val="007A301D"/>
    <w:rsid w:val="007A3EAE"/>
    <w:rsid w:val="007A52A2"/>
    <w:rsid w:val="007A579A"/>
    <w:rsid w:val="007A5834"/>
    <w:rsid w:val="007A5962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10E3"/>
    <w:rsid w:val="007D2504"/>
    <w:rsid w:val="007D404B"/>
    <w:rsid w:val="007D51DE"/>
    <w:rsid w:val="007D7888"/>
    <w:rsid w:val="007E055A"/>
    <w:rsid w:val="007E37CD"/>
    <w:rsid w:val="007F030E"/>
    <w:rsid w:val="007F1974"/>
    <w:rsid w:val="007F268A"/>
    <w:rsid w:val="0080155F"/>
    <w:rsid w:val="00802913"/>
    <w:rsid w:val="00803113"/>
    <w:rsid w:val="00813777"/>
    <w:rsid w:val="00813CC9"/>
    <w:rsid w:val="00815EBF"/>
    <w:rsid w:val="008174ED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0153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D13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A2B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1CDE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0B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06FD3"/>
    <w:rsid w:val="00C10461"/>
    <w:rsid w:val="00C16B5B"/>
    <w:rsid w:val="00C20C68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696E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CF7DB8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7650D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0B3"/>
    <w:rsid w:val="00FB1DEA"/>
    <w:rsid w:val="00FB257B"/>
    <w:rsid w:val="00FB2CFB"/>
    <w:rsid w:val="00FB6E93"/>
    <w:rsid w:val="00FC1651"/>
    <w:rsid w:val="00FC2171"/>
    <w:rsid w:val="00FC5D05"/>
    <w:rsid w:val="00FC7412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10262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C3A0F-2220-495E-A095-8F4059B1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2024-10-02T07:23:00Z</cp:lastPrinted>
  <dcterms:created xsi:type="dcterms:W3CDTF">2024-10-02T07:24:00Z</dcterms:created>
  <dcterms:modified xsi:type="dcterms:W3CDTF">2024-10-02T07:24:00Z</dcterms:modified>
</cp:coreProperties>
</file>