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B" w:rsidRDefault="0010549B" w:rsidP="0010549B">
      <w:pPr>
        <w:pStyle w:val="a3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0549B">
        <w:rPr>
          <w:b/>
          <w:sz w:val="28"/>
          <w:szCs w:val="28"/>
          <w:u w:val="single"/>
        </w:rPr>
        <w:t>О проведении Всероссийского Конкурса Программы</w:t>
      </w:r>
    </w:p>
    <w:p w:rsidR="0010549B" w:rsidRPr="0010549B" w:rsidRDefault="0010549B" w:rsidP="0010549B">
      <w:pPr>
        <w:pStyle w:val="a3"/>
        <w:jc w:val="center"/>
        <w:rPr>
          <w:b/>
          <w:sz w:val="28"/>
          <w:szCs w:val="28"/>
          <w:u w:val="single"/>
        </w:rPr>
      </w:pPr>
      <w:r w:rsidRPr="0010549B">
        <w:rPr>
          <w:b/>
          <w:sz w:val="28"/>
          <w:szCs w:val="28"/>
          <w:u w:val="single"/>
        </w:rPr>
        <w:t>«100 лучших товаров России»</w:t>
      </w:r>
    </w:p>
    <w:p w:rsidR="0010549B" w:rsidRPr="0010549B" w:rsidRDefault="0010549B" w:rsidP="0010549B">
      <w:pPr>
        <w:pStyle w:val="a3"/>
      </w:pPr>
      <w:r>
        <w:tab/>
      </w:r>
      <w:r w:rsidRPr="0010549B">
        <w:t>Администрация Иркутского районного муниципального образования информирует, что Федеральным агентством по техническому регулированию и метрологии, МОО «Академия проблем качества», Правительством Иркутской области и ФБУ «Иркутский ЦСМ» проводится Всероссийский Конкурс Программы «100 лучших товаров России» (далее - Конкурс). Конкурс завоевал признание среди российских компаний и является значимым национальным проектом в области качества. Благодаря конкурсным мероприятиям участники получают профессиональную поддержку и новые знания о прогрессивных методах управления качеством и конкурентоспособностью.</w:t>
      </w:r>
    </w:p>
    <w:p w:rsidR="0010549B" w:rsidRPr="0010549B" w:rsidRDefault="0010549B" w:rsidP="0010549B">
      <w:pPr>
        <w:pStyle w:val="a3"/>
      </w:pPr>
      <w:r>
        <w:tab/>
      </w:r>
      <w:proofErr w:type="gramStart"/>
      <w:r w:rsidRPr="0010549B">
        <w:t>Участие в Конкурсе позволяет широко и достоверно информировать потребителей региона  о производимых высококачественных товаров и оказываемых услугах на территории Иркутской области, способствует их продвижению на отечественном и международном рынках.</w:t>
      </w:r>
      <w:proofErr w:type="gramEnd"/>
    </w:p>
    <w:p w:rsidR="0010549B" w:rsidRPr="0010549B" w:rsidRDefault="0010549B" w:rsidP="0010549B">
      <w:pPr>
        <w:pStyle w:val="a3"/>
      </w:pPr>
      <w:r>
        <w:tab/>
      </w:r>
      <w:r w:rsidRPr="0010549B">
        <w:t>Конкурс проводится в 2 этапа: региональный и федеральный, по шести номинациям, в том числе по номинации «Услуги для населения». В данной номинации могут принять участие хозяйствующие субъекты, осуществляющие деятельность в сфере торговли, общественного питания и бытового обслуживания.</w:t>
      </w:r>
    </w:p>
    <w:p w:rsidR="0010549B" w:rsidRPr="0010549B" w:rsidRDefault="0010549B" w:rsidP="0010549B">
      <w:pPr>
        <w:pStyle w:val="a3"/>
      </w:pPr>
      <w:r>
        <w:tab/>
      </w:r>
      <w:r w:rsidRPr="0010549B">
        <w:t xml:space="preserve">Для победителей регионального этапа Конкурса продолжает работать программа финансовой поддержки в форме льготного микрокредитования для МСП-местных товаропроизводителей, которую реализует </w:t>
      </w:r>
      <w:proofErr w:type="spellStart"/>
      <w:r w:rsidRPr="0010549B">
        <w:t>микрокредитная</w:t>
      </w:r>
      <w:proofErr w:type="spellEnd"/>
      <w:r w:rsidRPr="0010549B">
        <w:t xml:space="preserve"> компания «Фонд микрокредитования Иркутской области». Условия для кредитования: сумма 3 млн. рублей, срок 3 года, ставка 3% годовых.</w:t>
      </w:r>
    </w:p>
    <w:p w:rsidR="0010549B" w:rsidRPr="0010549B" w:rsidRDefault="0010549B" w:rsidP="0010549B">
      <w:pPr>
        <w:pStyle w:val="a3"/>
      </w:pPr>
      <w:r>
        <w:tab/>
      </w:r>
      <w:r w:rsidRPr="0010549B">
        <w:t>Кроме того, в рамках регионального этапа Конкурса проводится  ежегодный конкурс качества продукции и услуг «Иркутское качество» (далее - Конкурс «Иркутское качество»).</w:t>
      </w:r>
    </w:p>
    <w:p w:rsidR="0010549B" w:rsidRPr="0010549B" w:rsidRDefault="0010549B" w:rsidP="0010549B">
      <w:pPr>
        <w:pStyle w:val="a3"/>
      </w:pPr>
      <w:r>
        <w:tab/>
      </w:r>
      <w:r w:rsidRPr="0010549B">
        <w:t xml:space="preserve">Региональный этап Конкурса и Конкурс «Иркутское качество» планируется провести в формате </w:t>
      </w:r>
      <w:proofErr w:type="gramStart"/>
      <w:r w:rsidRPr="0010549B">
        <w:t>выставки</w:t>
      </w:r>
      <w:proofErr w:type="gramEnd"/>
      <w:r w:rsidRPr="0010549B">
        <w:t xml:space="preserve"> которая состоится в мае 2024 года в Иркутском международном выставочном комплексе «</w:t>
      </w:r>
      <w:proofErr w:type="spellStart"/>
      <w:r w:rsidRPr="0010549B">
        <w:t>СибЭкспоЦентр</w:t>
      </w:r>
      <w:proofErr w:type="spellEnd"/>
      <w:r w:rsidRPr="0010549B">
        <w:t>». Деловая программа выставки будет разработана в соответствии с пожеланиями предприятий, представленными в форме анкет от участников выставки, и посвящена актуальным проблемам качества и безопасности продукции и услуг.</w:t>
      </w:r>
    </w:p>
    <w:p w:rsidR="0010549B" w:rsidRPr="0010549B" w:rsidRDefault="0010549B" w:rsidP="0010549B">
      <w:pPr>
        <w:pStyle w:val="a3"/>
      </w:pPr>
      <w:r>
        <w:tab/>
      </w:r>
      <w:r w:rsidRPr="0010549B">
        <w:t>По итогам регионального Конкурса «Иркутское качество» товары и услуги награждаются дипломами и имеют право использовать логотип данного Конкурса в течени</w:t>
      </w:r>
      <w:proofErr w:type="gramStart"/>
      <w:r w:rsidRPr="0010549B">
        <w:t>и</w:t>
      </w:r>
      <w:proofErr w:type="gramEnd"/>
      <w:r w:rsidRPr="0010549B">
        <w:t xml:space="preserve"> двух лет.</w:t>
      </w:r>
    </w:p>
    <w:p w:rsidR="0010549B" w:rsidRPr="0010549B" w:rsidRDefault="0010549B" w:rsidP="0010549B">
      <w:pPr>
        <w:pStyle w:val="a3"/>
      </w:pPr>
      <w:r>
        <w:tab/>
      </w:r>
      <w:r w:rsidRPr="0010549B">
        <w:t>Предприятие - финалист федерального этапа Конкурса награждается дипломом «Лауреат» или «Дипломант» и имеет право использовать логотип Конкурса в рекламных целях и размещать его в документах на услуги и/или на упаковке продукции в течени</w:t>
      </w:r>
      <w:proofErr w:type="gramStart"/>
      <w:r w:rsidRPr="0010549B">
        <w:t>и</w:t>
      </w:r>
      <w:proofErr w:type="gramEnd"/>
      <w:r w:rsidRPr="0010549B">
        <w:t xml:space="preserve"> двух лет.</w:t>
      </w:r>
    </w:p>
    <w:p w:rsidR="0010549B" w:rsidRPr="0010549B" w:rsidRDefault="0010549B" w:rsidP="0010549B">
      <w:pPr>
        <w:pStyle w:val="a3"/>
      </w:pPr>
      <w:r>
        <w:tab/>
      </w:r>
      <w:r w:rsidRPr="0010549B">
        <w:t>По итогам федерального этапа Конкурса издается каталог, в котором размещается фотоматериал и справочная информация о товарах и услугах, ставших Лауреатами и Дипломантами Конкурса. Федеральный каталог распространяется по торговым представительствам зарубежных стран.</w:t>
      </w:r>
    </w:p>
    <w:p w:rsidR="0010549B" w:rsidRPr="0010549B" w:rsidRDefault="0010549B" w:rsidP="0010549B">
      <w:pPr>
        <w:pStyle w:val="a3"/>
      </w:pPr>
      <w:r>
        <w:tab/>
      </w:r>
      <w:r w:rsidRPr="0010549B">
        <w:t>Заявки на участие в Конкурсе принимаются до 22 апреля 2024 года.</w:t>
      </w:r>
    </w:p>
    <w:p w:rsidR="0010549B" w:rsidRPr="0010549B" w:rsidRDefault="0010549B" w:rsidP="0010549B">
      <w:pPr>
        <w:pStyle w:val="a3"/>
      </w:pPr>
      <w:proofErr w:type="gramStart"/>
      <w:r w:rsidRPr="0010549B">
        <w:t>Форма заявки и договор на участие в Конкурсе размещены на сайте ФБУ «Иркутский ЦСМ».</w:t>
      </w:r>
      <w:proofErr w:type="gramEnd"/>
    </w:p>
    <w:p w:rsidR="0010549B" w:rsidRPr="0010549B" w:rsidRDefault="0010549B" w:rsidP="0010549B">
      <w:pPr>
        <w:pStyle w:val="a3"/>
      </w:pPr>
      <w:r>
        <w:tab/>
      </w:r>
      <w:r w:rsidRPr="0010549B">
        <w:t>Предлагаем всем хозяйствующим субъектам, осуществляющим деятельность в сфере общественного питания на территории Иркутского района принять участие в Конкурсе.</w:t>
      </w:r>
    </w:p>
    <w:p w:rsidR="0010549B" w:rsidRPr="0010549B" w:rsidRDefault="0010549B" w:rsidP="0010549B">
      <w:pPr>
        <w:pStyle w:val="a3"/>
      </w:pPr>
      <w:r>
        <w:tab/>
      </w:r>
      <w:r w:rsidRPr="0010549B">
        <w:t>Всю необходимую информацию о проведении указанных конкурсов можно получить в отделе стандартизации ФБУ «</w:t>
      </w:r>
      <w:proofErr w:type="gramStart"/>
      <w:r w:rsidRPr="0010549B">
        <w:t>Иркутский</w:t>
      </w:r>
      <w:proofErr w:type="gramEnd"/>
      <w:r w:rsidRPr="0010549B">
        <w:t xml:space="preserve"> ЦСМ» по адресам:</w:t>
      </w:r>
    </w:p>
    <w:p w:rsidR="0010549B" w:rsidRPr="0010549B" w:rsidRDefault="0010549B" w:rsidP="0010549B">
      <w:pPr>
        <w:pStyle w:val="a3"/>
      </w:pPr>
      <w:r w:rsidRPr="0010549B">
        <w:t>г. Иркутск, ул. Чехова, 8, кабинеты 102, 105; тел. 8(3952)24-25-84, 8(3952)24-26-11, e-</w:t>
      </w:r>
      <w:proofErr w:type="spellStart"/>
      <w:r w:rsidRPr="0010549B">
        <w:t>mail</w:t>
      </w:r>
      <w:proofErr w:type="spellEnd"/>
      <w:r w:rsidRPr="0010549B">
        <w:t>: </w:t>
      </w:r>
      <w:hyperlink r:id="rId6" w:history="1">
        <w:r w:rsidRPr="0010549B">
          <w:rPr>
            <w:u w:val="single"/>
          </w:rPr>
          <w:t>bibl@csm.irkutsk.ru</w:t>
        </w:r>
      </w:hyperlink>
      <w:r w:rsidRPr="0010549B">
        <w:t>, </w:t>
      </w:r>
      <w:hyperlink r:id="rId7" w:history="1">
        <w:r w:rsidRPr="0010549B">
          <w:rPr>
            <w:u w:val="single"/>
          </w:rPr>
          <w:t>dv_buharova@ircsm.ru</w:t>
        </w:r>
      </w:hyperlink>
      <w:r w:rsidRPr="0010549B">
        <w:t>;</w:t>
      </w:r>
    </w:p>
    <w:p w:rsidR="00081557" w:rsidRPr="0010549B" w:rsidRDefault="0010549B" w:rsidP="0010549B">
      <w:pPr>
        <w:pStyle w:val="a3"/>
      </w:pPr>
      <w:r w:rsidRPr="0010549B">
        <w:t xml:space="preserve">г. Братск, ул. </w:t>
      </w:r>
      <w:proofErr w:type="gramStart"/>
      <w:r w:rsidRPr="0010549B">
        <w:t>Южная</w:t>
      </w:r>
      <w:proofErr w:type="gramEnd"/>
      <w:r w:rsidRPr="0010549B">
        <w:t>, д. 89, кабинет 3, 8(914)9318573, e-</w:t>
      </w:r>
      <w:proofErr w:type="spellStart"/>
      <w:r w:rsidRPr="0010549B">
        <w:t>mail</w:t>
      </w:r>
      <w:proofErr w:type="spellEnd"/>
      <w:r w:rsidRPr="0010549B">
        <w:t>: </w:t>
      </w:r>
      <w:hyperlink r:id="rId8" w:history="1">
        <w:r w:rsidRPr="0010549B">
          <w:rPr>
            <w:u w:val="single"/>
          </w:rPr>
          <w:t>bfgost@csm.irkutsk.ru</w:t>
        </w:r>
      </w:hyperlink>
      <w:r w:rsidRPr="0010549B">
        <w:t> или на сайте ФБУ «Иркутский ЦСМ» - </w:t>
      </w:r>
      <w:hyperlink r:id="rId9" w:history="1">
        <w:r w:rsidRPr="0010549B">
          <w:rPr>
            <w:u w:val="single"/>
          </w:rPr>
          <w:t>http://www.ircsm.ru.</w:t>
        </w:r>
      </w:hyperlink>
    </w:p>
    <w:sectPr w:rsidR="00081557" w:rsidRPr="0010549B" w:rsidSect="001054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0171"/>
    <w:multiLevelType w:val="multilevel"/>
    <w:tmpl w:val="6064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930C3"/>
    <w:multiLevelType w:val="multilevel"/>
    <w:tmpl w:val="C69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B"/>
    <w:rsid w:val="00081557"/>
    <w:rsid w:val="0010549B"/>
    <w:rsid w:val="0025466D"/>
    <w:rsid w:val="00342751"/>
    <w:rsid w:val="004413BF"/>
    <w:rsid w:val="00650FC9"/>
    <w:rsid w:val="0071661F"/>
    <w:rsid w:val="00826337"/>
    <w:rsid w:val="008969E0"/>
    <w:rsid w:val="008E501C"/>
    <w:rsid w:val="00951EB7"/>
    <w:rsid w:val="00B45D96"/>
    <w:rsid w:val="00B460E2"/>
    <w:rsid w:val="00D7114D"/>
    <w:rsid w:val="00E67F2B"/>
    <w:rsid w:val="00EB2120"/>
    <w:rsid w:val="00F06870"/>
    <w:rsid w:val="00F162B6"/>
    <w:rsid w:val="00F17140"/>
    <w:rsid w:val="00FC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B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0549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B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07BC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FC07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49B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0549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549B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1054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B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0549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BC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07BC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FC07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49B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0549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549B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105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gost@csm.irkut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v_buharova@irc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@csm.irkut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csm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Андрей1995 Куклин Андрей</cp:lastModifiedBy>
  <cp:revision>2</cp:revision>
  <dcterms:created xsi:type="dcterms:W3CDTF">2024-03-21T13:27:00Z</dcterms:created>
  <dcterms:modified xsi:type="dcterms:W3CDTF">2024-03-21T13:27:00Z</dcterms:modified>
</cp:coreProperties>
</file>