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05" w:rsidRPr="00065405" w:rsidRDefault="00065405" w:rsidP="0006540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условиях сложной эпидемиологической ситуации, связанной с распространением </w:t>
      </w:r>
      <w:proofErr w:type="spellStart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коронавирусной</w:t>
      </w:r>
      <w:proofErr w:type="spellEnd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инфекции, особое значение приобретает неукоснительное соблюдение установленных в каждом субъекте РФ правил поведения для граждан, организаций, индивидуальных предпринимателей. 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Указом Губернатора Иркутской области от 12.10.2020 № 279-уг установлены Правила поведения при введении режима повышенной готовности на территории Иркутской области, на которой существует угроза возникновения чрезвычайной ситуации в связи  с распространением новой </w:t>
      </w:r>
      <w:proofErr w:type="spellStart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коронавирусной</w:t>
      </w:r>
      <w:proofErr w:type="spellEnd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инфекции (COVID-19).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Согласно Правилам (п.1)  гражданам при посещении магазинов и других объектов с массовым пребыванием людей, при совершении поездок в общественном транспорте </w:t>
      </w:r>
      <w:r w:rsidRPr="00065405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shd w:val="clear" w:color="auto" w:fill="FFFFFF"/>
          <w:lang w:eastAsia="ru-RU"/>
        </w:rPr>
        <w:t>в обязательном порядке необходимо использовать средства индивидуальной защиты органов дыхания</w:t>
      </w:r>
      <w:r w:rsidRPr="00065405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(маски и т.п.).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 юридических лиц и индивидуальных предпринимателей Правилами (п.7) возложена обязанность, в числе прочего: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организовать оказание услуг гражданам с условием </w:t>
      </w:r>
      <w:r w:rsidRPr="00065405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обязательного ношения посетителями масок</w:t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с соблюдением требования социального </w:t>
      </w:r>
      <w:proofErr w:type="spellStart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дистанцирования</w:t>
      </w:r>
      <w:proofErr w:type="spellEnd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(1,5 метра);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 </w:t>
      </w:r>
      <w:r w:rsidRPr="00065405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исключить вход</w:t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в свои </w:t>
      </w:r>
      <w:r w:rsidRPr="00065405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помещения</w:t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(в том числе в торговые залы) и </w:t>
      </w:r>
      <w:r w:rsidRPr="00065405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транспортные средства</w:t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граждан </w:t>
      </w:r>
      <w:r w:rsidRPr="00065405">
        <w:rPr>
          <w:rFonts w:ascii="Tahoma" w:eastAsia="Times New Roman" w:hAnsi="Tahoma" w:cs="Tahoma"/>
          <w:color w:val="2C2C2C"/>
          <w:sz w:val="20"/>
          <w:szCs w:val="20"/>
          <w:u w:val="single"/>
          <w:shd w:val="clear" w:color="auto" w:fill="FFFFFF"/>
          <w:lang w:eastAsia="ru-RU"/>
        </w:rPr>
        <w:t>без минимальных средств индивидуальной защиты</w:t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органов дыхания (масок и т.п.).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При этом следует иметь в виду разъяснения </w:t>
      </w:r>
      <w:proofErr w:type="spellStart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Минпромторга</w:t>
      </w:r>
      <w:proofErr w:type="spellEnd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России (письмо от 11.05.2020 ЕВ-3209/15), Федеральной службы по надзору в сфере защиты прав потребителей и благополучия человека (от 20.05.2020) о том, что в условиях введения обязательного «масочного режима» хозяйствующие субъекты, осуществляющие торговую деятельность, вправе не допускать граждан, игнорирующих требования об обязательном ношении масок, на территорию торговых объектов и отказывать им в обслуживании. В случае несогласия посетителя исполнять такие требования, представитель организации торговли, не вступая в конфликт с нарушителем, вправе отказать посетителю и в обслуживании на кассе.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Действия  торговой организации, направленные на ненасильственное воспрепятствование в условиях «масочного режима» гражданам–потребителям в посещении торговых объектов без масок и доступе к товарам с целью их приобретения, не могут и не должны рассматриваться как действия, ущемляющие (нарушающие) права потребителей, поскольку такие действия со стороны хозяйствующих субъектов отвечают принципу разумности поведения участников гражданских правоотношений и не имеют признаков необоснованного уклонения от заключения публичного договора, каковым является договор розничной купли-продажи (по смыслу взаимосвязанных положений статей 10 и 426 Гражданского кодекса Российской Федерации).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Аналогично следует расценивать и отказ в предоставлении услуг перевозки в общественном транспорте пассажиров  без масок, как действия, не ущемляющие (нарушающие) права потребителей.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 несоблюдение Правил, установленных нормативными правовыми актами субъектов РФ, граждане; должностные лица; лица, осуществляющие деятельность без образования юридического лица; юридические лица несут административную ответственность, предусмотренную ст. 20.6.1 КоАП РФ.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Например, для граждан за нарушение обязательного «масочного режима» предусмотрено административное наказание в виде  предупреждения или административного штрафа  в размере до 30 тыс. руб.;  для должностных лиц и лиц, осуществляющих предпринимательскую деятельность без образования юридического лица  - штраф до 50 тыс. руб.;  для юридических лиц - штраф до 300  тыс. руб.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случае повторного совершения правонарушения юридическое лицо может быть подвергнуто штрафу в размере до  1 млн. руб. либо его  деятельность будет приостановлена на срок до девяноста суток.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недопущения приостановления работы объектов торговли, транспорта и т.п., гражданам  и предпринимательскому сообществу необходимо неукоснительно соблюдать требования Правил поведения в условиях режима повышенной готовности на территории Иркутской области, на которой существует угроза возникновения чрезвычайной ситуации в связи  с распространением </w:t>
      </w:r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новой </w:t>
      </w:r>
      <w:proofErr w:type="spellStart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коронавирусной</w:t>
      </w:r>
      <w:proofErr w:type="spellEnd"/>
      <w:r w:rsidRPr="0006540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инфекции.</w:t>
      </w:r>
      <w:r w:rsidRPr="0006540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65405" w:rsidRPr="00065405" w:rsidRDefault="00065405" w:rsidP="000654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40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Соблюдение элементарных мер безопасности позволит снизить риск заболевания </w:t>
      </w:r>
    </w:p>
    <w:p w:rsidR="00065405" w:rsidRPr="00065405" w:rsidRDefault="00065405" w:rsidP="0006540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65405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lang w:eastAsia="ru-RU"/>
        </w:rPr>
        <w:t>и сохранить здоровье каждому гражданину.</w:t>
      </w:r>
    </w:p>
    <w:p w:rsidR="003E0016" w:rsidRPr="002F409A" w:rsidRDefault="003E0016" w:rsidP="002F409A">
      <w:bookmarkStart w:id="0" w:name="_GoBack"/>
      <w:bookmarkEnd w:id="0"/>
    </w:p>
    <w:sectPr w:rsidR="003E0016" w:rsidRPr="002F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1CDA"/>
    <w:rsid w:val="00541825"/>
    <w:rsid w:val="00556817"/>
    <w:rsid w:val="00556ED0"/>
    <w:rsid w:val="005A684F"/>
    <w:rsid w:val="005C25C3"/>
    <w:rsid w:val="0060666D"/>
    <w:rsid w:val="0063174A"/>
    <w:rsid w:val="00667095"/>
    <w:rsid w:val="006675F0"/>
    <w:rsid w:val="00682247"/>
    <w:rsid w:val="006C497E"/>
    <w:rsid w:val="006D4769"/>
    <w:rsid w:val="007A1BFC"/>
    <w:rsid w:val="007C4A3F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85</cp:revision>
  <dcterms:created xsi:type="dcterms:W3CDTF">2022-11-02T01:23:00Z</dcterms:created>
  <dcterms:modified xsi:type="dcterms:W3CDTF">2022-11-02T03:14:00Z</dcterms:modified>
</cp:coreProperties>
</file>