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F3C" w14:textId="77777777" w:rsidR="00C81403" w:rsidRPr="00676A8E" w:rsidRDefault="00C81403" w:rsidP="00676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7D513" w14:textId="77777777" w:rsidR="00676A8E" w:rsidRPr="00676A8E" w:rsidRDefault="00676A8E" w:rsidP="002D24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76A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14:paraId="086233C5" w14:textId="77777777" w:rsidR="00676A8E" w:rsidRDefault="00676A8E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5744D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Администрация осуществляет муниципальный контроль на автомобильном транспорте в том числе посредством проведения профилактических мероприятий.</w:t>
      </w:r>
    </w:p>
    <w:p w14:paraId="39DB5220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DEA74E6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693607E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разрабатываемой и </w:t>
      </w:r>
      <w:r w:rsidRPr="008709EA">
        <w:rPr>
          <w:rFonts w:ascii="Arial" w:eastAsia="Calibri" w:hAnsi="Arial" w:cs="Arial"/>
          <w:sz w:val="24"/>
          <w:szCs w:val="24"/>
        </w:rPr>
        <w:t>утверждаемой органом местного самоуправления, наделенный полномочиями по осуществлению муниципального контроля за исполнением контролируемым лицом обязательств, в соответствии с постановлением Правительства Российской Федерации от</w:t>
      </w:r>
      <w:r w:rsidRPr="008709EA">
        <w:rPr>
          <w:rFonts w:ascii="Arial" w:eastAsia="Calibri" w:hAnsi="Arial" w:cs="Arial"/>
          <w:sz w:val="24"/>
          <w:szCs w:val="24"/>
        </w:rPr>
        <w:br/>
        <w:t xml:space="preserve">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2EE97972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 целью снижения риска причинения вреда (ущерба) могут проводиться профилактические мероприятия, не предусмотренные программой профилактики рисков причинения вреда (ущерба).</w:t>
      </w:r>
    </w:p>
    <w:p w14:paraId="4DE4E2AE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случае если при проведении профилактических мероприятий установлено, что объекты муниципального контроля на автомобильном транспорте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8709EA">
        <w:rPr>
          <w:rFonts w:ascii="Arial" w:eastAsia="Times New Roman" w:hAnsi="Arial" w:cs="Arial"/>
          <w:sz w:val="24"/>
          <w:szCs w:val="24"/>
          <w:lang w:eastAsia="zh-CN"/>
        </w:rPr>
        <w:t>должностные лица</w:t>
      </w: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проводящие муниципальный контроль за исполнением контролируемым лицом обязательств, незамедлительно направляют информацию об этом главе </w:t>
      </w:r>
      <w:proofErr w:type="spellStart"/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Оекского</w:t>
      </w:r>
      <w:proofErr w:type="spellEnd"/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образования (далее – Глава для принятия решения о проведении контрольных мероприятий.</w:t>
      </w:r>
    </w:p>
    <w:p w14:paraId="60D90600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00C81136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информирование;</w:t>
      </w:r>
    </w:p>
    <w:p w14:paraId="1648E49D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консультирование.</w:t>
      </w:r>
    </w:p>
    <w:p w14:paraId="7D53210C" w14:textId="77777777" w:rsidR="005646DD" w:rsidRDefault="005646DD" w:rsidP="008709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295258"/>
    <w:rsid w:val="002D24EC"/>
    <w:rsid w:val="003D5AEB"/>
    <w:rsid w:val="004216B8"/>
    <w:rsid w:val="00552D1F"/>
    <w:rsid w:val="005646DD"/>
    <w:rsid w:val="005908BC"/>
    <w:rsid w:val="00676A8E"/>
    <w:rsid w:val="006C4232"/>
    <w:rsid w:val="008709EA"/>
    <w:rsid w:val="008F4C0B"/>
    <w:rsid w:val="00AD32E6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2023-10-20T06:00:00Z</dcterms:created>
  <dcterms:modified xsi:type="dcterms:W3CDTF">2023-10-20T06:00:00Z</dcterms:modified>
</cp:coreProperties>
</file>