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E" w:rsidRPr="005933BE" w:rsidRDefault="005933BE" w:rsidP="0090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BE" w:rsidRPr="005D0176" w:rsidRDefault="005933BE" w:rsidP="00CE45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5D0176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ИРКУТСКАЯ ОБЛАСТЬ</w:t>
      </w:r>
    </w:p>
    <w:p w:rsidR="005933BE" w:rsidRPr="005D0176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ИРКУТСКИЙ РАЙОН</w:t>
      </w:r>
    </w:p>
    <w:p w:rsidR="005933BE" w:rsidRDefault="005933BE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ОЕКСКО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</w:t>
      </w: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 xml:space="preserve"> МУНИЦИПАЛЬНО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 ОБРАЗОВАНИЕ</w:t>
      </w:r>
    </w:p>
    <w:p w:rsidR="005D0176" w:rsidRPr="00567BB0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D0176" w:rsidRPr="005D0176" w:rsidRDefault="005D0176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ДУМА</w:t>
      </w:r>
    </w:p>
    <w:p w:rsidR="005D0176" w:rsidRPr="00567BB0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E45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-5"/>
          <w:w w:val="136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5"/>
          <w:w w:val="136"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C452F8" w:rsidRPr="00C452F8" w:rsidRDefault="00C452F8" w:rsidP="00C452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452F8">
        <w:rPr>
          <w:rFonts w:ascii="Arial" w:hAnsi="Arial" w:cs="Arial"/>
          <w:sz w:val="24"/>
          <w:szCs w:val="24"/>
        </w:rPr>
        <w:t>от «30» апреля 2021 г.</w:t>
      </w:r>
      <w:r w:rsidRPr="00C452F8">
        <w:rPr>
          <w:rFonts w:ascii="Arial" w:hAnsi="Arial" w:cs="Arial"/>
          <w:sz w:val="24"/>
          <w:szCs w:val="24"/>
        </w:rPr>
        <w:tab/>
      </w:r>
      <w:r w:rsidRPr="00C452F8">
        <w:rPr>
          <w:rFonts w:ascii="Arial" w:hAnsi="Arial" w:cs="Arial"/>
          <w:sz w:val="24"/>
          <w:szCs w:val="24"/>
        </w:rPr>
        <w:tab/>
      </w:r>
      <w:r w:rsidRPr="00C452F8">
        <w:rPr>
          <w:rFonts w:ascii="Arial" w:hAnsi="Arial" w:cs="Arial"/>
          <w:sz w:val="24"/>
          <w:szCs w:val="24"/>
        </w:rPr>
        <w:tab/>
      </w:r>
      <w:r w:rsidRPr="00C452F8">
        <w:rPr>
          <w:rFonts w:ascii="Arial" w:hAnsi="Arial" w:cs="Arial"/>
          <w:sz w:val="24"/>
          <w:szCs w:val="24"/>
        </w:rPr>
        <w:tab/>
      </w:r>
      <w:r w:rsidRPr="00C452F8">
        <w:rPr>
          <w:rFonts w:ascii="Arial" w:hAnsi="Arial" w:cs="Arial"/>
          <w:sz w:val="24"/>
          <w:szCs w:val="24"/>
        </w:rPr>
        <w:tab/>
      </w:r>
      <w:r w:rsidRPr="00C452F8">
        <w:rPr>
          <w:rFonts w:ascii="Arial" w:hAnsi="Arial" w:cs="Arial"/>
          <w:sz w:val="24"/>
          <w:szCs w:val="24"/>
        </w:rPr>
        <w:tab/>
        <w:t xml:space="preserve">                     №43-19 Д/</w:t>
      </w:r>
      <w:proofErr w:type="spellStart"/>
      <w:r w:rsidRPr="00C452F8">
        <w:rPr>
          <w:rFonts w:ascii="Arial" w:hAnsi="Arial" w:cs="Arial"/>
          <w:sz w:val="24"/>
          <w:szCs w:val="24"/>
        </w:rPr>
        <w:t>сп</w:t>
      </w:r>
      <w:proofErr w:type="spellEnd"/>
    </w:p>
    <w:p w:rsidR="00C452F8" w:rsidRDefault="00C452F8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724DE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724DE">
        <w:rPr>
          <w:rFonts w:ascii="Arial" w:eastAsia="Times New Roman" w:hAnsi="Arial" w:cs="Arial"/>
          <w:b/>
          <w:sz w:val="28"/>
          <w:szCs w:val="28"/>
        </w:rPr>
        <w:t>О ВНЕСЕНИИ ИЗМЕНЕНИЙ В</w:t>
      </w:r>
      <w:r w:rsidR="00295E08" w:rsidRPr="005724DE">
        <w:rPr>
          <w:rFonts w:ascii="Arial" w:eastAsia="Times New Roman" w:hAnsi="Arial" w:cs="Arial"/>
          <w:b/>
          <w:sz w:val="28"/>
          <w:szCs w:val="28"/>
        </w:rPr>
        <w:t xml:space="preserve"> РЕШЕНИЕ ДУМЫ </w:t>
      </w:r>
      <w:r w:rsidRPr="005724DE">
        <w:rPr>
          <w:rFonts w:ascii="Arial" w:eastAsia="Times New Roman" w:hAnsi="Arial" w:cs="Arial"/>
          <w:b/>
          <w:sz w:val="28"/>
          <w:szCs w:val="28"/>
        </w:rPr>
        <w:t xml:space="preserve">ОТ 23.12.2016 Г. </w:t>
      </w:r>
    </w:p>
    <w:p w:rsidR="005933BE" w:rsidRPr="005724DE" w:rsidRDefault="0043701B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724DE">
        <w:rPr>
          <w:rFonts w:ascii="Arial" w:eastAsia="Times New Roman" w:hAnsi="Arial" w:cs="Arial"/>
          <w:b/>
          <w:sz w:val="28"/>
          <w:szCs w:val="28"/>
        </w:rPr>
        <w:t xml:space="preserve">№ 48-67 Д/СП </w:t>
      </w:r>
      <w:r w:rsidR="00295E08" w:rsidRPr="005724DE">
        <w:rPr>
          <w:rFonts w:ascii="Arial" w:eastAsia="Times New Roman" w:hAnsi="Arial" w:cs="Arial"/>
          <w:b/>
          <w:sz w:val="28"/>
          <w:szCs w:val="28"/>
        </w:rPr>
        <w:t>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567BB0" w:rsidRPr="0043701B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4A6179">
        <w:rPr>
          <w:rFonts w:ascii="Arial" w:eastAsia="Times New Roman" w:hAnsi="Arial" w:cs="Arial"/>
          <w:sz w:val="24"/>
          <w:szCs w:val="24"/>
        </w:rPr>
        <w:t xml:space="preserve"> на 2020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CE4575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63795" w:rsidRPr="000407F8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B86EF5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0407F8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bookmarkStart w:id="0" w:name="_GoBack"/>
      <w:bookmarkEnd w:id="0"/>
      <w:r w:rsidR="00754E38" w:rsidRPr="000407F8">
        <w:rPr>
          <w:rFonts w:ascii="Arial" w:eastAsia="Times New Roman" w:hAnsi="Arial" w:cs="Arial"/>
          <w:sz w:val="24"/>
          <w:szCs w:val="24"/>
        </w:rPr>
        <w:t>Таблицу</w:t>
      </w:r>
      <w:r w:rsidR="00040A6A" w:rsidRPr="000407F8">
        <w:rPr>
          <w:rFonts w:ascii="Arial" w:eastAsia="Times New Roman" w:hAnsi="Arial" w:cs="Arial"/>
          <w:sz w:val="24"/>
          <w:szCs w:val="24"/>
        </w:rPr>
        <w:t xml:space="preserve"> «</w:t>
      </w:r>
      <w:r w:rsidR="00275810">
        <w:rPr>
          <w:rFonts w:ascii="Arial" w:eastAsia="Times New Roman" w:hAnsi="Arial" w:cs="Arial"/>
          <w:sz w:val="24"/>
          <w:szCs w:val="24"/>
        </w:rPr>
        <w:t>План мероприятий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рограммы</w:t>
      </w:r>
      <w:r w:rsidR="00275810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согласно приложени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№</w:t>
      </w:r>
      <w:r w:rsidR="00D73980">
        <w:rPr>
          <w:rFonts w:ascii="Arial" w:eastAsia="Times New Roman" w:hAnsi="Arial" w:cs="Arial"/>
          <w:sz w:val="24"/>
          <w:szCs w:val="24"/>
        </w:rPr>
        <w:t xml:space="preserve"> </w:t>
      </w:r>
      <w:r w:rsidR="00754E38" w:rsidRPr="000407F8">
        <w:rPr>
          <w:rFonts w:ascii="Arial" w:eastAsia="Times New Roman" w:hAnsi="Arial" w:cs="Arial"/>
          <w:sz w:val="24"/>
          <w:szCs w:val="24"/>
        </w:rPr>
        <w:t>1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 xml:space="preserve"> г.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295E08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295E08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4E2DFF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history="1">
        <w:r w:rsidR="005933BE" w:rsidRPr="000407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0407F8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33BE" w:rsidRPr="000407F8" w:rsidRDefault="00564AD6" w:rsidP="00CE457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Г</w:t>
      </w:r>
      <w:r w:rsidR="005933BE" w:rsidRPr="000407F8">
        <w:rPr>
          <w:rFonts w:ascii="Arial" w:eastAsia="Times New Roman" w:hAnsi="Arial" w:cs="Arial"/>
          <w:sz w:val="24"/>
          <w:szCs w:val="24"/>
        </w:rPr>
        <w:t>лав</w:t>
      </w:r>
      <w:r w:rsidRPr="000407F8">
        <w:rPr>
          <w:rFonts w:ascii="Arial" w:eastAsia="Times New Roman" w:hAnsi="Arial" w:cs="Arial"/>
          <w:sz w:val="24"/>
          <w:szCs w:val="24"/>
        </w:rPr>
        <w:t>а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5933BE" w:rsidRDefault="007E4F8F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37706B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="001E7DAA" w:rsidRPr="000407F8">
        <w:rPr>
          <w:rFonts w:ascii="Arial" w:eastAsia="Times New Roman" w:hAnsi="Arial" w:cs="Arial"/>
          <w:sz w:val="24"/>
          <w:szCs w:val="24"/>
        </w:rPr>
        <w:t>О.А. Парфенов</w:t>
      </w:r>
    </w:p>
    <w:p w:rsidR="009040C2" w:rsidRDefault="009040C2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9040C2" w:rsidSect="009040C2">
          <w:pgSz w:w="11906" w:h="16838"/>
          <w:pgMar w:top="709" w:right="720" w:bottom="720" w:left="1701" w:header="709" w:footer="709" w:gutter="0"/>
          <w:cols w:space="708"/>
          <w:docGrid w:linePitch="360"/>
        </w:sectPr>
      </w:pP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 № 1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к решению Думы Оекского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муниципального образования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от "</w:t>
      </w:r>
      <w:r w:rsidR="00C452F8">
        <w:rPr>
          <w:rFonts w:ascii="Courier New" w:hAnsi="Courier New" w:cs="Courier New"/>
          <w:color w:val="000000"/>
        </w:rPr>
        <w:t>30</w:t>
      </w:r>
      <w:r>
        <w:rPr>
          <w:rFonts w:ascii="Courier New" w:hAnsi="Courier New" w:cs="Courier New"/>
          <w:color w:val="000000"/>
        </w:rPr>
        <w:t xml:space="preserve">" апреля 2021 г № </w:t>
      </w:r>
      <w:r w:rsidR="00C452F8">
        <w:rPr>
          <w:rFonts w:ascii="Courier New" w:hAnsi="Courier New" w:cs="Courier New"/>
          <w:color w:val="000000"/>
        </w:rPr>
        <w:t>43-19 Д/сп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40C2">
        <w:rPr>
          <w:rFonts w:ascii="Arial" w:hAnsi="Arial" w:cs="Arial"/>
          <w:b/>
          <w:bCs/>
          <w:color w:val="000000"/>
          <w:sz w:val="24"/>
          <w:szCs w:val="24"/>
        </w:rPr>
        <w:t xml:space="preserve">План мероприятий 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40C2">
        <w:rPr>
          <w:rFonts w:ascii="Arial" w:hAnsi="Arial" w:cs="Arial"/>
          <w:b/>
          <w:bCs/>
          <w:color w:val="000000"/>
          <w:sz w:val="24"/>
          <w:szCs w:val="24"/>
        </w:rPr>
        <w:t xml:space="preserve">Программы комплексного социально-экономического развития 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40C2">
        <w:rPr>
          <w:rFonts w:ascii="Arial" w:hAnsi="Arial" w:cs="Arial"/>
          <w:b/>
          <w:bCs/>
          <w:color w:val="000000"/>
          <w:sz w:val="24"/>
          <w:szCs w:val="24"/>
        </w:rPr>
        <w:t>Оекского муниципального образования на 2017-2022 годы</w:t>
      </w:r>
    </w:p>
    <w:p w:rsidR="009040C2" w:rsidRDefault="009040C2" w:rsidP="00904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75"/>
        <w:gridCol w:w="1703"/>
        <w:gridCol w:w="1417"/>
        <w:gridCol w:w="1418"/>
        <w:gridCol w:w="1417"/>
        <w:gridCol w:w="1492"/>
        <w:gridCol w:w="1275"/>
        <w:gridCol w:w="1835"/>
      </w:tblGrid>
      <w:tr w:rsidR="000149E9" w:rsidRPr="009040C2" w:rsidTr="00894A01">
        <w:trPr>
          <w:trHeight w:val="156"/>
          <w:jc w:val="center"/>
        </w:trPr>
        <w:tc>
          <w:tcPr>
            <w:tcW w:w="3575" w:type="dxa"/>
            <w:vMerge w:val="restart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03" w:type="dxa"/>
            <w:vMerge w:val="restart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Сроки выполнения</w:t>
            </w:r>
          </w:p>
        </w:tc>
        <w:tc>
          <w:tcPr>
            <w:tcW w:w="1417" w:type="dxa"/>
            <w:vMerge w:val="restart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Общий объем финансирования, тыс.руб.</w:t>
            </w:r>
          </w:p>
        </w:tc>
        <w:tc>
          <w:tcPr>
            <w:tcW w:w="5602" w:type="dxa"/>
            <w:gridSpan w:val="4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в том числе</w:t>
            </w:r>
          </w:p>
        </w:tc>
        <w:tc>
          <w:tcPr>
            <w:tcW w:w="1835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Примечания</w:t>
            </w:r>
          </w:p>
        </w:tc>
      </w:tr>
      <w:tr w:rsidR="000149E9" w:rsidRPr="009040C2" w:rsidTr="00894A01">
        <w:trPr>
          <w:trHeight w:val="790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местный бюджет, тыс.руб.</w:t>
            </w:r>
          </w:p>
        </w:tc>
        <w:tc>
          <w:tcPr>
            <w:tcW w:w="1417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федеральный бюджет, тыс.руб.</w:t>
            </w:r>
          </w:p>
        </w:tc>
        <w:tc>
          <w:tcPr>
            <w:tcW w:w="1492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бюджет Иркутской обл., тыс.руб.</w:t>
            </w:r>
          </w:p>
        </w:tc>
        <w:tc>
          <w:tcPr>
            <w:tcW w:w="1275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районный бюджет, тыс.руб.</w:t>
            </w:r>
          </w:p>
        </w:tc>
        <w:tc>
          <w:tcPr>
            <w:tcW w:w="1835" w:type="dxa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14132" w:type="dxa"/>
            <w:gridSpan w:val="8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</w:tr>
      <w:tr w:rsidR="000149E9" w:rsidRPr="009040C2" w:rsidTr="00894A01">
        <w:trPr>
          <w:trHeight w:val="30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ИТОГО по программным мероприятиям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80 765,1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40 248,1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10 744,3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29 772,7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9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7 654,7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4 794,4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492,5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2 367,8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9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19 526,6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7 619,5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3 066,9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8 840,2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9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17 501,2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10 731,3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3 892,5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2 877,4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78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15 505,2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7 776,3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3 292,4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4 436,5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14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12 859,2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7 212,6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5 646,6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14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7 718,2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2 114,0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5 604,2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98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Обеспечение устойчивого развития малого и среднего предпринимательства</w:t>
            </w:r>
          </w:p>
        </w:tc>
      </w:tr>
      <w:tr w:rsidR="000149E9" w:rsidRPr="009040C2" w:rsidTr="00894A01">
        <w:trPr>
          <w:trHeight w:val="31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120,0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120,0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70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8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9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262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ПОВЫШЕНИЕ ИНФРАСТРУКТУРНОЙ ОБЕСПЕЧЕННОСТИ</w:t>
            </w:r>
          </w:p>
        </w:tc>
      </w:tr>
      <w:tr w:rsidR="009040C2" w:rsidRPr="009040C2" w:rsidTr="00894A01">
        <w:trPr>
          <w:trHeight w:val="449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EC019C" w:rsidRPr="009040C2" w:rsidTr="00894A01">
        <w:trPr>
          <w:trHeight w:val="31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26 243,6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26 243,6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4 180,9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4 180,9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5 648,6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5 648,6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6 934,0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6 934,0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5 214,0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5 214,0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4 266,1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4 266,1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240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4 180,9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4 180,9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Муниципальные программы «Развитие дорожного хозяйства на территории Оекского МО на 2014-2018 г.г,» «Развитие а/дорог общего пользования, находящихся в границах населенных пунктов Оекского МО на 2019-2021 годы»</w:t>
            </w:r>
          </w:p>
        </w:tc>
      </w:tr>
      <w:tr w:rsidR="00EC019C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5 648,6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5 648,6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6 934,0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6 934,0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5 214,0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5 214,0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4 266,1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4 266,1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224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98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color w:val="000000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9040C2" w:rsidRPr="009040C2" w:rsidTr="00894A01">
        <w:trPr>
          <w:trHeight w:val="298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lastRenderedPageBreak/>
              <w:t>Повышение эффективности и качества муниципального управления</w:t>
            </w:r>
          </w:p>
        </w:tc>
      </w:tr>
      <w:tr w:rsidR="00EC019C" w:rsidRPr="009040C2" w:rsidTr="00894A01">
        <w:trPr>
          <w:trHeight w:val="31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338,7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338,7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163,1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163,1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133,6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133,6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EC019C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1418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1417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EC019C" w:rsidRPr="009040C2" w:rsidRDefault="00EC0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449"/>
          <w:jc w:val="center"/>
        </w:trPr>
        <w:tc>
          <w:tcPr>
            <w:tcW w:w="35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924"/>
          <w:jc w:val="center"/>
        </w:trPr>
        <w:tc>
          <w:tcPr>
            <w:tcW w:w="35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166,4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166,4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14"/>
          <w:jc w:val="center"/>
        </w:trPr>
        <w:tc>
          <w:tcPr>
            <w:tcW w:w="35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160,3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160,3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706"/>
          <w:jc w:val="center"/>
        </w:trPr>
        <w:tc>
          <w:tcPr>
            <w:tcW w:w="35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98"/>
          <w:jc w:val="center"/>
        </w:trPr>
        <w:tc>
          <w:tcPr>
            <w:tcW w:w="14132" w:type="dxa"/>
            <w:gridSpan w:val="8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9040C2" w:rsidRPr="009040C2" w:rsidTr="00894A01">
        <w:trPr>
          <w:trHeight w:val="31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51 828,6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13 545,8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10 744,3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29 772,7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3 443,7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583,5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492,5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2 367,8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13 817,9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1 910,9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3 066,9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8 840,2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10 404,1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3 634,2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3 892,5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2 877,4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10 157,6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2 428,7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3 292,4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4 436,5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8 557,1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2 910,5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5 646,6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5 448,2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2 078,0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5 604,2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9040C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36,0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36,0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25,0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25,0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62,0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62,0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3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Создание и обустройство спортивных и детских игровых площадок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7,5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142,5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2017-2018 год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349,4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10,7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338,7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Муниципальная программа «Уличное освещение Оекского муниципального образования на 2017-2019»,</w:t>
            </w:r>
            <w:r w:rsidR="00EC019C">
              <w:rPr>
                <w:rFonts w:ascii="Courier New" w:hAnsi="Courier New" w:cs="Courier New"/>
                <w:color w:val="000000"/>
              </w:rPr>
              <w:t xml:space="preserve"> </w:t>
            </w:r>
            <w:r w:rsidRPr="009040C2">
              <w:rPr>
                <w:rFonts w:ascii="Courier New" w:hAnsi="Courier New" w:cs="Courier New"/>
                <w:color w:val="000000"/>
              </w:rPr>
              <w:t>«Уличное освещение Оекского МО на 2020-2022»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806,0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806,0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1 575,0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1 575,0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983,4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983,4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1 320,0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1 320,0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1 350,0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1 350,0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31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Муниципальная программа «Пожарная безопасность и защита населения и территории Оекского МО от ЧС на 2014-2018», «Пожарная безопасность и защита населения и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территории Оекского МО от ЧС на  2019-2023».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116,1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116,1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102,5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102,5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490,6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490,6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7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65,0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65,0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238,9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238,9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182,3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182,3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78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94,0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94,0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141,6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141,6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116,8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116,8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9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звуковой аппаратуры и оборудования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128,2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128,2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9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световой аппаратуры и оборудования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364,3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364,3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63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мебели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750,7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750,7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63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сценических костюмов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88,1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88,1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06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 xml:space="preserve">Приобретение вычислительной техники и оргтехники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42,0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42,0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бытовой и радиотехники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06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прочего инвентаря (жалюзи, гардеробное оборудование) в Дом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110,3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54,0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56,3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7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Текущий ремонт вестибюля в Доме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"Развитие культуры и туризма" на 2014 - 2020 годы"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06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Устройство Аллеи Славы в честь воинов, погибших в годы Великой отечественной войны, в д.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Бутырки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406,2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20,3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385,9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2017 год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715,2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35,8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679,5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2017 год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3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Ремонт тренажерного зала в Доме культуры с.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278,7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13,9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264,8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Перечень проектов народных инициатив на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2017 год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6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Устройство Аллеи 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2018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769,1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23,6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745,5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434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Приобретение и установка детских игровых комплексов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Устойчивое развитие сельских территорий Иркутской области на 2014-2020 годы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1 569,3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1 176,6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312,8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Текущий ремонт санузла в Доме Культуры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2018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646,5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19,9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626,6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31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Установка системы автоматической пожарной сигнализации в Доме культуры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2018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263,9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8,1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255,8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14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Укрепление материально-технической базы Музея истории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Государственная программа Иркутской области «Развитие культуры» на 2014-2020 годы, программа «Государственное управление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культурой, архивным делом и сохранение самобытности» на 2014-2020 годы»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7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Поощрение лучшего работника муниципального учреждения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92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7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2 422,6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257,2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1 553,8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611,6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4 566,4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292,0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3 506,0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768,4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4 547,1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474,3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3 292,4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780,4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5 000,0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888,0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4 112,0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3 547,6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177,4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3 370,2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0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Текущий ремонт кабинетов в Доме культуры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Государственная программа Иркутской области Развитие культуры» на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2014-2020 годы, Программа «Оказание финансовой поддержки муниципальным образованиям Иркутской области культуры и архивного дела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925,5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92,6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231,5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601,4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7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Приобретение музыкальных инструментов, сценической обуви, костюмов.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Устойчивое развитие сельских территорий Иркутской области на 2014-2020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331,1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20,7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310,4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3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Развитие отечественной кинематографии в 2018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4 992,4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4 992,4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733,1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733,1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355,0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355,0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30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Муниципальная программа «Территориальное развитие Оекского МО на 2018-2022»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282,0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282,0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169,8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169,8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06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детских игровых комплексов и установка собственными силами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 и д.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Мишонково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2019г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475,7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19,0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456,7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62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сантехнического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оборудования, для текущего ремонта санузла в тренажерном зале МУ СКСК Оекского МО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Перечень проектов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народных инициатив на 2019г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74,4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71,4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47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2019г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758,1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30,3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727,8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21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Установка системы автоматической пожарной сигнализации в спортивном зале МУ СКСК Оекского МО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2019г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114,3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4,6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109,7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235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2019г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667,3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26,7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640,6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63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детского игрового комплекса 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Грантовая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 поддержка местных инициатив граждан </w:t>
            </w: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589,3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386,5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102,8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Укрепление материально-технической базы библиотек Оекского МО</w:t>
            </w: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75,2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75,2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040C2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9040C2" w:rsidRPr="009040C2" w:rsidRDefault="0090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детских игровых комплексов и установка собственными силами в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 по ул.Победы,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д.Жердовка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 по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 xml:space="preserve">ул. Трактовая, д.Коты по ул.40 лет Победы, д.Зыкова,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д.Турская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2020г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6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8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1 405,5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56,2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1 349,3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355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490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 xml:space="preserve">Устройство ограждения и благоустройство территории кладбища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</w:t>
            </w:r>
            <w:proofErr w:type="spellEnd"/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2020г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1 343,0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53,8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1 289,2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Изготовление и установка малых архитектурных форм (скульптурного бюста Герою Социалистического Труда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Баширину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 И.С.)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2020г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650,0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26,0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624,0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Приобретение металлоконструкций для ограждения нежилого здания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9040C2">
              <w:rPr>
                <w:rFonts w:ascii="Courier New" w:hAnsi="Courier New" w:cs="Courier New"/>
                <w:color w:val="000000"/>
              </w:rPr>
              <w:t>по адресу: д. Максимовщина, ул. Веселая, 2, установка собственными силами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2020г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410,0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16,4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393,6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21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строительных материалов для текущего ремонта сельского Дома культуры в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д.Максимовщина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>, ул. Веселая, 2,ремонт собственными силами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2021г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600,0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24,0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576,0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Организация оснащения мебелью и инвентарем МУ "Социально-культурный спортивный комплекс" Оекского МО (в сельский Дом культуры в д. Максимовщина, ул. Веселая,2)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2021г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144,0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305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детских игровых комплексов и установка собственными силами в </w:t>
            </w:r>
            <w:proofErr w:type="spellStart"/>
            <w:r w:rsidRPr="009040C2">
              <w:rPr>
                <w:rFonts w:ascii="Courier New" w:hAnsi="Courier New" w:cs="Courier New"/>
                <w:color w:val="000000"/>
              </w:rPr>
              <w:t>с.Оек;д</w:t>
            </w:r>
            <w:proofErr w:type="spellEnd"/>
            <w:r w:rsidRPr="009040C2">
              <w:rPr>
                <w:rFonts w:ascii="Courier New" w:hAnsi="Courier New" w:cs="Courier New"/>
                <w:color w:val="000000"/>
              </w:rPr>
              <w:t xml:space="preserve">.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Максимовщина, ул. Веселая, 2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Перечень проектов народных инициатив на </w:t>
            </w:r>
            <w:r w:rsidRPr="009040C2">
              <w:rPr>
                <w:rFonts w:ascii="Courier New" w:hAnsi="Courier New" w:cs="Courier New"/>
                <w:color w:val="000000"/>
              </w:rPr>
              <w:lastRenderedPageBreak/>
              <w:t>2021г</w:t>
            </w: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9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848,5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33,9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814,6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56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228"/>
          <w:jc w:val="center"/>
        </w:trPr>
        <w:tc>
          <w:tcPr>
            <w:tcW w:w="357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 xml:space="preserve">Приобретение детских игровых комплексов 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Перечень проектов народных инициатив на 2022г</w:t>
            </w: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1 534,6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1 534,6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 w:val="restart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Укрепление материально-технической базы МУ СКСК Оекского Дома культуры</w:t>
            </w: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 w:val="restart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Программа Иркутской области «Развитие культуры» на 2019 - 2024 годы</w:t>
            </w: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149E9" w:rsidRPr="009040C2" w:rsidTr="00894A01">
        <w:trPr>
          <w:trHeight w:val="142"/>
          <w:jc w:val="center"/>
        </w:trPr>
        <w:tc>
          <w:tcPr>
            <w:tcW w:w="357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3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699,4</w:t>
            </w:r>
          </w:p>
        </w:tc>
        <w:tc>
          <w:tcPr>
            <w:tcW w:w="1418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17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492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699,4</w:t>
            </w:r>
          </w:p>
        </w:tc>
        <w:tc>
          <w:tcPr>
            <w:tcW w:w="1275" w:type="dxa"/>
            <w:shd w:val="solid" w:color="FFFFFF" w:fill="auto"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040C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1835" w:type="dxa"/>
            <w:vMerge/>
          </w:tcPr>
          <w:p w:rsidR="000149E9" w:rsidRPr="009040C2" w:rsidRDefault="0001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9040C2" w:rsidRPr="000407F8" w:rsidRDefault="009040C2" w:rsidP="000149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9040C2" w:rsidRPr="000407F8" w:rsidSect="009040C2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3BE"/>
    <w:rsid w:val="00001D3B"/>
    <w:rsid w:val="00005C6D"/>
    <w:rsid w:val="00006B75"/>
    <w:rsid w:val="000149E9"/>
    <w:rsid w:val="00021227"/>
    <w:rsid w:val="00025D4B"/>
    <w:rsid w:val="0003152C"/>
    <w:rsid w:val="000364D4"/>
    <w:rsid w:val="000407F8"/>
    <w:rsid w:val="00040A6A"/>
    <w:rsid w:val="00042D93"/>
    <w:rsid w:val="000448F9"/>
    <w:rsid w:val="0008794D"/>
    <w:rsid w:val="000A5B4E"/>
    <w:rsid w:val="000A7E07"/>
    <w:rsid w:val="000B493C"/>
    <w:rsid w:val="000D42DD"/>
    <w:rsid w:val="00107561"/>
    <w:rsid w:val="00133463"/>
    <w:rsid w:val="00134C1B"/>
    <w:rsid w:val="001511B2"/>
    <w:rsid w:val="00164AC5"/>
    <w:rsid w:val="0017074D"/>
    <w:rsid w:val="00173076"/>
    <w:rsid w:val="00176E7A"/>
    <w:rsid w:val="00185488"/>
    <w:rsid w:val="001973FB"/>
    <w:rsid w:val="001A6AC0"/>
    <w:rsid w:val="001B5D6C"/>
    <w:rsid w:val="001D3158"/>
    <w:rsid w:val="001D6A7B"/>
    <w:rsid w:val="001E7DAA"/>
    <w:rsid w:val="001F01E9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3163A4"/>
    <w:rsid w:val="00320709"/>
    <w:rsid w:val="0032477A"/>
    <w:rsid w:val="0033256F"/>
    <w:rsid w:val="00333693"/>
    <w:rsid w:val="003349ED"/>
    <w:rsid w:val="0034614E"/>
    <w:rsid w:val="00363795"/>
    <w:rsid w:val="00372FD8"/>
    <w:rsid w:val="0037706B"/>
    <w:rsid w:val="00382940"/>
    <w:rsid w:val="003A0688"/>
    <w:rsid w:val="003B160F"/>
    <w:rsid w:val="003B7EBC"/>
    <w:rsid w:val="003C0477"/>
    <w:rsid w:val="003F5225"/>
    <w:rsid w:val="0042121B"/>
    <w:rsid w:val="004344FB"/>
    <w:rsid w:val="0043701B"/>
    <w:rsid w:val="0044091D"/>
    <w:rsid w:val="00440C2D"/>
    <w:rsid w:val="00445DDE"/>
    <w:rsid w:val="004775AB"/>
    <w:rsid w:val="00486E0D"/>
    <w:rsid w:val="00491893"/>
    <w:rsid w:val="004A4EB0"/>
    <w:rsid w:val="004A6179"/>
    <w:rsid w:val="004B54B1"/>
    <w:rsid w:val="004C0DB9"/>
    <w:rsid w:val="004C3848"/>
    <w:rsid w:val="004D2C20"/>
    <w:rsid w:val="004D3AEE"/>
    <w:rsid w:val="004E2C0B"/>
    <w:rsid w:val="004E2DFF"/>
    <w:rsid w:val="004E4B23"/>
    <w:rsid w:val="0051508B"/>
    <w:rsid w:val="00516E9C"/>
    <w:rsid w:val="005277B1"/>
    <w:rsid w:val="0053656F"/>
    <w:rsid w:val="0054616F"/>
    <w:rsid w:val="00546DE2"/>
    <w:rsid w:val="00563D7A"/>
    <w:rsid w:val="00564AD6"/>
    <w:rsid w:val="0056756C"/>
    <w:rsid w:val="00567BB0"/>
    <w:rsid w:val="005724DE"/>
    <w:rsid w:val="005778BE"/>
    <w:rsid w:val="00577DA1"/>
    <w:rsid w:val="00581717"/>
    <w:rsid w:val="0058260A"/>
    <w:rsid w:val="00592CB1"/>
    <w:rsid w:val="005933BE"/>
    <w:rsid w:val="005B104B"/>
    <w:rsid w:val="005C3609"/>
    <w:rsid w:val="005D0176"/>
    <w:rsid w:val="005F73FE"/>
    <w:rsid w:val="00636A3F"/>
    <w:rsid w:val="00643704"/>
    <w:rsid w:val="006442F4"/>
    <w:rsid w:val="00653AA7"/>
    <w:rsid w:val="00655981"/>
    <w:rsid w:val="00692DEC"/>
    <w:rsid w:val="006A0EDE"/>
    <w:rsid w:val="006A5C10"/>
    <w:rsid w:val="006A61DA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4D08"/>
    <w:rsid w:val="007052FC"/>
    <w:rsid w:val="00712828"/>
    <w:rsid w:val="00715CFD"/>
    <w:rsid w:val="00733EB7"/>
    <w:rsid w:val="00754E38"/>
    <w:rsid w:val="007668F3"/>
    <w:rsid w:val="00770880"/>
    <w:rsid w:val="007738AA"/>
    <w:rsid w:val="00780AE9"/>
    <w:rsid w:val="00795AE9"/>
    <w:rsid w:val="007A5678"/>
    <w:rsid w:val="007A6541"/>
    <w:rsid w:val="007A7C3F"/>
    <w:rsid w:val="007B2376"/>
    <w:rsid w:val="007C0697"/>
    <w:rsid w:val="007C1EF7"/>
    <w:rsid w:val="007D46F6"/>
    <w:rsid w:val="007E4F8F"/>
    <w:rsid w:val="007E5660"/>
    <w:rsid w:val="00836589"/>
    <w:rsid w:val="00854BDA"/>
    <w:rsid w:val="00854E7C"/>
    <w:rsid w:val="00894A01"/>
    <w:rsid w:val="008A4432"/>
    <w:rsid w:val="008A6B41"/>
    <w:rsid w:val="008B11D0"/>
    <w:rsid w:val="008D0101"/>
    <w:rsid w:val="008E14ED"/>
    <w:rsid w:val="008E1E78"/>
    <w:rsid w:val="008E6E20"/>
    <w:rsid w:val="00901F6C"/>
    <w:rsid w:val="009024AE"/>
    <w:rsid w:val="009040C2"/>
    <w:rsid w:val="009269BB"/>
    <w:rsid w:val="00931160"/>
    <w:rsid w:val="00933DCF"/>
    <w:rsid w:val="009463C9"/>
    <w:rsid w:val="00960BC9"/>
    <w:rsid w:val="0096211B"/>
    <w:rsid w:val="00981EFE"/>
    <w:rsid w:val="00983016"/>
    <w:rsid w:val="009C6A26"/>
    <w:rsid w:val="009D68EA"/>
    <w:rsid w:val="009E4FC7"/>
    <w:rsid w:val="009F7D82"/>
    <w:rsid w:val="00A00194"/>
    <w:rsid w:val="00A02010"/>
    <w:rsid w:val="00A1643C"/>
    <w:rsid w:val="00A33288"/>
    <w:rsid w:val="00A45425"/>
    <w:rsid w:val="00A5078C"/>
    <w:rsid w:val="00A61AC1"/>
    <w:rsid w:val="00A65835"/>
    <w:rsid w:val="00A71007"/>
    <w:rsid w:val="00A96444"/>
    <w:rsid w:val="00AA6B9A"/>
    <w:rsid w:val="00AD0838"/>
    <w:rsid w:val="00AD682F"/>
    <w:rsid w:val="00AE3E33"/>
    <w:rsid w:val="00AF6BCB"/>
    <w:rsid w:val="00AF7789"/>
    <w:rsid w:val="00B03E3F"/>
    <w:rsid w:val="00B22DBA"/>
    <w:rsid w:val="00B53A6D"/>
    <w:rsid w:val="00B730CE"/>
    <w:rsid w:val="00B77398"/>
    <w:rsid w:val="00B81678"/>
    <w:rsid w:val="00B86EF5"/>
    <w:rsid w:val="00BB5FCF"/>
    <w:rsid w:val="00BC50A6"/>
    <w:rsid w:val="00BC51B5"/>
    <w:rsid w:val="00BD4500"/>
    <w:rsid w:val="00BE3BAB"/>
    <w:rsid w:val="00BE711C"/>
    <w:rsid w:val="00BF4B4C"/>
    <w:rsid w:val="00C10AB5"/>
    <w:rsid w:val="00C23223"/>
    <w:rsid w:val="00C24FAE"/>
    <w:rsid w:val="00C30342"/>
    <w:rsid w:val="00C37F02"/>
    <w:rsid w:val="00C452F8"/>
    <w:rsid w:val="00C467D0"/>
    <w:rsid w:val="00C4721E"/>
    <w:rsid w:val="00C664C5"/>
    <w:rsid w:val="00C82D1E"/>
    <w:rsid w:val="00CA288B"/>
    <w:rsid w:val="00CB4C5F"/>
    <w:rsid w:val="00CB6B5A"/>
    <w:rsid w:val="00CB73FE"/>
    <w:rsid w:val="00CC0439"/>
    <w:rsid w:val="00CC2338"/>
    <w:rsid w:val="00CD1AE8"/>
    <w:rsid w:val="00CD2F09"/>
    <w:rsid w:val="00CE0B50"/>
    <w:rsid w:val="00CE4575"/>
    <w:rsid w:val="00CE637E"/>
    <w:rsid w:val="00D05B68"/>
    <w:rsid w:val="00D174BC"/>
    <w:rsid w:val="00D2628E"/>
    <w:rsid w:val="00D326AD"/>
    <w:rsid w:val="00D45A0F"/>
    <w:rsid w:val="00D73980"/>
    <w:rsid w:val="00D934B0"/>
    <w:rsid w:val="00D969F8"/>
    <w:rsid w:val="00DA28AE"/>
    <w:rsid w:val="00DA4137"/>
    <w:rsid w:val="00DB2398"/>
    <w:rsid w:val="00DB587A"/>
    <w:rsid w:val="00DC61E9"/>
    <w:rsid w:val="00DC7F0D"/>
    <w:rsid w:val="00DD2B10"/>
    <w:rsid w:val="00DF15F9"/>
    <w:rsid w:val="00DF5B60"/>
    <w:rsid w:val="00E0356D"/>
    <w:rsid w:val="00E05273"/>
    <w:rsid w:val="00E05E50"/>
    <w:rsid w:val="00E1793B"/>
    <w:rsid w:val="00E2428C"/>
    <w:rsid w:val="00E339D4"/>
    <w:rsid w:val="00E43837"/>
    <w:rsid w:val="00E801C7"/>
    <w:rsid w:val="00E84D7D"/>
    <w:rsid w:val="00E87522"/>
    <w:rsid w:val="00E96FC4"/>
    <w:rsid w:val="00EA18EB"/>
    <w:rsid w:val="00EB402A"/>
    <w:rsid w:val="00EB6C7F"/>
    <w:rsid w:val="00EC019C"/>
    <w:rsid w:val="00EC266E"/>
    <w:rsid w:val="00EC3A14"/>
    <w:rsid w:val="00EC7E40"/>
    <w:rsid w:val="00ED5270"/>
    <w:rsid w:val="00F16A3F"/>
    <w:rsid w:val="00F22C9D"/>
    <w:rsid w:val="00F23CB0"/>
    <w:rsid w:val="00F25F1C"/>
    <w:rsid w:val="00F33281"/>
    <w:rsid w:val="00F33653"/>
    <w:rsid w:val="00F71A34"/>
    <w:rsid w:val="00F91A2D"/>
    <w:rsid w:val="00FA5649"/>
    <w:rsid w:val="00FA5D2E"/>
    <w:rsid w:val="00FA6E86"/>
    <w:rsid w:val="00FB018F"/>
    <w:rsid w:val="00FB27E4"/>
    <w:rsid w:val="00FD3979"/>
    <w:rsid w:val="00FD5618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7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37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E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cherinfo.ru/resolution/43295" TargetMode="External"/><Relationship Id="rId3" Type="http://schemas.openxmlformats.org/officeDocument/2006/relationships/styles" Target="styles.xml"/><Relationship Id="rId7" Type="http://schemas.openxmlformats.org/officeDocument/2006/relationships/hyperlink" Target="http://duma.cherinfo.ru/resolution/4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8901-D9C7-42BB-AB2E-32946AC8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36</cp:revision>
  <cp:lastPrinted>2021-04-30T03:24:00Z</cp:lastPrinted>
  <dcterms:created xsi:type="dcterms:W3CDTF">2012-11-26T01:13:00Z</dcterms:created>
  <dcterms:modified xsi:type="dcterms:W3CDTF">2021-05-06T00:43:00Z</dcterms:modified>
</cp:coreProperties>
</file>