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59" w:rsidRPr="005D1459" w:rsidRDefault="005D1459" w:rsidP="005D1459">
      <w:pPr>
        <w:shd w:val="clear" w:color="auto" w:fill="FFFFFF"/>
        <w:spacing w:after="96"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noProof/>
          <w:color w:val="2C2C2C"/>
          <w:sz w:val="20"/>
          <w:szCs w:val="20"/>
          <w:lang w:eastAsia="ru-RU"/>
        </w:rPr>
        <w:drawing>
          <wp:inline distT="0" distB="0" distL="0" distR="0">
            <wp:extent cx="541020" cy="662940"/>
            <wp:effectExtent l="0" t="0" r="0" b="3810"/>
            <wp:docPr id="20" name="Рисунок 20"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ek.su/uploads/ger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020" cy="662940"/>
                    </a:xfrm>
                    <a:prstGeom prst="rect">
                      <a:avLst/>
                    </a:prstGeom>
                    <a:noFill/>
                    <a:ln>
                      <a:noFill/>
                    </a:ln>
                  </pic:spPr>
                </pic:pic>
              </a:graphicData>
            </a:graphic>
          </wp:inline>
        </w:drawing>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РОССИЙСКАЯ ФЕДЕРАЦИЯ</w:t>
      </w:r>
      <w:r w:rsidRPr="005D1459">
        <w:rPr>
          <w:rFonts w:ascii="Tahoma" w:eastAsia="Times New Roman" w:hAnsi="Tahoma" w:cs="Tahoma"/>
          <w:color w:val="2C2C2C"/>
          <w:sz w:val="20"/>
          <w:szCs w:val="20"/>
          <w:lang w:eastAsia="ru-RU"/>
        </w:rPr>
        <w:br/>
        <w:t>ИРКУТСКАЯ ОБЛАСТЬ</w:t>
      </w:r>
      <w:r w:rsidRPr="005D1459">
        <w:rPr>
          <w:rFonts w:ascii="Tahoma" w:eastAsia="Times New Roman" w:hAnsi="Tahoma" w:cs="Tahoma"/>
          <w:color w:val="2C2C2C"/>
          <w:sz w:val="20"/>
          <w:szCs w:val="20"/>
          <w:lang w:eastAsia="ru-RU"/>
        </w:rPr>
        <w:br/>
        <w:t>ИРКУТСКИЙ РАЙОН</w:t>
      </w:r>
      <w:r w:rsidRPr="005D1459">
        <w:rPr>
          <w:rFonts w:ascii="Tahoma" w:eastAsia="Times New Roman" w:hAnsi="Tahoma" w:cs="Tahoma"/>
          <w:color w:val="2C2C2C"/>
          <w:sz w:val="20"/>
          <w:szCs w:val="20"/>
          <w:lang w:eastAsia="ru-RU"/>
        </w:rPr>
        <w:br/>
        <w:t>АДМИНИСТРАЦИЯ ОЕКСКОГО МУНИЦИПАЛЬНОГО ОБРАЗОВАНИЯ</w:t>
      </w:r>
      <w:r w:rsidRPr="005D1459">
        <w:rPr>
          <w:rFonts w:ascii="Tahoma" w:eastAsia="Times New Roman" w:hAnsi="Tahoma" w:cs="Tahoma"/>
          <w:color w:val="2C2C2C"/>
          <w:sz w:val="20"/>
          <w:szCs w:val="20"/>
          <w:lang w:eastAsia="ru-RU"/>
        </w:rPr>
        <w:br/>
        <w:t> </w:t>
      </w:r>
      <w:r w:rsidRPr="005D1459">
        <w:rPr>
          <w:rFonts w:ascii="Tahoma" w:eastAsia="Times New Roman" w:hAnsi="Tahoma" w:cs="Tahoma"/>
          <w:color w:val="2C2C2C"/>
          <w:sz w:val="20"/>
          <w:szCs w:val="20"/>
          <w:lang w:eastAsia="ru-RU"/>
        </w:rPr>
        <w:br/>
        <w:t>ПОСТАНОВЛЕНИЕ</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от «18» февраля 2014 г.                                                                             № 43-п</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«Об утверждении административного регламента</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исполнения муниципальной функции «Муниципальный</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контроль за обеспечением сохранности автомобильных</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дорог местного значения в границах населенных пунктов</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Оекского муниципального образования»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В целях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Оекского муниципального образования, в соответствии со статьей 14 федерального закона от 06.10.2003 г. N 131-ФЗ "Об общих принципах организации местного самоуправления в Российской Федерации", статьями 13, 13.1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27.07.2010 № 210-ФЗ «Об организации предоставления государственных и муниципальных услуг»; руководствуясь пунктом 5 части 1 статьи 6, статьями  48, 52 Устава Оекского муниципального образования, постановлением администрации Оекского МО от 19.08.2011 №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Администрация Оекского муниципального образования,</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ПОСТАНОВЛЯЕТ:</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1.  Утвердить административный регламент исполнения муниципальной функции «Муниципальный контроль за обеспечением сохранности автомобильных дорог местного значения в границах населенных пунктов Оекского муниципального образования (Приложение № 1).</w:t>
      </w:r>
      <w:r w:rsidRPr="005D1459">
        <w:rPr>
          <w:rFonts w:ascii="Tahoma" w:eastAsia="Times New Roman" w:hAnsi="Tahoma" w:cs="Tahoma"/>
          <w:color w:val="2C2C2C"/>
          <w:sz w:val="20"/>
          <w:szCs w:val="20"/>
          <w:lang w:eastAsia="ru-RU"/>
        </w:rPr>
        <w:br/>
        <w:t>2.  Начальнику общего отдела администрации Оекского муниципального образования Н.П.Пихето-Новосельцевой опубликовать настоящее постановление  в информационном бюллетене «Вестник Оекского муниципального образования (официальная информация)» и на интернет-сайте  www.oek.su.</w:t>
      </w:r>
      <w:r w:rsidRPr="005D1459">
        <w:rPr>
          <w:rFonts w:ascii="Tahoma" w:eastAsia="Times New Roman" w:hAnsi="Tahoma" w:cs="Tahoma"/>
          <w:color w:val="2C2C2C"/>
          <w:sz w:val="20"/>
          <w:szCs w:val="20"/>
          <w:lang w:eastAsia="ru-RU"/>
        </w:rPr>
        <w:br/>
        <w:t>3.  Контроль за исполнением настоящего постановления возложить на начальника отдела по управлению имуществом, ЖКХ, транспортом и связью администрации Оекского муниципального образования В.А.Куклину.   </w:t>
      </w:r>
    </w:p>
    <w:p w:rsidR="005D1459" w:rsidRPr="005D1459" w:rsidRDefault="005D1459" w:rsidP="005D1459">
      <w:pPr>
        <w:shd w:val="clear" w:color="auto" w:fill="FFFFFF"/>
        <w:spacing w:line="240" w:lineRule="auto"/>
        <w:ind w:firstLine="0"/>
        <w:jc w:val="right"/>
        <w:rPr>
          <w:rFonts w:ascii="Tahoma" w:eastAsia="Times New Roman" w:hAnsi="Tahoma" w:cs="Tahoma"/>
          <w:color w:val="2C2C2C"/>
          <w:sz w:val="20"/>
          <w:szCs w:val="20"/>
          <w:lang w:eastAsia="ru-RU"/>
        </w:rPr>
      </w:pPr>
      <w:r w:rsidRPr="005D1459">
        <w:rPr>
          <w:rFonts w:ascii="Tahoma" w:eastAsia="Times New Roman" w:hAnsi="Tahoma" w:cs="Tahoma"/>
          <w:i/>
          <w:iCs/>
          <w:color w:val="2C2C2C"/>
          <w:sz w:val="20"/>
          <w:szCs w:val="20"/>
          <w:lang w:eastAsia="ru-RU"/>
        </w:rPr>
        <w:t> </w:t>
      </w:r>
      <w:r w:rsidRPr="005D1459">
        <w:rPr>
          <w:rFonts w:ascii="Tahoma" w:eastAsia="Times New Roman" w:hAnsi="Tahoma" w:cs="Tahoma"/>
          <w:i/>
          <w:iCs/>
          <w:color w:val="2C2C2C"/>
          <w:sz w:val="20"/>
          <w:szCs w:val="20"/>
          <w:lang w:eastAsia="ru-RU"/>
        </w:rPr>
        <w:br/>
        <w:t>Глава администрации Оекского муниципального образования П.Н.Новосельцев</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right"/>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                          Приложение № 1</w:t>
      </w:r>
      <w:r w:rsidRPr="005D1459">
        <w:rPr>
          <w:rFonts w:ascii="Tahoma" w:eastAsia="Times New Roman" w:hAnsi="Tahoma" w:cs="Tahoma"/>
          <w:color w:val="2C2C2C"/>
          <w:sz w:val="20"/>
          <w:szCs w:val="20"/>
          <w:lang w:eastAsia="ru-RU"/>
        </w:rPr>
        <w:br/>
        <w:t> к Постановлению администрации</w:t>
      </w:r>
      <w:r w:rsidRPr="005D1459">
        <w:rPr>
          <w:rFonts w:ascii="Tahoma" w:eastAsia="Times New Roman" w:hAnsi="Tahoma" w:cs="Tahoma"/>
          <w:color w:val="2C2C2C"/>
          <w:sz w:val="20"/>
          <w:szCs w:val="20"/>
          <w:lang w:eastAsia="ru-RU"/>
        </w:rPr>
        <w:br/>
        <w:t>Оекского  муниципального образования</w:t>
      </w:r>
      <w:r w:rsidRPr="005D1459">
        <w:rPr>
          <w:rFonts w:ascii="Tahoma" w:eastAsia="Times New Roman" w:hAnsi="Tahoma" w:cs="Tahoma"/>
          <w:color w:val="2C2C2C"/>
          <w:sz w:val="20"/>
          <w:szCs w:val="20"/>
          <w:lang w:eastAsia="ru-RU"/>
        </w:rPr>
        <w:br/>
        <w:t>от «18» февраля 2014 г. № 43-п</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Административный регламент исполнения муниципальной функции</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"Муниципальный контроль за обеспечением сохранности</w:t>
      </w:r>
      <w:r w:rsidRPr="005D1459">
        <w:rPr>
          <w:rFonts w:ascii="Tahoma" w:eastAsia="Times New Roman" w:hAnsi="Tahoma" w:cs="Tahoma"/>
          <w:b/>
          <w:bCs/>
          <w:color w:val="2C2C2C"/>
          <w:sz w:val="20"/>
          <w:szCs w:val="20"/>
          <w:lang w:eastAsia="ru-RU"/>
        </w:rPr>
        <w:br/>
        <w:t>автомобильных дорог местного значения в границах населенных пунктов Оекского муниципального образования</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lastRenderedPageBreak/>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Раздел I. Общие положения</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1. Наименование муниципальной функции</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1.1. Наименование муниципальной функции - "Муниципальный контроль за обеспечением сохранности автомобильных дорог местного значения в границах населенных пунктов Оекского муниципального образования".</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2. Наименование органа, исполняющего муниципальную функцию</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2.1. Органом, исполняющим муниципальную функцию, является администрация Оекского муниципального образования (далее - администрация).</w:t>
      </w:r>
      <w:r w:rsidRPr="005D1459">
        <w:rPr>
          <w:rFonts w:ascii="Tahoma" w:eastAsia="Times New Roman" w:hAnsi="Tahoma" w:cs="Tahoma"/>
          <w:color w:val="2C2C2C"/>
          <w:sz w:val="20"/>
          <w:szCs w:val="20"/>
          <w:lang w:eastAsia="ru-RU"/>
        </w:rPr>
        <w:br/>
        <w:t>При осуществлении муниципального контроля за обеспечением сохранности автомобильных дорог местного значения в границах населенных пунктов Оекского муниципального образования  должностные лица администрации  взаимодействуют с: Министерством строительства, дорожного хозяйства Иркутской области; судебными органами; органами прокуратуры; правоохранительными органами; органами государственной статистики; иными органами и организациями, имеющими сведения, необходимые для осуществления муниципального контроля за обеспечением сохранности автомобильных дорог местного значения в границах населенных пунктов Оекского муниципального образования.</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3. Нормативные правовые акты, регулирующие исполнение муниципальной функции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3.1.  Конституция  Российской Федерации;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3.2.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3.3.  Федеральный закон от 2 мая 2006 года N 59-ФЗ "О порядке рассмотрения обращений граждан Российской Федерации";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3.4.  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3.5. Федеральный закон от 06.10.2003 года №131-ФЗ «Об общих принципах организации местного самоуправления в Российской Федерации»;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3.8. Устав Оекского муниципального образования;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3.9. Иные нормативные правовые акты Российской Федерации, муниципальные правовые акты администрации Оекского муниципального образования.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4. Предмет муниципального контроля</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4.1. Предметом муниципального контроля является соблюдение юридическими лицами, индивидуальными предпринимателями, осуществляющими предпринимательскую и (или) иную деятельность в границах полос отвода  и придорожных полос автомобильных дорог местного значения в границах населенных пунктов Оекского муниципального образования требований, установленных к строительству, реконструкции, капитальному ремонту, ремонту и содержанию автомобильных дорог, а также предупреждения и пресечения повреждений и (или) разрушений автомобильных дорог пользователями этих автомобильных дорог.</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5. Права и обязанности должностных лиц при осуществлении муниципального контроля</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5.1. Должностные лица администрации при осуществлении муниципального контроля имеют право:</w:t>
      </w:r>
      <w:r w:rsidRPr="005D1459">
        <w:rPr>
          <w:rFonts w:ascii="Tahoma" w:eastAsia="Times New Roman" w:hAnsi="Tahoma" w:cs="Tahoma"/>
          <w:color w:val="2C2C2C"/>
          <w:sz w:val="20"/>
          <w:szCs w:val="20"/>
          <w:lang w:eastAsia="ru-RU"/>
        </w:rPr>
        <w:br/>
        <w:t>а) беспрепятственно по предъявлении служебного удостоверения и копии распоряжения администрации о назначении проверки посещать и обследовать используемые субъектами муниципального контроля  при осуществлении хозяйственной и иной деятельности территории, здания, помещения, сооружения;</w:t>
      </w:r>
      <w:r w:rsidRPr="005D1459">
        <w:rPr>
          <w:rFonts w:ascii="Tahoma" w:eastAsia="Times New Roman" w:hAnsi="Tahoma" w:cs="Tahoma"/>
          <w:color w:val="2C2C2C"/>
          <w:sz w:val="20"/>
          <w:szCs w:val="20"/>
          <w:lang w:eastAsia="ru-RU"/>
        </w:rPr>
        <w:br/>
        <w:t>б) запрашивать и получать от субъектов муниципального контроля документы, материалы и информацию, необходимые для проведения проверки;</w:t>
      </w:r>
      <w:r w:rsidRPr="005D1459">
        <w:rPr>
          <w:rFonts w:ascii="Tahoma" w:eastAsia="Times New Roman" w:hAnsi="Tahoma" w:cs="Tahoma"/>
          <w:color w:val="2C2C2C"/>
          <w:sz w:val="20"/>
          <w:szCs w:val="20"/>
          <w:lang w:eastAsia="ru-RU"/>
        </w:rPr>
        <w:br/>
        <w:t>в) привлекать специалистов, консультантов и экспертов государственных органов и подведомственных организаций для установления повреждений и (или) разрушений автомобильных дорог пользователями этих автомобильных дорог;</w:t>
      </w:r>
      <w:r w:rsidRPr="005D1459">
        <w:rPr>
          <w:rFonts w:ascii="Tahoma" w:eastAsia="Times New Roman" w:hAnsi="Tahoma" w:cs="Tahoma"/>
          <w:color w:val="2C2C2C"/>
          <w:sz w:val="20"/>
          <w:szCs w:val="20"/>
          <w:lang w:eastAsia="ru-RU"/>
        </w:rPr>
        <w:br/>
        <w:t>г) получать от субъектов муниципального контроля объяснения по факту нарушения законодательства о дорожной деятельности.</w:t>
      </w:r>
      <w:r w:rsidRPr="005D1459">
        <w:rPr>
          <w:rFonts w:ascii="Tahoma" w:eastAsia="Times New Roman" w:hAnsi="Tahoma" w:cs="Tahoma"/>
          <w:color w:val="2C2C2C"/>
          <w:sz w:val="20"/>
          <w:szCs w:val="20"/>
          <w:lang w:eastAsia="ru-RU"/>
        </w:rPr>
        <w:br/>
        <w:t>5.2. Должностные лица администрации при осуществлении муниципального контроля обязаны:</w:t>
      </w:r>
      <w:r w:rsidRPr="005D1459">
        <w:rPr>
          <w:rFonts w:ascii="Tahoma" w:eastAsia="Times New Roman" w:hAnsi="Tahoma" w:cs="Tahoma"/>
          <w:color w:val="2C2C2C"/>
          <w:sz w:val="20"/>
          <w:szCs w:val="20"/>
          <w:lang w:eastAsia="ru-RU"/>
        </w:rPr>
        <w:b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5D1459">
        <w:rPr>
          <w:rFonts w:ascii="Tahoma" w:eastAsia="Times New Roman" w:hAnsi="Tahoma" w:cs="Tahoma"/>
          <w:color w:val="2C2C2C"/>
          <w:sz w:val="20"/>
          <w:szCs w:val="20"/>
          <w:lang w:eastAsia="ru-RU"/>
        </w:rPr>
        <w:br/>
        <w:t xml:space="preserve">б) соблюдать законодательство Российской Федерации, права и законные интересы субъектов </w:t>
      </w:r>
      <w:r w:rsidRPr="005D1459">
        <w:rPr>
          <w:rFonts w:ascii="Tahoma" w:eastAsia="Times New Roman" w:hAnsi="Tahoma" w:cs="Tahoma"/>
          <w:color w:val="2C2C2C"/>
          <w:sz w:val="20"/>
          <w:szCs w:val="20"/>
          <w:lang w:eastAsia="ru-RU"/>
        </w:rPr>
        <w:lastRenderedPageBreak/>
        <w:t>муниципального контроля;</w:t>
      </w:r>
      <w:r w:rsidRPr="005D1459">
        <w:rPr>
          <w:rFonts w:ascii="Tahoma" w:eastAsia="Times New Roman" w:hAnsi="Tahoma" w:cs="Tahoma"/>
          <w:color w:val="2C2C2C"/>
          <w:sz w:val="20"/>
          <w:szCs w:val="20"/>
          <w:lang w:eastAsia="ru-RU"/>
        </w:rPr>
        <w:br/>
        <w:t>в) проводить проверку на основании распоряжения администрации о ее проведении;</w:t>
      </w:r>
      <w:r w:rsidRPr="005D1459">
        <w:rPr>
          <w:rFonts w:ascii="Tahoma" w:eastAsia="Times New Roman" w:hAnsi="Tahoma" w:cs="Tahoma"/>
          <w:color w:val="2C2C2C"/>
          <w:sz w:val="20"/>
          <w:szCs w:val="20"/>
          <w:lang w:eastAsia="ru-RU"/>
        </w:rPr>
        <w:br/>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w:t>
      </w:r>
      <w:r w:rsidRPr="005D1459">
        <w:rPr>
          <w:rFonts w:ascii="Tahoma" w:eastAsia="Times New Roman" w:hAnsi="Tahoma" w:cs="Tahoma"/>
          <w:color w:val="2C2C2C"/>
          <w:sz w:val="20"/>
          <w:szCs w:val="20"/>
          <w:lang w:eastAsia="ru-RU"/>
        </w:rPr>
        <w:br/>
        <w:t>д)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r w:rsidRPr="005D1459">
        <w:rPr>
          <w:rFonts w:ascii="Tahoma" w:eastAsia="Times New Roman" w:hAnsi="Tahoma" w:cs="Tahoma"/>
          <w:color w:val="2C2C2C"/>
          <w:sz w:val="20"/>
          <w:szCs w:val="20"/>
          <w:lang w:eastAsia="ru-RU"/>
        </w:rPr>
        <w:br/>
        <w:t>е)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субъекта муниципального контроля, присутствовать при проведении проверки и давать разъяснения по вопросам, относящимся к предмету проверки;</w:t>
      </w:r>
      <w:r w:rsidRPr="005D1459">
        <w:rPr>
          <w:rFonts w:ascii="Tahoma" w:eastAsia="Times New Roman" w:hAnsi="Tahoma" w:cs="Tahoma"/>
          <w:color w:val="2C2C2C"/>
          <w:sz w:val="20"/>
          <w:szCs w:val="20"/>
          <w:lang w:eastAsia="ru-RU"/>
        </w:rPr>
        <w:br/>
        <w:t>ж)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субъекта муниципального контроля, присутствующим при проведении проверки, информацию и документы, относящиеся к предмету проверки;</w:t>
      </w:r>
      <w:r w:rsidRPr="005D1459">
        <w:rPr>
          <w:rFonts w:ascii="Tahoma" w:eastAsia="Times New Roman" w:hAnsi="Tahoma" w:cs="Tahoma"/>
          <w:color w:val="2C2C2C"/>
          <w:sz w:val="20"/>
          <w:szCs w:val="20"/>
          <w:lang w:eastAsia="ru-RU"/>
        </w:rPr>
        <w:br/>
        <w:t>з) знакомить руководителя, иное должностное лицо или уполномоченное представителем юридического лица, индивидуального предпринимателя, его уполномоченного представителя субъекта муниципального контроля с результатами проверки;</w:t>
      </w:r>
      <w:r w:rsidRPr="005D1459">
        <w:rPr>
          <w:rFonts w:ascii="Tahoma" w:eastAsia="Times New Roman" w:hAnsi="Tahoma" w:cs="Tahoma"/>
          <w:color w:val="2C2C2C"/>
          <w:sz w:val="20"/>
          <w:szCs w:val="20"/>
          <w:lang w:eastAsia="ru-RU"/>
        </w:rPr>
        <w:b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муниципального контроля;</w:t>
      </w:r>
      <w:r w:rsidRPr="005D1459">
        <w:rPr>
          <w:rFonts w:ascii="Tahoma" w:eastAsia="Times New Roman" w:hAnsi="Tahoma" w:cs="Tahoma"/>
          <w:color w:val="2C2C2C"/>
          <w:sz w:val="20"/>
          <w:szCs w:val="20"/>
          <w:lang w:eastAsia="ru-RU"/>
        </w:rPr>
        <w:br/>
        <w:t>к) доказывать обоснованность своих действий при их обжаловании субъектами муниципального контроля в порядке, установленном законодательством Российской Федерации;</w:t>
      </w:r>
      <w:r w:rsidRPr="005D1459">
        <w:rPr>
          <w:rFonts w:ascii="Tahoma" w:eastAsia="Times New Roman" w:hAnsi="Tahoma" w:cs="Tahoma"/>
          <w:color w:val="2C2C2C"/>
          <w:sz w:val="20"/>
          <w:szCs w:val="20"/>
          <w:lang w:eastAsia="ru-RU"/>
        </w:rPr>
        <w:br/>
        <w:t>л) соблюдать сроки проведения проверки, установленные законодательством Российской Федерации;</w:t>
      </w:r>
      <w:r w:rsidRPr="005D1459">
        <w:rPr>
          <w:rFonts w:ascii="Tahoma" w:eastAsia="Times New Roman" w:hAnsi="Tahoma" w:cs="Tahoma"/>
          <w:color w:val="2C2C2C"/>
          <w:sz w:val="20"/>
          <w:szCs w:val="20"/>
          <w:lang w:eastAsia="ru-RU"/>
        </w:rPr>
        <w:br/>
        <w:t>м) не требовать от субъекта муниципального контроля, в отношении которого проводятся надзорные мероприятия, документы и иные сведения, представление которых не предусмотрено законодательством Российской Федерации;</w:t>
      </w:r>
      <w:r w:rsidRPr="005D1459">
        <w:rPr>
          <w:rFonts w:ascii="Tahoma" w:eastAsia="Times New Roman" w:hAnsi="Tahoma" w:cs="Tahoma"/>
          <w:color w:val="2C2C2C"/>
          <w:sz w:val="20"/>
          <w:szCs w:val="20"/>
          <w:lang w:eastAsia="ru-RU"/>
        </w:rPr>
        <w:br/>
        <w:t>н) осуществлять запись о проведенной проверке в журнале учета проверок;</w:t>
      </w:r>
      <w:r w:rsidRPr="005D1459">
        <w:rPr>
          <w:rFonts w:ascii="Tahoma" w:eastAsia="Times New Roman" w:hAnsi="Tahoma" w:cs="Tahoma"/>
          <w:color w:val="2C2C2C"/>
          <w:sz w:val="20"/>
          <w:szCs w:val="20"/>
          <w:lang w:eastAsia="ru-RU"/>
        </w:rPr>
        <w:br/>
        <w:t>о) выдавать субъектам муниципального контроля предписания об устранении выявленных нарушений обязательных требований;</w:t>
      </w:r>
      <w:r w:rsidRPr="005D1459">
        <w:rPr>
          <w:rFonts w:ascii="Tahoma" w:eastAsia="Times New Roman" w:hAnsi="Tahoma" w:cs="Tahoma"/>
          <w:color w:val="2C2C2C"/>
          <w:sz w:val="20"/>
          <w:szCs w:val="20"/>
          <w:lang w:eastAsia="ru-RU"/>
        </w:rPr>
        <w:br/>
        <w:t>п)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5D1459">
        <w:rPr>
          <w:rFonts w:ascii="Tahoma" w:eastAsia="Times New Roman" w:hAnsi="Tahoma" w:cs="Tahoma"/>
          <w:color w:val="2C2C2C"/>
          <w:sz w:val="20"/>
          <w:szCs w:val="20"/>
          <w:lang w:eastAsia="ru-RU"/>
        </w:rPr>
        <w:br/>
        <w:t>р) в случае выявления в ходе проверки нарушений, за которые установлена административная ответственность, направлять копию акта проверки в орган государственной власти, к компетенции которого отнесено составление протокола по делу об административном правонарушении;</w:t>
      </w:r>
      <w:r w:rsidRPr="005D1459">
        <w:rPr>
          <w:rFonts w:ascii="Tahoma" w:eastAsia="Times New Roman" w:hAnsi="Tahoma" w:cs="Tahoma"/>
          <w:color w:val="2C2C2C"/>
          <w:sz w:val="20"/>
          <w:szCs w:val="20"/>
          <w:lang w:eastAsia="ru-RU"/>
        </w:rPr>
        <w:br/>
        <w:t>с) направлять в органы прокуратуры информацию о фактах нарушения законодательства о дорожной деятельности</w:t>
      </w:r>
      <w:r w:rsidRPr="005D1459">
        <w:rPr>
          <w:rFonts w:ascii="Tahoma" w:eastAsia="Times New Roman" w:hAnsi="Tahoma" w:cs="Tahoma"/>
          <w:color w:val="2C2C2C"/>
          <w:sz w:val="20"/>
          <w:szCs w:val="20"/>
          <w:lang w:eastAsia="ru-RU"/>
        </w:rPr>
        <w:br/>
        <w:t>5.3. Должностные лица уполномоченного органа, осуществляющие муниципальный контроль за обеспечением сохранности автомобильных дорог местного значения в границах населенных пунктов Оекского муниципального образования, не вправе:</w:t>
      </w:r>
      <w:r w:rsidRPr="005D1459">
        <w:rPr>
          <w:rFonts w:ascii="Tahoma" w:eastAsia="Times New Roman" w:hAnsi="Tahoma" w:cs="Tahoma"/>
          <w:color w:val="2C2C2C"/>
          <w:sz w:val="20"/>
          <w:szCs w:val="20"/>
          <w:lang w:eastAsia="ru-RU"/>
        </w:rPr>
        <w:br/>
        <w:t>5.3.1.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r w:rsidRPr="005D1459">
        <w:rPr>
          <w:rFonts w:ascii="Tahoma" w:eastAsia="Times New Roman" w:hAnsi="Tahoma" w:cs="Tahoma"/>
          <w:color w:val="2C2C2C"/>
          <w:sz w:val="20"/>
          <w:szCs w:val="20"/>
          <w:lang w:eastAsia="ru-RU"/>
        </w:rPr>
        <w:br/>
        <w:t>5.3.2.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5D1459">
        <w:rPr>
          <w:rFonts w:ascii="Tahoma" w:eastAsia="Times New Roman" w:hAnsi="Tahoma" w:cs="Tahoma"/>
          <w:color w:val="2C2C2C"/>
          <w:sz w:val="20"/>
          <w:szCs w:val="20"/>
          <w:lang w:eastAsia="ru-RU"/>
        </w:rPr>
        <w:br/>
        <w:t xml:space="preserve">5.3.3. требовать представления документов, информации, образцов продукции, проб обследования </w:t>
      </w:r>
      <w:r w:rsidRPr="005D1459">
        <w:rPr>
          <w:rFonts w:ascii="Tahoma" w:eastAsia="Times New Roman" w:hAnsi="Tahoma" w:cs="Tahoma"/>
          <w:color w:val="2C2C2C"/>
          <w:sz w:val="20"/>
          <w:szCs w:val="20"/>
          <w:lang w:eastAsia="ru-RU"/>
        </w:rPr>
        <w:lastRenderedPageBreak/>
        <w:t>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5D1459">
        <w:rPr>
          <w:rFonts w:ascii="Tahoma" w:eastAsia="Times New Roman" w:hAnsi="Tahoma" w:cs="Tahoma"/>
          <w:color w:val="2C2C2C"/>
          <w:sz w:val="20"/>
          <w:szCs w:val="20"/>
          <w:lang w:eastAsia="ru-RU"/>
        </w:rPr>
        <w:br/>
        <w:t>5.3.4.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r w:rsidRPr="005D1459">
        <w:rPr>
          <w:rFonts w:ascii="Tahoma" w:eastAsia="Times New Roman" w:hAnsi="Tahoma" w:cs="Tahoma"/>
          <w:color w:val="2C2C2C"/>
          <w:sz w:val="20"/>
          <w:szCs w:val="20"/>
          <w:lang w:eastAsia="ru-RU"/>
        </w:rPr>
        <w:br/>
        <w:t>5.3.5.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5D1459">
        <w:rPr>
          <w:rFonts w:ascii="Tahoma" w:eastAsia="Times New Roman" w:hAnsi="Tahoma" w:cs="Tahoma"/>
          <w:color w:val="2C2C2C"/>
          <w:sz w:val="20"/>
          <w:szCs w:val="20"/>
          <w:lang w:eastAsia="ru-RU"/>
        </w:rPr>
        <w:br/>
        <w:t>5.3.6. превышать установленные сроки проведения проверки;</w:t>
      </w:r>
      <w:r w:rsidRPr="005D1459">
        <w:rPr>
          <w:rFonts w:ascii="Tahoma" w:eastAsia="Times New Roman" w:hAnsi="Tahoma" w:cs="Tahoma"/>
          <w:color w:val="2C2C2C"/>
          <w:sz w:val="20"/>
          <w:szCs w:val="20"/>
          <w:lang w:eastAsia="ru-RU"/>
        </w:rPr>
        <w:br/>
        <w:t>5.3.7.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6. Права и обязанности лиц, в отношении которых осуществляются мероприятия по контролю</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6.1.  Субъекты муниципального контроля имеют право:</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а) непосредственно присутствовать при проведении проверки, давать объяснения по вопросам, относящимся к предмету муниципального контроля;</w:t>
      </w:r>
      <w:r w:rsidRPr="005D1459">
        <w:rPr>
          <w:rFonts w:ascii="Tahoma" w:eastAsia="Times New Roman" w:hAnsi="Tahoma" w:cs="Tahoma"/>
          <w:color w:val="2C2C2C"/>
          <w:sz w:val="20"/>
          <w:szCs w:val="20"/>
          <w:lang w:eastAsia="ru-RU"/>
        </w:rPr>
        <w:br/>
        <w:t>б) получать от должностных лиц администрации информацию, которая относится к предмету муниципального контроля и предоставление которой предусмотрено законодательством Российской Федерации;</w:t>
      </w:r>
      <w:r w:rsidRPr="005D1459">
        <w:rPr>
          <w:rFonts w:ascii="Tahoma" w:eastAsia="Times New Roman" w:hAnsi="Tahoma" w:cs="Tahoma"/>
          <w:color w:val="2C2C2C"/>
          <w:sz w:val="20"/>
          <w:szCs w:val="20"/>
          <w:lang w:eastAsia="ru-RU"/>
        </w:rPr>
        <w:b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r w:rsidRPr="005D1459">
        <w:rPr>
          <w:rFonts w:ascii="Tahoma" w:eastAsia="Times New Roman" w:hAnsi="Tahoma" w:cs="Tahoma"/>
          <w:color w:val="2C2C2C"/>
          <w:sz w:val="20"/>
          <w:szCs w:val="20"/>
          <w:lang w:eastAsia="ru-RU"/>
        </w:rPr>
        <w:br/>
        <w:t>г) обжаловать действия (бездействие) должностных лиц администрации, повлекшие за собой нарушение прав субъектов регионального государственного надзора в административном и (или) судебном порядке в соответствии с законодательством Российской Федерации.</w:t>
      </w:r>
      <w:r w:rsidRPr="005D1459">
        <w:rPr>
          <w:rFonts w:ascii="Tahoma" w:eastAsia="Times New Roman" w:hAnsi="Tahoma" w:cs="Tahoma"/>
          <w:color w:val="2C2C2C"/>
          <w:sz w:val="20"/>
          <w:szCs w:val="20"/>
          <w:lang w:eastAsia="ru-RU"/>
        </w:rPr>
        <w:br/>
        <w:t>6.2.  Субъекты муниципального контроля обязаны:</w:t>
      </w:r>
      <w:r w:rsidRPr="005D1459">
        <w:rPr>
          <w:rFonts w:ascii="Tahoma" w:eastAsia="Times New Roman" w:hAnsi="Tahoma" w:cs="Tahoma"/>
          <w:color w:val="2C2C2C"/>
          <w:sz w:val="20"/>
          <w:szCs w:val="20"/>
          <w:lang w:eastAsia="ru-RU"/>
        </w:rPr>
        <w:br/>
        <w:t>а) обеспечить присутствие руководителя,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законодательства Российской Федерации;</w:t>
      </w:r>
      <w:r w:rsidRPr="005D1459">
        <w:rPr>
          <w:rFonts w:ascii="Tahoma" w:eastAsia="Times New Roman" w:hAnsi="Tahoma" w:cs="Tahoma"/>
          <w:color w:val="2C2C2C"/>
          <w:sz w:val="20"/>
          <w:szCs w:val="20"/>
          <w:lang w:eastAsia="ru-RU"/>
        </w:rPr>
        <w:br/>
        <w:t>б) вести журнал учета проверок в соответствии с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типовой формой;</w:t>
      </w:r>
      <w:r w:rsidRPr="005D1459">
        <w:rPr>
          <w:rFonts w:ascii="Tahoma" w:eastAsia="Times New Roman" w:hAnsi="Tahoma" w:cs="Tahoma"/>
          <w:color w:val="2C2C2C"/>
          <w:sz w:val="20"/>
          <w:szCs w:val="20"/>
          <w:lang w:eastAsia="ru-RU"/>
        </w:rPr>
        <w:br/>
        <w:t>в) представлять должностным лицам администрации документы, материалы и информацию, необходимые для проведения проверки;</w:t>
      </w:r>
      <w:r w:rsidRPr="005D1459">
        <w:rPr>
          <w:rFonts w:ascii="Tahoma" w:eastAsia="Times New Roman" w:hAnsi="Tahoma" w:cs="Tahoma"/>
          <w:color w:val="2C2C2C"/>
          <w:sz w:val="20"/>
          <w:szCs w:val="20"/>
          <w:lang w:eastAsia="ru-RU"/>
        </w:rPr>
        <w:br/>
        <w:t>г) обеспечить должностным лицам администрации по предъявлении служебного удостоверения и копии распоряжения администрации о назначении проверки беспрепятственный доступ для посещения и обследования территории, здания, помещения, сооружения, используемых субъектами муниципального контроля при осуществлении хозяйственной и иной деятельности.</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7. Результат исполнения муниципальной функции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7.1.  Результатом исполнения муниципальной функции является:</w:t>
      </w:r>
      <w:r w:rsidRPr="005D1459">
        <w:rPr>
          <w:rFonts w:ascii="Tahoma" w:eastAsia="Times New Roman" w:hAnsi="Tahoma" w:cs="Tahoma"/>
          <w:color w:val="2C2C2C"/>
          <w:sz w:val="20"/>
          <w:szCs w:val="20"/>
          <w:lang w:eastAsia="ru-RU"/>
        </w:rPr>
        <w:br/>
        <w:t>а) акт проверки;</w:t>
      </w:r>
      <w:r w:rsidRPr="005D1459">
        <w:rPr>
          <w:rFonts w:ascii="Tahoma" w:eastAsia="Times New Roman" w:hAnsi="Tahoma" w:cs="Tahoma"/>
          <w:color w:val="2C2C2C"/>
          <w:sz w:val="20"/>
          <w:szCs w:val="20"/>
          <w:lang w:eastAsia="ru-RU"/>
        </w:rPr>
        <w:br/>
        <w:t>б) предписание об устранении нарушений (в случае выявления при проведении проверки нарушений субъектом муниципального контроля обязательных требований).</w:t>
      </w:r>
      <w:r w:rsidRPr="005D1459">
        <w:rPr>
          <w:rFonts w:ascii="Tahoma" w:eastAsia="Times New Roman" w:hAnsi="Tahoma" w:cs="Tahoma"/>
          <w:color w:val="2C2C2C"/>
          <w:sz w:val="20"/>
          <w:szCs w:val="20"/>
          <w:lang w:eastAsia="ru-RU"/>
        </w:rPr>
        <w:br/>
        <w:t>7.2.  Акт проверки составляется в двух экземплярах в соответствии с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контроля»типовой формой.</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Раздел II. Требования к порядку исполнения муниципальной функции</w:t>
      </w:r>
      <w:r w:rsidRPr="005D1459">
        <w:rPr>
          <w:rFonts w:ascii="Tahoma" w:eastAsia="Times New Roman" w:hAnsi="Tahoma" w:cs="Tahoma"/>
          <w:b/>
          <w:bCs/>
          <w:color w:val="2C2C2C"/>
          <w:sz w:val="20"/>
          <w:szCs w:val="20"/>
          <w:lang w:eastAsia="ru-RU"/>
        </w:rPr>
        <w:b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1. Порядок информирования об исполнении муниципальной функции</w:t>
      </w:r>
      <w:r w:rsidRPr="005D1459">
        <w:rPr>
          <w:rFonts w:ascii="Tahoma" w:eastAsia="Times New Roman" w:hAnsi="Tahoma" w:cs="Tahoma"/>
          <w:color w:val="2C2C2C"/>
          <w:sz w:val="20"/>
          <w:szCs w:val="20"/>
          <w:lang w:eastAsia="ru-RU"/>
        </w:rPr>
        <w:br/>
        <w:t>1.1. Информация об Администрации:</w:t>
      </w:r>
      <w:r w:rsidRPr="005D1459">
        <w:rPr>
          <w:rFonts w:ascii="Tahoma" w:eastAsia="Times New Roman" w:hAnsi="Tahoma" w:cs="Tahoma"/>
          <w:color w:val="2C2C2C"/>
          <w:sz w:val="20"/>
          <w:szCs w:val="20"/>
          <w:lang w:eastAsia="ru-RU"/>
        </w:rPr>
        <w:br/>
        <w:t>а) местонахождение Администрации: Иркутская обл., Иркутский район</w:t>
      </w:r>
      <w:r w:rsidRPr="005D1459">
        <w:rPr>
          <w:rFonts w:ascii="Tahoma" w:eastAsia="Times New Roman" w:hAnsi="Tahoma" w:cs="Tahoma"/>
          <w:color w:val="2C2C2C"/>
          <w:sz w:val="20"/>
          <w:szCs w:val="20"/>
          <w:lang w:eastAsia="ru-RU"/>
        </w:rPr>
        <w:br/>
        <w:t>    с.Оек, ул.Кирова, 91 «Г»</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lang w:eastAsia="ru-RU"/>
        </w:rPr>
        <w:lastRenderedPageBreak/>
        <w:t>б) почтовый адрес для направления обращений: 664541, Иркутская</w:t>
      </w:r>
      <w:r w:rsidRPr="005D1459">
        <w:rPr>
          <w:rFonts w:ascii="Tahoma" w:eastAsia="Times New Roman" w:hAnsi="Tahoma" w:cs="Tahoma"/>
          <w:color w:val="2C2C2C"/>
          <w:sz w:val="20"/>
          <w:szCs w:val="20"/>
          <w:lang w:eastAsia="ru-RU"/>
        </w:rPr>
        <w:br/>
        <w:t>    обл., Иркутский район, с.Оек, ул.Кирова, 91 «Г»;</w:t>
      </w:r>
      <w:r w:rsidRPr="005D1459">
        <w:rPr>
          <w:rFonts w:ascii="Tahoma" w:eastAsia="Times New Roman" w:hAnsi="Tahoma" w:cs="Tahoma"/>
          <w:color w:val="2C2C2C"/>
          <w:sz w:val="20"/>
          <w:szCs w:val="20"/>
          <w:lang w:eastAsia="ru-RU"/>
        </w:rPr>
        <w:br/>
        <w:t>в) телефон приёмной: 8 (3952) 693122;</w:t>
      </w:r>
      <w:r w:rsidRPr="005D1459">
        <w:rPr>
          <w:rFonts w:ascii="Tahoma" w:eastAsia="Times New Roman" w:hAnsi="Tahoma" w:cs="Tahoma"/>
          <w:color w:val="2C2C2C"/>
          <w:sz w:val="20"/>
          <w:szCs w:val="20"/>
          <w:lang w:eastAsia="ru-RU"/>
        </w:rPr>
        <w:br/>
        <w:t>г) факс: 8 (3952) 693122;</w:t>
      </w:r>
      <w:r w:rsidRPr="005D1459">
        <w:rPr>
          <w:rFonts w:ascii="Tahoma" w:eastAsia="Times New Roman" w:hAnsi="Tahoma" w:cs="Tahoma"/>
          <w:color w:val="2C2C2C"/>
          <w:sz w:val="20"/>
          <w:szCs w:val="20"/>
          <w:lang w:eastAsia="ru-RU"/>
        </w:rPr>
        <w:br/>
        <w:t>д) телефон отдела контроля и выдачи разрешений Администрации:</w:t>
      </w:r>
      <w:r w:rsidRPr="005D1459">
        <w:rPr>
          <w:rFonts w:ascii="Tahoma" w:eastAsia="Times New Roman" w:hAnsi="Tahoma" w:cs="Tahoma"/>
          <w:color w:val="2C2C2C"/>
          <w:sz w:val="20"/>
          <w:szCs w:val="20"/>
          <w:lang w:eastAsia="ru-RU"/>
        </w:rPr>
        <w:br/>
        <w:t>8 (3952) 693311;</w:t>
      </w:r>
      <w:r w:rsidRPr="005D1459">
        <w:rPr>
          <w:rFonts w:ascii="Tahoma" w:eastAsia="Times New Roman" w:hAnsi="Tahoma" w:cs="Tahoma"/>
          <w:color w:val="2C2C2C"/>
          <w:sz w:val="20"/>
          <w:szCs w:val="20"/>
          <w:lang w:eastAsia="ru-RU"/>
        </w:rPr>
        <w:br/>
        <w:t>е) официальный сайт Администрации:   www.oek.su.</w:t>
      </w:r>
      <w:r w:rsidRPr="005D1459">
        <w:rPr>
          <w:rFonts w:ascii="Tahoma" w:eastAsia="Times New Roman" w:hAnsi="Tahoma" w:cs="Tahoma"/>
          <w:color w:val="2C2C2C"/>
          <w:sz w:val="20"/>
          <w:szCs w:val="20"/>
          <w:lang w:eastAsia="ru-RU"/>
        </w:rPr>
        <w:br/>
        <w:t>ж) адрес электронной почты Администрации: Admin.oek@mail.ru</w:t>
      </w:r>
      <w:r w:rsidRPr="005D1459">
        <w:rPr>
          <w:rFonts w:ascii="Tahoma" w:eastAsia="Times New Roman" w:hAnsi="Tahoma" w:cs="Tahoma"/>
          <w:color w:val="2C2C2C"/>
          <w:sz w:val="20"/>
          <w:szCs w:val="20"/>
          <w:lang w:eastAsia="ru-RU"/>
        </w:rPr>
        <w:br/>
        <w:t>1.2. Для получения информации о порядке и ходе исполнения  муниципальной функции (далее – информация) физические или юридические лица (далее - заинтересованные лица) обращаются в Администрацию.</w:t>
      </w:r>
      <w:r w:rsidRPr="005D1459">
        <w:rPr>
          <w:rFonts w:ascii="Tahoma" w:eastAsia="Times New Roman" w:hAnsi="Tahoma" w:cs="Tahoma"/>
          <w:color w:val="2C2C2C"/>
          <w:sz w:val="20"/>
          <w:szCs w:val="20"/>
          <w:lang w:eastAsia="ru-RU"/>
        </w:rPr>
        <w:br/>
        <w:t>1.3. Информация предоставляется:</w:t>
      </w:r>
      <w:r w:rsidRPr="005D1459">
        <w:rPr>
          <w:rFonts w:ascii="Tahoma" w:eastAsia="Times New Roman" w:hAnsi="Tahoma" w:cs="Tahoma"/>
          <w:color w:val="2C2C2C"/>
          <w:sz w:val="20"/>
          <w:szCs w:val="20"/>
          <w:lang w:eastAsia="ru-RU"/>
        </w:rPr>
        <w:br/>
        <w:t>а) при личном контакте с заинтересованным лицом;</w:t>
      </w:r>
      <w:r w:rsidRPr="005D1459">
        <w:rPr>
          <w:rFonts w:ascii="Tahoma" w:eastAsia="Times New Roman" w:hAnsi="Tahoma" w:cs="Tahoma"/>
          <w:color w:val="2C2C2C"/>
          <w:sz w:val="20"/>
          <w:szCs w:val="20"/>
          <w:lang w:eastAsia="ru-RU"/>
        </w:rPr>
        <w:br/>
        <w:t>б) с использованием средств телефонной, факсимильной и электронной связи;</w:t>
      </w:r>
      <w:r w:rsidRPr="005D1459">
        <w:rPr>
          <w:rFonts w:ascii="Tahoma" w:eastAsia="Times New Roman" w:hAnsi="Tahoma" w:cs="Tahoma"/>
          <w:color w:val="2C2C2C"/>
          <w:sz w:val="20"/>
          <w:szCs w:val="20"/>
          <w:lang w:eastAsia="ru-RU"/>
        </w:rPr>
        <w:br/>
        <w:t>в) посредством размещения на официальном сайте Администрации в информационно-телекоммуникационной сети «Интернет»;</w:t>
      </w:r>
      <w:r w:rsidRPr="005D1459">
        <w:rPr>
          <w:rFonts w:ascii="Tahoma" w:eastAsia="Times New Roman" w:hAnsi="Tahoma" w:cs="Tahoma"/>
          <w:color w:val="2C2C2C"/>
          <w:sz w:val="20"/>
          <w:szCs w:val="20"/>
          <w:lang w:eastAsia="ru-RU"/>
        </w:rPr>
        <w:br/>
        <w:t>г) в региональной информационной системе «Портал государственных услуг Иркутской области» в информационно-телекоммуникационной сети «Интернет» http://pgu.irkobl.ru;</w:t>
      </w:r>
      <w:r w:rsidRPr="005D1459">
        <w:rPr>
          <w:rFonts w:ascii="Tahoma" w:eastAsia="Times New Roman" w:hAnsi="Tahoma" w:cs="Tahoma"/>
          <w:color w:val="2C2C2C"/>
          <w:sz w:val="20"/>
          <w:szCs w:val="20"/>
          <w:lang w:eastAsia="ru-RU"/>
        </w:rPr>
        <w:br/>
        <w:t>д) письменно, в случае письменного обращения заинтересованного лица;</w:t>
      </w:r>
      <w:r w:rsidRPr="005D1459">
        <w:rPr>
          <w:rFonts w:ascii="Tahoma" w:eastAsia="Times New Roman" w:hAnsi="Tahoma" w:cs="Tahoma"/>
          <w:color w:val="2C2C2C"/>
          <w:sz w:val="20"/>
          <w:szCs w:val="20"/>
          <w:lang w:eastAsia="ru-RU"/>
        </w:rPr>
        <w:br/>
        <w:t>е) на стенде, расположенном в помещении Администрации.</w:t>
      </w:r>
      <w:r w:rsidRPr="005D1459">
        <w:rPr>
          <w:rFonts w:ascii="Tahoma" w:eastAsia="Times New Roman" w:hAnsi="Tahoma" w:cs="Tahoma"/>
          <w:color w:val="2C2C2C"/>
          <w:sz w:val="20"/>
          <w:szCs w:val="20"/>
          <w:lang w:eastAsia="ru-RU"/>
        </w:rPr>
        <w:br/>
        <w:t>1.4. Должностные лица Администрации, осуществляющие предоставление информации, принимают заинтересованных лиц по вопросам об исполнении муниципальной функции в соответствии с графиком.</w:t>
      </w:r>
      <w:r w:rsidRPr="005D1459">
        <w:rPr>
          <w:rFonts w:ascii="Tahoma" w:eastAsia="Times New Roman" w:hAnsi="Tahoma" w:cs="Tahoma"/>
          <w:color w:val="2C2C2C"/>
          <w:sz w:val="20"/>
          <w:szCs w:val="20"/>
          <w:lang w:eastAsia="ru-RU"/>
        </w:rPr>
        <w:br/>
        <w:t>1.5. При поступлении обращения по телефону должностные лица Администрации предоставляют информацию о:</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 нормативных правовых актах по вопросам исполнения муниципальной функции;</w:t>
      </w:r>
      <w:r w:rsidRPr="005D1459">
        <w:rPr>
          <w:rFonts w:ascii="Tahoma" w:eastAsia="Times New Roman" w:hAnsi="Tahoma" w:cs="Tahoma"/>
          <w:color w:val="2C2C2C"/>
          <w:sz w:val="20"/>
          <w:szCs w:val="20"/>
          <w:lang w:eastAsia="ru-RU"/>
        </w:rPr>
        <w:br/>
        <w:t>- принятии решения по результатам исполнения муниципальной функции;</w:t>
      </w:r>
      <w:r w:rsidRPr="005D1459">
        <w:rPr>
          <w:rFonts w:ascii="Tahoma" w:eastAsia="Times New Roman" w:hAnsi="Tahoma" w:cs="Tahoma"/>
          <w:color w:val="2C2C2C"/>
          <w:sz w:val="20"/>
          <w:szCs w:val="20"/>
          <w:lang w:eastAsia="ru-RU"/>
        </w:rPr>
        <w:br/>
        <w:t>- размещении на официальном сайте Администрации в информационно-телекоммуникационной сети «Интернет» информации об исполнении муниципальной функции.</w:t>
      </w:r>
      <w:r w:rsidRPr="005D1459">
        <w:rPr>
          <w:rFonts w:ascii="Tahoma" w:eastAsia="Times New Roman" w:hAnsi="Tahoma" w:cs="Tahoma"/>
          <w:color w:val="2C2C2C"/>
          <w:sz w:val="20"/>
          <w:szCs w:val="20"/>
          <w:lang w:eastAsia="ru-RU"/>
        </w:rPr>
        <w:br/>
        <w:t>Иные вопросы рассматриваются должностными лицами Администрации только на основании соответствующего письменного обращения.</w:t>
      </w:r>
      <w:r w:rsidRPr="005D1459">
        <w:rPr>
          <w:rFonts w:ascii="Tahoma" w:eastAsia="Times New Roman" w:hAnsi="Tahoma" w:cs="Tahoma"/>
          <w:color w:val="2C2C2C"/>
          <w:sz w:val="20"/>
          <w:szCs w:val="20"/>
          <w:lang w:eastAsia="ru-RU"/>
        </w:rPr>
        <w:br/>
        <w:t>1.6. Должностное лицо Администрации, осуществляющее предоставление информации, должно принять все необходимые меры по предоставлению заинтересованным лицам исчерпывающей информации по вопросу обращения, в том числе с привлечением других должностных лиц Администрации.</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1.7. Информация о порядке исполнения муниципальной функции, о месте нахождения и графике работы  размещается на официальном сайте Администрации в информационном бюллетене «Вестник Оекского муниципального образования (официальная информация)» и на интернет-сайте www.oek.su, сообщается заинтересованным лицам посредством электронной почты Администрации: Admin.oek@mail.ru, а также публикуется одновременно с постановлением об утверждении данного Административного регламента в средствах массовой информации.</w:t>
      </w:r>
      <w:r w:rsidRPr="005D1459">
        <w:rPr>
          <w:rFonts w:ascii="Tahoma" w:eastAsia="Times New Roman" w:hAnsi="Tahoma" w:cs="Tahoma"/>
          <w:color w:val="2C2C2C"/>
          <w:sz w:val="20"/>
          <w:szCs w:val="20"/>
          <w:lang w:eastAsia="ru-RU"/>
        </w:rPr>
        <w:br/>
        <w:t>1.8. График приема заявлений об исполнении муниципальной функции:</w:t>
      </w:r>
      <w:r w:rsidRPr="005D1459">
        <w:rPr>
          <w:rFonts w:ascii="Tahoma" w:eastAsia="Times New Roman" w:hAnsi="Tahoma" w:cs="Tahoma"/>
          <w:color w:val="2C2C2C"/>
          <w:sz w:val="20"/>
          <w:szCs w:val="20"/>
          <w:lang w:eastAsia="ru-RU"/>
        </w:rPr>
        <w:br/>
        <w:t>а) рабочие дни: понедельник, вторник, среда, четверг, пятница;</w:t>
      </w:r>
      <w:r w:rsidRPr="005D1459">
        <w:rPr>
          <w:rFonts w:ascii="Tahoma" w:eastAsia="Times New Roman" w:hAnsi="Tahoma" w:cs="Tahoma"/>
          <w:color w:val="2C2C2C"/>
          <w:sz w:val="20"/>
          <w:szCs w:val="20"/>
          <w:lang w:eastAsia="ru-RU"/>
        </w:rPr>
        <w:br/>
        <w:t>б) часы приема: с 8-00 до 17-00;</w:t>
      </w:r>
      <w:r w:rsidRPr="005D1459">
        <w:rPr>
          <w:rFonts w:ascii="Tahoma" w:eastAsia="Times New Roman" w:hAnsi="Tahoma" w:cs="Tahoma"/>
          <w:color w:val="2C2C2C"/>
          <w:sz w:val="20"/>
          <w:szCs w:val="20"/>
          <w:lang w:eastAsia="ru-RU"/>
        </w:rPr>
        <w:br/>
        <w:t>в) кабинет № 6.</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1.9. При письменном обращении ответ направляется через организации федеральной почтовой связи в адрес заинтересованного лица в срок, не превышающий 30 дней с момента регистрации письменного обращения.</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2. Срок исполнения муниципальной функции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2.1. Срок исполнения муниципальной функции устанавливается в соответствии с распоряжением Администрации об утверждении ежегодного плана проведения плановых проверок.</w:t>
      </w:r>
      <w:r w:rsidRPr="005D1459">
        <w:rPr>
          <w:rFonts w:ascii="Tahoma" w:eastAsia="Times New Roman" w:hAnsi="Tahoma" w:cs="Tahoma"/>
          <w:color w:val="2C2C2C"/>
          <w:sz w:val="20"/>
          <w:szCs w:val="20"/>
          <w:lang w:eastAsia="ru-RU"/>
        </w:rPr>
        <w:br/>
        <w:t>2.2. Общий срок проведения проверки (с даты начала проверки и до даты составления акта по результатам проверки) не может превышать двадцать рабочих дней.</w:t>
      </w:r>
      <w:r w:rsidRPr="005D1459">
        <w:rPr>
          <w:rFonts w:ascii="Tahoma" w:eastAsia="Times New Roman" w:hAnsi="Tahoma" w:cs="Tahoma"/>
          <w:color w:val="2C2C2C"/>
          <w:sz w:val="20"/>
          <w:szCs w:val="20"/>
          <w:lang w:eastAsia="ru-RU"/>
        </w:rPr>
        <w:br/>
        <w:t>Время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15 минут.</w:t>
      </w:r>
      <w:r w:rsidRPr="005D1459">
        <w:rPr>
          <w:rFonts w:ascii="Tahoma" w:eastAsia="Times New Roman" w:hAnsi="Tahoma" w:cs="Tahoma"/>
          <w:color w:val="2C2C2C"/>
          <w:sz w:val="20"/>
          <w:szCs w:val="20"/>
          <w:lang w:eastAsia="ru-RU"/>
        </w:rPr>
        <w:br/>
        <w:t>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lang w:eastAsia="ru-RU"/>
        </w:rPr>
        <w:lastRenderedPageBreak/>
        <w:t>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проверки может быть продлен главой администрации Оекского муниципального образования (далее – глава), но не более чем на двадцать рабочих дней.</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3. Сведения о размере платы</w:t>
      </w:r>
      <w:r w:rsidRPr="005D1459">
        <w:rPr>
          <w:rFonts w:ascii="Tahoma" w:eastAsia="Times New Roman" w:hAnsi="Tahoma" w:cs="Tahoma"/>
          <w:b/>
          <w:bCs/>
          <w:color w:val="2C2C2C"/>
          <w:sz w:val="20"/>
          <w:szCs w:val="20"/>
          <w:lang w:eastAsia="ru-RU"/>
        </w:rPr>
        <w:b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Муниципальный контроль за обеспечением сохранности автомобильных дорог местного значения в границах населенных пунктов Оекского муниципального образования осуществляется бесплатно.</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1. Муниципальная функция включает в себя следующие административные процедуры:</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а) планирование проверок;</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б) подготовка к проведению и проведение проверок (плановых, внеплановых);</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в) оформление результатов проверок, в том числе выдача предписаний об устранении выявленных нарушений;</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г) контроль за исполнением выданных предписаний и принятие мер по результатам проверки.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2. Информация о порядке исполнения муниципальной функции приведена в виде блок-схемы в приложении 1 к настоящему Административному регламенту.</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3. Планирование проверок</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3.1. Плановые проверки проводятся на основании утвержденных Администрацией ежегодных планов проведения плановых проверок.</w:t>
      </w:r>
      <w:r w:rsidRPr="005D1459">
        <w:rPr>
          <w:rFonts w:ascii="Tahoma" w:eastAsia="Times New Roman" w:hAnsi="Tahoma" w:cs="Tahoma"/>
          <w:color w:val="2C2C2C"/>
          <w:sz w:val="20"/>
          <w:szCs w:val="20"/>
          <w:lang w:eastAsia="ru-RU"/>
        </w:rPr>
        <w:br/>
        <w:t>3.2. В ежегодных планах проведения плановых проверок субъектов муниципального контроля указываются следующие сведения:</w:t>
      </w:r>
      <w:r w:rsidRPr="005D1459">
        <w:rPr>
          <w:rFonts w:ascii="Tahoma" w:eastAsia="Times New Roman" w:hAnsi="Tahoma" w:cs="Tahoma"/>
          <w:color w:val="2C2C2C"/>
          <w:sz w:val="20"/>
          <w:szCs w:val="20"/>
          <w:lang w:eastAsia="ru-RU"/>
        </w:rPr>
        <w:br/>
        <w:t>а) наименования юридических лиц, фамилии, имена, отчества индивидуальных предпринимателей – субъектов муниципального контроля;</w:t>
      </w:r>
      <w:r w:rsidRPr="005D1459">
        <w:rPr>
          <w:rFonts w:ascii="Tahoma" w:eastAsia="Times New Roman" w:hAnsi="Tahoma" w:cs="Tahoma"/>
          <w:color w:val="2C2C2C"/>
          <w:sz w:val="20"/>
          <w:szCs w:val="20"/>
          <w:lang w:eastAsia="ru-RU"/>
        </w:rPr>
        <w:br/>
        <w:t>б) цель и основания проведения каждой плановой проверки;</w:t>
      </w:r>
      <w:r w:rsidRPr="005D1459">
        <w:rPr>
          <w:rFonts w:ascii="Tahoma" w:eastAsia="Times New Roman" w:hAnsi="Tahoma" w:cs="Tahoma"/>
          <w:color w:val="2C2C2C"/>
          <w:sz w:val="20"/>
          <w:szCs w:val="20"/>
          <w:lang w:eastAsia="ru-RU"/>
        </w:rPr>
        <w:br/>
        <w:t>в) дата начала и сроки проведения каждой плановой проверки;</w:t>
      </w:r>
      <w:r w:rsidRPr="005D1459">
        <w:rPr>
          <w:rFonts w:ascii="Tahoma" w:eastAsia="Times New Roman" w:hAnsi="Tahoma" w:cs="Tahoma"/>
          <w:color w:val="2C2C2C"/>
          <w:sz w:val="20"/>
          <w:szCs w:val="20"/>
          <w:lang w:eastAsia="ru-RU"/>
        </w:rPr>
        <w:br/>
        <w:t>г) наименование Администрации. При проведении плановой проверки Администрация совместно с иными органами указываются наименования всех участвующих в такой проверке органов.</w:t>
      </w:r>
      <w:r w:rsidRPr="005D1459">
        <w:rPr>
          <w:rFonts w:ascii="Tahoma" w:eastAsia="Times New Roman" w:hAnsi="Tahoma" w:cs="Tahoma"/>
          <w:color w:val="2C2C2C"/>
          <w:sz w:val="20"/>
          <w:szCs w:val="20"/>
          <w:lang w:eastAsia="ru-RU"/>
        </w:rPr>
        <w:br/>
        <w:t>3.3. Основанием для включения плановой проверки в ежегодный план проведения плановых проверок является истечение трех лет со дня:</w:t>
      </w:r>
      <w:r w:rsidRPr="005D1459">
        <w:rPr>
          <w:rFonts w:ascii="Tahoma" w:eastAsia="Times New Roman" w:hAnsi="Tahoma" w:cs="Tahoma"/>
          <w:color w:val="2C2C2C"/>
          <w:sz w:val="20"/>
          <w:szCs w:val="20"/>
          <w:lang w:eastAsia="ru-RU"/>
        </w:rPr>
        <w:br/>
        <w:t>а) государственной регистрации юридического лица, индивидуального предпринимателя;</w:t>
      </w:r>
      <w:r w:rsidRPr="005D1459">
        <w:rPr>
          <w:rFonts w:ascii="Tahoma" w:eastAsia="Times New Roman" w:hAnsi="Tahoma" w:cs="Tahoma"/>
          <w:color w:val="2C2C2C"/>
          <w:sz w:val="20"/>
          <w:szCs w:val="20"/>
          <w:lang w:eastAsia="ru-RU"/>
        </w:rPr>
        <w:br/>
        <w:t>б) окончания проведения последней плановой проверки юридического лица, индивидуального предпринимателя;</w:t>
      </w:r>
      <w:r w:rsidRPr="005D1459">
        <w:rPr>
          <w:rFonts w:ascii="Tahoma" w:eastAsia="Times New Roman" w:hAnsi="Tahoma" w:cs="Tahoma"/>
          <w:color w:val="2C2C2C"/>
          <w:sz w:val="20"/>
          <w:szCs w:val="20"/>
          <w:lang w:eastAsia="ru-RU"/>
        </w:rPr>
        <w:b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5D1459">
        <w:rPr>
          <w:rFonts w:ascii="Tahoma" w:eastAsia="Times New Roman" w:hAnsi="Tahoma" w:cs="Tahoma"/>
          <w:color w:val="2C2C2C"/>
          <w:sz w:val="20"/>
          <w:szCs w:val="20"/>
          <w:lang w:eastAsia="ru-RU"/>
        </w:rPr>
        <w:br/>
        <w:t>3.4.  Плановые проверки проводятся не чаще чем один раз в три года.</w:t>
      </w:r>
      <w:r w:rsidRPr="005D1459">
        <w:rPr>
          <w:rFonts w:ascii="Tahoma" w:eastAsia="Times New Roman" w:hAnsi="Tahoma" w:cs="Tahoma"/>
          <w:color w:val="2C2C2C"/>
          <w:sz w:val="20"/>
          <w:szCs w:val="20"/>
          <w:lang w:eastAsia="ru-RU"/>
        </w:rPr>
        <w:br/>
        <w:t>3.5.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r w:rsidRPr="005D1459">
        <w:rPr>
          <w:rFonts w:ascii="Tahoma" w:eastAsia="Times New Roman" w:hAnsi="Tahoma" w:cs="Tahoma"/>
          <w:color w:val="2C2C2C"/>
          <w:sz w:val="20"/>
          <w:szCs w:val="20"/>
          <w:lang w:eastAsia="ru-RU"/>
        </w:rPr>
        <w:br/>
        <w:t>3.6. Министерство рассматривает поступившие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r w:rsidRPr="005D1459">
        <w:rPr>
          <w:rFonts w:ascii="Tahoma" w:eastAsia="Times New Roman" w:hAnsi="Tahoma" w:cs="Tahoma"/>
          <w:color w:val="2C2C2C"/>
          <w:sz w:val="20"/>
          <w:szCs w:val="20"/>
          <w:lang w:eastAsia="ru-RU"/>
        </w:rPr>
        <w:br/>
        <w:t>3.7. Утвержденный главой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r w:rsidRPr="005D1459">
        <w:rPr>
          <w:rFonts w:ascii="Tahoma" w:eastAsia="Times New Roman" w:hAnsi="Tahoma" w:cs="Tahoma"/>
          <w:color w:val="2C2C2C"/>
          <w:sz w:val="20"/>
          <w:szCs w:val="20"/>
          <w:lang w:eastAsia="ru-RU"/>
        </w:rPr>
        <w:br/>
        <w:t>3.8. Ответственными лицами за формирование плана проверок являются должностные лица Администрации, в соответствии с должностным регламентом осуществляющие муниципальный контроль.</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lang w:eastAsia="ru-RU"/>
        </w:rPr>
        <w:lastRenderedPageBreak/>
        <w:t>3.9. Результатом планирования проверок является утверждение главой ежегодного плана проведения плановых проверок и доведение его должностными лицами Администрации до субъектов муниципального контроля посредством его размещения на официальном сайте Администрации в информационно-телекоммуникационной сети «Интернет» либо иным доступным способом.</w:t>
      </w:r>
      <w:r w:rsidRPr="005D1459">
        <w:rPr>
          <w:rFonts w:ascii="Tahoma" w:eastAsia="Times New Roman" w:hAnsi="Tahoma" w:cs="Tahoma"/>
          <w:color w:val="2C2C2C"/>
          <w:sz w:val="20"/>
          <w:szCs w:val="20"/>
          <w:lang w:eastAsia="ru-RU"/>
        </w:rPr>
        <w:b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4. Подготовка к проведению и проведение проверок</w:t>
      </w:r>
      <w:r w:rsidRPr="005D1459">
        <w:rPr>
          <w:rFonts w:ascii="Tahoma" w:eastAsia="Times New Roman" w:hAnsi="Tahoma" w:cs="Tahoma"/>
          <w:b/>
          <w:bCs/>
          <w:color w:val="2C2C2C"/>
          <w:sz w:val="20"/>
          <w:szCs w:val="20"/>
          <w:lang w:eastAsia="ru-RU"/>
        </w:rPr>
        <w:br/>
        <w:t>(плановых, внеплановых)</w:t>
      </w:r>
      <w:r w:rsidRPr="005D1459">
        <w:rPr>
          <w:rFonts w:ascii="Tahoma" w:eastAsia="Times New Roman" w:hAnsi="Tahoma" w:cs="Tahoma"/>
          <w:b/>
          <w:bCs/>
          <w:color w:val="2C2C2C"/>
          <w:sz w:val="20"/>
          <w:szCs w:val="20"/>
          <w:lang w:eastAsia="ru-RU"/>
        </w:rPr>
        <w:br/>
        <w:t> </w:t>
      </w:r>
      <w:r w:rsidRPr="005D1459">
        <w:rPr>
          <w:rFonts w:ascii="Tahoma" w:eastAsia="Times New Roman" w:hAnsi="Tahoma" w:cs="Tahoma"/>
          <w:b/>
          <w:bCs/>
          <w:color w:val="2C2C2C"/>
          <w:sz w:val="20"/>
          <w:szCs w:val="20"/>
          <w:lang w:eastAsia="ru-RU"/>
        </w:rPr>
        <w:br/>
        <w:t>Подготовка к проведению плановых проверок</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4.1. Основаниями для начала административной процедуры, связанной с подготовкой проведения плановой проверки, является утвержденный главой ежегодный план проведения плановых проверок.</w:t>
      </w:r>
      <w:r w:rsidRPr="005D1459">
        <w:rPr>
          <w:rFonts w:ascii="Tahoma" w:eastAsia="Times New Roman" w:hAnsi="Tahoma" w:cs="Tahoma"/>
          <w:color w:val="2C2C2C"/>
          <w:sz w:val="20"/>
          <w:szCs w:val="20"/>
          <w:lang w:eastAsia="ru-RU"/>
        </w:rPr>
        <w:br/>
        <w:t>4.2. Ответственными за подготовку проведения плановой проверки являются должностные лица Администрации, определенные распоряжением Администрации. При исполнении муниципальной функции должностные лица Администрации взаимодействуют с органами прокуратуры, специалистами, консультантами и экспертами государственных органов и подведомственных организаций.</w:t>
      </w:r>
      <w:r w:rsidRPr="005D1459">
        <w:rPr>
          <w:rFonts w:ascii="Tahoma" w:eastAsia="Times New Roman" w:hAnsi="Tahoma" w:cs="Tahoma"/>
          <w:color w:val="2C2C2C"/>
          <w:sz w:val="20"/>
          <w:szCs w:val="20"/>
          <w:lang w:eastAsia="ru-RU"/>
        </w:rPr>
        <w:br/>
        <w:t>4.3. Проверка проводится на основании распоряжения Администрации в соответствии с утвержденной приказом Минэкономразвития России</w:t>
      </w:r>
      <w:r w:rsidRPr="005D1459">
        <w:rPr>
          <w:rFonts w:ascii="Tahoma" w:eastAsia="Times New Roman" w:hAnsi="Tahoma" w:cs="Tahoma"/>
          <w:color w:val="2C2C2C"/>
          <w:sz w:val="20"/>
          <w:szCs w:val="20"/>
          <w:lang w:eastAsia="ru-RU"/>
        </w:rPr>
        <w:br/>
        <w:t>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контроля»типовой формой.</w:t>
      </w:r>
      <w:r w:rsidRPr="005D1459">
        <w:rPr>
          <w:rFonts w:ascii="Tahoma" w:eastAsia="Times New Roman" w:hAnsi="Tahoma" w:cs="Tahoma"/>
          <w:color w:val="2C2C2C"/>
          <w:sz w:val="20"/>
          <w:szCs w:val="20"/>
          <w:lang w:eastAsia="ru-RU"/>
        </w:rPr>
        <w:br/>
        <w:t>4.4. О проведении плановой проверки субъекты муниципального контроля, уведомляются Администрацией не позднее чем в течение 3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иным доступным способом.</w:t>
      </w:r>
      <w:r w:rsidRPr="005D1459">
        <w:rPr>
          <w:rFonts w:ascii="Tahoma" w:eastAsia="Times New Roman" w:hAnsi="Tahoma" w:cs="Tahoma"/>
          <w:color w:val="2C2C2C"/>
          <w:sz w:val="20"/>
          <w:szCs w:val="20"/>
          <w:lang w:eastAsia="ru-RU"/>
        </w:rPr>
        <w:br/>
        <w:t>4.5. В распоряжении о проведении проверки указываются:</w:t>
      </w:r>
      <w:r w:rsidRPr="005D1459">
        <w:rPr>
          <w:rFonts w:ascii="Tahoma" w:eastAsia="Times New Roman" w:hAnsi="Tahoma" w:cs="Tahoma"/>
          <w:color w:val="2C2C2C"/>
          <w:sz w:val="20"/>
          <w:szCs w:val="20"/>
          <w:lang w:eastAsia="ru-RU"/>
        </w:rPr>
        <w:br/>
        <w:t>а) наименование органа, осуществляющего муниципальный контроль;</w:t>
      </w:r>
      <w:r w:rsidRPr="005D1459">
        <w:rPr>
          <w:rFonts w:ascii="Tahoma" w:eastAsia="Times New Roman" w:hAnsi="Tahoma" w:cs="Tahoma"/>
          <w:color w:val="2C2C2C"/>
          <w:sz w:val="20"/>
          <w:szCs w:val="20"/>
          <w:lang w:eastAsia="ru-RU"/>
        </w:rPr>
        <w:br/>
        <w:t>б) номер и дата распоряжения о проведении проверки;</w:t>
      </w:r>
      <w:r w:rsidRPr="005D1459">
        <w:rPr>
          <w:rFonts w:ascii="Tahoma" w:eastAsia="Times New Roman" w:hAnsi="Tahoma" w:cs="Tahoma"/>
          <w:color w:val="2C2C2C"/>
          <w:sz w:val="20"/>
          <w:szCs w:val="20"/>
          <w:lang w:eastAsia="ru-RU"/>
        </w:rPr>
        <w:br/>
        <w:t>в) фамилия, имя, отчество и должность лица (лиц), уполномоченного (уполномоченных) на проведение проверки;</w:t>
      </w:r>
      <w:r w:rsidRPr="005D1459">
        <w:rPr>
          <w:rFonts w:ascii="Tahoma" w:eastAsia="Times New Roman" w:hAnsi="Tahoma" w:cs="Tahoma"/>
          <w:color w:val="2C2C2C"/>
          <w:sz w:val="20"/>
          <w:szCs w:val="20"/>
          <w:lang w:eastAsia="ru-RU"/>
        </w:rPr>
        <w:br/>
        <w:t>г) наименование лица, в отношении которого проводится проверка;</w:t>
      </w:r>
      <w:r w:rsidRPr="005D1459">
        <w:rPr>
          <w:rFonts w:ascii="Tahoma" w:eastAsia="Times New Roman" w:hAnsi="Tahoma" w:cs="Tahoma"/>
          <w:color w:val="2C2C2C"/>
          <w:sz w:val="20"/>
          <w:szCs w:val="20"/>
          <w:lang w:eastAsia="ru-RU"/>
        </w:rPr>
        <w:br/>
        <w:t>д) цели, задачи и предмет проведения проверки;</w:t>
      </w:r>
      <w:r w:rsidRPr="005D1459">
        <w:rPr>
          <w:rFonts w:ascii="Tahoma" w:eastAsia="Times New Roman" w:hAnsi="Tahoma" w:cs="Tahoma"/>
          <w:color w:val="2C2C2C"/>
          <w:sz w:val="20"/>
          <w:szCs w:val="20"/>
          <w:lang w:eastAsia="ru-RU"/>
        </w:rPr>
        <w:br/>
        <w:t>е) правовые основания проведения проверки, в том числе нормативные правовые акты, обязательные требования которых подлежат проверке;</w:t>
      </w:r>
      <w:r w:rsidRPr="005D1459">
        <w:rPr>
          <w:rFonts w:ascii="Tahoma" w:eastAsia="Times New Roman" w:hAnsi="Tahoma" w:cs="Tahoma"/>
          <w:color w:val="2C2C2C"/>
          <w:sz w:val="20"/>
          <w:szCs w:val="20"/>
          <w:lang w:eastAsia="ru-RU"/>
        </w:rPr>
        <w:br/>
        <w:t>ж) наименование Административного регламента;</w:t>
      </w:r>
      <w:r w:rsidRPr="005D1459">
        <w:rPr>
          <w:rFonts w:ascii="Tahoma" w:eastAsia="Times New Roman" w:hAnsi="Tahoma" w:cs="Tahoma"/>
          <w:color w:val="2C2C2C"/>
          <w:sz w:val="20"/>
          <w:szCs w:val="20"/>
          <w:lang w:eastAsia="ru-RU"/>
        </w:rPr>
        <w:br/>
        <w:t>з) перечень документов, представление которых организацией необходимо для достижения целей и задач проведения проверки;</w:t>
      </w:r>
      <w:r w:rsidRPr="005D1459">
        <w:rPr>
          <w:rFonts w:ascii="Tahoma" w:eastAsia="Times New Roman" w:hAnsi="Tahoma" w:cs="Tahoma"/>
          <w:color w:val="2C2C2C"/>
          <w:sz w:val="20"/>
          <w:szCs w:val="20"/>
          <w:lang w:eastAsia="ru-RU"/>
        </w:rPr>
        <w:br/>
        <w:t>и) даты начала и окончания проведения проверки.</w:t>
      </w:r>
      <w:r w:rsidRPr="005D1459">
        <w:rPr>
          <w:rFonts w:ascii="Tahoma" w:eastAsia="Times New Roman" w:hAnsi="Tahoma" w:cs="Tahoma"/>
          <w:color w:val="2C2C2C"/>
          <w:sz w:val="20"/>
          <w:szCs w:val="20"/>
          <w:lang w:eastAsia="ru-RU"/>
        </w:rPr>
        <w:br/>
        <w:t>4.6. Результатом административной процедуры является издание распоряжения Администрации о проведении плановой проверки и уведомление субъектов муниципального контроля о проведении плановой проверки.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Проведение плановой проверки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4.7. Основанием для начала административной процедуры является наступление даты проведения плановой проверки, установленной в распоряжении о проведении плановой проверки.</w:t>
      </w:r>
      <w:r w:rsidRPr="005D1459">
        <w:rPr>
          <w:rFonts w:ascii="Tahoma" w:eastAsia="Times New Roman" w:hAnsi="Tahoma" w:cs="Tahoma"/>
          <w:color w:val="2C2C2C"/>
          <w:sz w:val="20"/>
          <w:szCs w:val="20"/>
          <w:lang w:eastAsia="ru-RU"/>
        </w:rPr>
        <w:br/>
        <w:t>Плановые проверки проводятся в форме документарной и (или) выездной проверки.</w:t>
      </w:r>
      <w:r w:rsidRPr="005D1459">
        <w:rPr>
          <w:rFonts w:ascii="Tahoma" w:eastAsia="Times New Roman" w:hAnsi="Tahoma" w:cs="Tahoma"/>
          <w:color w:val="2C2C2C"/>
          <w:sz w:val="20"/>
          <w:szCs w:val="20"/>
          <w:lang w:eastAsia="ru-RU"/>
        </w:rPr>
        <w:br/>
        <w:t>4.8. Предметом документарной проверки являются сведения, содержащиеся в документах субъектов муниципального контроля,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Администрации.</w:t>
      </w:r>
      <w:r w:rsidRPr="005D1459">
        <w:rPr>
          <w:rFonts w:ascii="Tahoma" w:eastAsia="Times New Roman" w:hAnsi="Tahoma" w:cs="Tahoma"/>
          <w:color w:val="2C2C2C"/>
          <w:sz w:val="20"/>
          <w:szCs w:val="20"/>
          <w:lang w:eastAsia="ru-RU"/>
        </w:rPr>
        <w:br/>
        <w:t>Основанием для проведения документарной проверки является распоряжение о проведении плановой проверки.</w:t>
      </w:r>
      <w:r w:rsidRPr="005D1459">
        <w:rPr>
          <w:rFonts w:ascii="Tahoma" w:eastAsia="Times New Roman" w:hAnsi="Tahoma" w:cs="Tahoma"/>
          <w:color w:val="2C2C2C"/>
          <w:sz w:val="20"/>
          <w:szCs w:val="20"/>
          <w:lang w:eastAsia="ru-RU"/>
        </w:rPr>
        <w:br/>
        <w:t>Документарная проверка проводится по месту нахождения Администрации.</w:t>
      </w:r>
      <w:r w:rsidRPr="005D1459">
        <w:rPr>
          <w:rFonts w:ascii="Tahoma" w:eastAsia="Times New Roman" w:hAnsi="Tahoma" w:cs="Tahoma"/>
          <w:color w:val="2C2C2C"/>
          <w:sz w:val="20"/>
          <w:szCs w:val="20"/>
          <w:lang w:eastAsia="ru-RU"/>
        </w:rPr>
        <w:br/>
        <w:t>Уполномоченные на проведение документарной проверки должностные лица Администрации проводят изучение имеющихся в Администрации документов, касающихся субъектов муниципального контроля.</w:t>
      </w:r>
      <w:r w:rsidRPr="005D1459">
        <w:rPr>
          <w:rFonts w:ascii="Tahoma" w:eastAsia="Times New Roman" w:hAnsi="Tahoma" w:cs="Tahoma"/>
          <w:color w:val="2C2C2C"/>
          <w:sz w:val="20"/>
          <w:szCs w:val="20"/>
          <w:lang w:eastAsia="ru-RU"/>
        </w:rPr>
        <w:br/>
        <w:t xml:space="preserve">4.9. В случае, если достоверность сведений, содержащихся в документах, имеющихся в </w:t>
      </w:r>
      <w:r w:rsidRPr="005D1459">
        <w:rPr>
          <w:rFonts w:ascii="Tahoma" w:eastAsia="Times New Roman" w:hAnsi="Tahoma" w:cs="Tahoma"/>
          <w:color w:val="2C2C2C"/>
          <w:sz w:val="20"/>
          <w:szCs w:val="20"/>
          <w:lang w:eastAsia="ru-RU"/>
        </w:rPr>
        <w:lastRenderedPageBreak/>
        <w:t>Администрации, вызывает обоснованные сомнения, либо эти сведения не позволяют оценить исполнение субъектами муниципального контроля обязательных требований, уполномоченное должностное лицо Администрации направляет в адрес субъектов муниципального контроля мотивированный запрос с требованием представить необходимые для проведения документарной проверки документы.</w:t>
      </w:r>
      <w:r w:rsidRPr="005D1459">
        <w:rPr>
          <w:rFonts w:ascii="Tahoma" w:eastAsia="Times New Roman" w:hAnsi="Tahoma" w:cs="Tahoma"/>
          <w:color w:val="2C2C2C"/>
          <w:sz w:val="20"/>
          <w:szCs w:val="20"/>
          <w:lang w:eastAsia="ru-RU"/>
        </w:rPr>
        <w:br/>
        <w:t>К запросу прилагается заверенная печатью копия распоряжения Администрации о проведении документарной проверки.</w:t>
      </w:r>
      <w:r w:rsidRPr="005D1459">
        <w:rPr>
          <w:rFonts w:ascii="Tahoma" w:eastAsia="Times New Roman" w:hAnsi="Tahoma" w:cs="Tahoma"/>
          <w:color w:val="2C2C2C"/>
          <w:sz w:val="20"/>
          <w:szCs w:val="20"/>
          <w:lang w:eastAsia="ru-RU"/>
        </w:rPr>
        <w:b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r w:rsidRPr="005D1459">
        <w:rPr>
          <w:rFonts w:ascii="Tahoma" w:eastAsia="Times New Roman" w:hAnsi="Tahoma" w:cs="Tahoma"/>
          <w:color w:val="2C2C2C"/>
          <w:sz w:val="20"/>
          <w:szCs w:val="20"/>
          <w:lang w:eastAsia="ru-RU"/>
        </w:rPr>
        <w:br/>
        <w:t>4.10. Если в ходе документарной проверки в документах, представленных субъектами муниципального контроля, выявлены ошибки и (или) противоречия либо несоответствие сведений, содержащихся в этих документах, имеющихся в Администрации и (или) полученных в ходе исполнения Администрацией муниципальной функции, то информацию об этом уполномоченное должностное лицо Администрации направляет субъектам муниципального контроля с требованием представить в течение 10 рабочих дней необходимые пояснения в письменной форме.</w:t>
      </w:r>
      <w:r w:rsidRPr="005D1459">
        <w:rPr>
          <w:rFonts w:ascii="Tahoma" w:eastAsia="Times New Roman" w:hAnsi="Tahoma" w:cs="Tahoma"/>
          <w:color w:val="2C2C2C"/>
          <w:sz w:val="20"/>
          <w:szCs w:val="20"/>
          <w:lang w:eastAsia="ru-RU"/>
        </w:rPr>
        <w:br/>
        <w:t>4.11. Уполномоченные должностные лица Администрации, проводящие документарную проверку, обязаны рассмотреть представленные руководителем или иным должностным лицом субъекта муниципального контроля, его уполномоченным представителем пояснения и документы, подтверждающие достоверность ранее представленных документов.</w:t>
      </w:r>
      <w:r w:rsidRPr="005D1459">
        <w:rPr>
          <w:rFonts w:ascii="Tahoma" w:eastAsia="Times New Roman" w:hAnsi="Tahoma" w:cs="Tahoma"/>
          <w:color w:val="2C2C2C"/>
          <w:sz w:val="20"/>
          <w:szCs w:val="20"/>
          <w:lang w:eastAsia="ru-RU"/>
        </w:rPr>
        <w:br/>
        <w:t>При проведении документарной проверки уполномоченные должностные лица Администрации не вправе требовать у субъектов муниципального контроля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w:t>
      </w:r>
      <w:r w:rsidRPr="005D1459">
        <w:rPr>
          <w:rFonts w:ascii="Tahoma" w:eastAsia="Times New Roman" w:hAnsi="Tahoma" w:cs="Tahoma"/>
          <w:color w:val="2C2C2C"/>
          <w:sz w:val="20"/>
          <w:szCs w:val="20"/>
          <w:lang w:eastAsia="ru-RU"/>
        </w:rPr>
        <w:br/>
        <w:t>4.12.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r w:rsidRPr="005D1459">
        <w:rPr>
          <w:rFonts w:ascii="Tahoma" w:eastAsia="Times New Roman" w:hAnsi="Tahoma" w:cs="Tahoma"/>
          <w:color w:val="2C2C2C"/>
          <w:sz w:val="20"/>
          <w:szCs w:val="20"/>
          <w:lang w:eastAsia="ru-RU"/>
        </w:rPr>
        <w:br/>
        <w:t>Предметом выездной проверки являются содержащиеся в документах субъектов муниципального контроля сведения, а также соответствие требований по обеспечению сохранности автомобильных дорог местного значения,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Иркутской области, в ходе осуществляемой субъектами муниципального контроля деятельности.</w:t>
      </w:r>
      <w:r w:rsidRPr="005D1459">
        <w:rPr>
          <w:rFonts w:ascii="Tahoma" w:eastAsia="Times New Roman" w:hAnsi="Tahoma" w:cs="Tahoma"/>
          <w:color w:val="2C2C2C"/>
          <w:sz w:val="20"/>
          <w:szCs w:val="20"/>
          <w:lang w:eastAsia="ru-RU"/>
        </w:rPr>
        <w:br/>
        <w:t>Основанием для проведения выездной проверки является распоряжение Администрации о проведении выездной проверки.</w:t>
      </w:r>
      <w:r w:rsidRPr="005D1459">
        <w:rPr>
          <w:rFonts w:ascii="Tahoma" w:eastAsia="Times New Roman" w:hAnsi="Tahoma" w:cs="Tahoma"/>
          <w:color w:val="2C2C2C"/>
          <w:sz w:val="20"/>
          <w:szCs w:val="20"/>
          <w:lang w:eastAsia="ru-RU"/>
        </w:rPr>
        <w:br/>
        <w:t>4.13. Выездная проверка проводится в случае, если при документарной проверке не представляется возможным оценить соответствие деятельности субъектов муниципального контроля обязательным требованиям без проведения соответствующего мероприятия по контролю.</w:t>
      </w:r>
      <w:r w:rsidRPr="005D1459">
        <w:rPr>
          <w:rFonts w:ascii="Tahoma" w:eastAsia="Times New Roman" w:hAnsi="Tahoma" w:cs="Tahoma"/>
          <w:color w:val="2C2C2C"/>
          <w:sz w:val="20"/>
          <w:szCs w:val="20"/>
          <w:lang w:eastAsia="ru-RU"/>
        </w:rPr>
        <w:br/>
        <w:t>Выездная проверка начинается с предъявления служебного удостоверения должностными лицами Администрации, обязательного ознакомления руководителя субъекта муниципального контроля, его уполномоченного представителя с распоряжением Администрации о проведении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r w:rsidRPr="005D1459">
        <w:rPr>
          <w:rFonts w:ascii="Tahoma" w:eastAsia="Times New Roman" w:hAnsi="Tahoma" w:cs="Tahoma"/>
          <w:color w:val="2C2C2C"/>
          <w:sz w:val="20"/>
          <w:szCs w:val="20"/>
          <w:lang w:eastAsia="ru-RU"/>
        </w:rPr>
        <w:br/>
        <w:t>Должностное лицо Администрации обследует автомобильную дорогу, полосу отвода и придорожную полосу автомобильной дороги местного значения, при необходимости проводит инструментальные измерения в присутствии всех участников выездной проверки.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Организация и проведение внеплановой проверки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4.14. Предметом внеплановой проверки является соблюдение субъектами муниципального контроля в процессе осуществления деятельности обязательных требований, выполнение предписаний Администрации.</w:t>
      </w:r>
      <w:r w:rsidRPr="005D1459">
        <w:rPr>
          <w:rFonts w:ascii="Tahoma" w:eastAsia="Times New Roman" w:hAnsi="Tahoma" w:cs="Tahoma"/>
          <w:color w:val="2C2C2C"/>
          <w:sz w:val="20"/>
          <w:szCs w:val="20"/>
          <w:lang w:eastAsia="ru-RU"/>
        </w:rPr>
        <w:br/>
        <w:t>Основанием для проведения внеплановой проверки является:</w:t>
      </w:r>
      <w:r w:rsidRPr="005D1459">
        <w:rPr>
          <w:rFonts w:ascii="Tahoma" w:eastAsia="Times New Roman" w:hAnsi="Tahoma" w:cs="Tahoma"/>
          <w:color w:val="2C2C2C"/>
          <w:sz w:val="20"/>
          <w:szCs w:val="20"/>
          <w:lang w:eastAsia="ru-RU"/>
        </w:rPr>
        <w:br/>
        <w:t>а) истечение установленного в предписании по результатам проведенной ранее проверки срока для устранения выявленных нарушений;</w:t>
      </w:r>
      <w:r w:rsidRPr="005D1459">
        <w:rPr>
          <w:rFonts w:ascii="Tahoma" w:eastAsia="Times New Roman" w:hAnsi="Tahoma" w:cs="Tahoma"/>
          <w:color w:val="2C2C2C"/>
          <w:sz w:val="20"/>
          <w:szCs w:val="20"/>
          <w:lang w:eastAsia="ru-RU"/>
        </w:rPr>
        <w:br/>
        <w:t>б)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допущенных в сфере дорожной деятельности и повлекших:</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lang w:eastAsia="ru-RU"/>
        </w:rPr>
        <w:lastRenderedPageBreak/>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r w:rsidRPr="005D1459">
        <w:rPr>
          <w:rFonts w:ascii="Tahoma" w:eastAsia="Times New Roman" w:hAnsi="Tahoma" w:cs="Tahoma"/>
          <w:color w:val="2C2C2C"/>
          <w:sz w:val="20"/>
          <w:szCs w:val="20"/>
          <w:lang w:eastAsia="ru-RU"/>
        </w:rPr>
        <w:b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rsidRPr="005D1459">
        <w:rPr>
          <w:rFonts w:ascii="Tahoma" w:eastAsia="Times New Roman" w:hAnsi="Tahoma" w:cs="Tahoma"/>
          <w:color w:val="2C2C2C"/>
          <w:sz w:val="20"/>
          <w:szCs w:val="20"/>
          <w:lang w:eastAsia="ru-RU"/>
        </w:rPr>
        <w:br/>
        <w:t>в) 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Правительства Иркутской области.</w:t>
      </w:r>
      <w:r w:rsidRPr="005D1459">
        <w:rPr>
          <w:rFonts w:ascii="Tahoma" w:eastAsia="Times New Roman" w:hAnsi="Tahoma" w:cs="Tahoma"/>
          <w:color w:val="2C2C2C"/>
          <w:sz w:val="20"/>
          <w:szCs w:val="20"/>
          <w:lang w:eastAsia="ru-RU"/>
        </w:rPr>
        <w:br/>
        <w:t>4.15. Обращения и заявления, не позволяющие установить лицо, обратившееся в Администрацию, а также обращения и заявления, не содержащие информацию о фактах, указанных в пункте 4.14. настоящего Административного регламента, не могут служить основанием для проведения внеплановой проверки.</w:t>
      </w:r>
      <w:r w:rsidRPr="005D1459">
        <w:rPr>
          <w:rFonts w:ascii="Tahoma" w:eastAsia="Times New Roman" w:hAnsi="Tahoma" w:cs="Tahoma"/>
          <w:color w:val="2C2C2C"/>
          <w:sz w:val="20"/>
          <w:szCs w:val="20"/>
          <w:lang w:eastAsia="ru-RU"/>
        </w:rPr>
        <w:br/>
        <w:t>4.16. Внеплановая проверка проводится в форме документарной и (или) выездной проверки, в порядке, установленном пунктами 4.8 – 4.13. настоящего Административного регламента.</w:t>
      </w:r>
      <w:r w:rsidRPr="005D1459">
        <w:rPr>
          <w:rFonts w:ascii="Tahoma" w:eastAsia="Times New Roman" w:hAnsi="Tahoma" w:cs="Tahoma"/>
          <w:color w:val="2C2C2C"/>
          <w:sz w:val="20"/>
          <w:szCs w:val="20"/>
          <w:lang w:eastAsia="ru-RU"/>
        </w:rPr>
        <w:br/>
        <w:t>Внеплановая проверка субъектов регионального государственного надзора может быть проведена по основаниям, указанным в подпунктах «а», «б» пункта 4.14 настоящего Административного регламента после согласования с органом прокуратуры по месту осуществления деятельности таких субъектов муниципального контроля.</w:t>
      </w:r>
      <w:r w:rsidRPr="005D1459">
        <w:rPr>
          <w:rFonts w:ascii="Tahoma" w:eastAsia="Times New Roman" w:hAnsi="Tahoma" w:cs="Tahoma"/>
          <w:color w:val="2C2C2C"/>
          <w:sz w:val="20"/>
          <w:szCs w:val="20"/>
          <w:lang w:eastAsia="ru-RU"/>
        </w:rPr>
        <w:br/>
        <w:t>4.17. Заявление о согласовании Администрации с органами прокуратуры проведения внеплановой выездной проверки субъектов муниципального контроля составляется в соответствии с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контроля»типовой формой.</w:t>
      </w:r>
      <w:r w:rsidRPr="005D1459">
        <w:rPr>
          <w:rFonts w:ascii="Tahoma" w:eastAsia="Times New Roman" w:hAnsi="Tahoma" w:cs="Tahoma"/>
          <w:color w:val="2C2C2C"/>
          <w:sz w:val="20"/>
          <w:szCs w:val="20"/>
          <w:lang w:eastAsia="ru-RU"/>
        </w:rPr>
        <w:br/>
        <w:t>Согласование Администрации с органом прокуратуры проведения внеплановой выездной проверки субъектов муниципального контроля осуществляется в порядке, установленном приказом Генерального прокурора Российской Федерации.</w:t>
      </w:r>
      <w:r w:rsidRPr="005D1459">
        <w:rPr>
          <w:rFonts w:ascii="Tahoma" w:eastAsia="Times New Roman" w:hAnsi="Tahoma" w:cs="Tahoma"/>
          <w:color w:val="2C2C2C"/>
          <w:sz w:val="20"/>
          <w:szCs w:val="20"/>
          <w:lang w:eastAsia="ru-RU"/>
        </w:rPr>
        <w:br/>
        <w:t>4.18. В день издания распоряжения Администрации о проведении внеплановой выездной проверки субъектов муниципального контроля,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органы прокуратуры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r w:rsidRPr="005D1459">
        <w:rPr>
          <w:rFonts w:ascii="Tahoma" w:eastAsia="Times New Roman" w:hAnsi="Tahoma" w:cs="Tahoma"/>
          <w:color w:val="2C2C2C"/>
          <w:sz w:val="20"/>
          <w:szCs w:val="20"/>
          <w:lang w:eastAsia="ru-RU"/>
        </w:rPr>
        <w:br/>
        <w:t>4.19. Если основанием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r w:rsidRPr="005D1459">
        <w:rPr>
          <w:rFonts w:ascii="Tahoma" w:eastAsia="Times New Roman" w:hAnsi="Tahoma" w:cs="Tahoma"/>
          <w:color w:val="2C2C2C"/>
          <w:sz w:val="20"/>
          <w:szCs w:val="20"/>
          <w:lang w:eastAsia="ru-RU"/>
        </w:rPr>
        <w:br/>
        <w:t>4.20. О проведении внеплановой выездной проверки субъекты муниципального контроля уведомляются Администрацией не менее чем за двадцать четыре часа до начала ее проведения любым доступным способом.</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5. Оформление результатов проверки, в том числе выдача предписаний об устранении выявленных нарушений</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5.1. Результатом проверки является составление акта в соответствии с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контроля»типовой формой.</w:t>
      </w:r>
      <w:r w:rsidRPr="005D1459">
        <w:rPr>
          <w:rFonts w:ascii="Tahoma" w:eastAsia="Times New Roman" w:hAnsi="Tahoma" w:cs="Tahoma"/>
          <w:color w:val="2C2C2C"/>
          <w:sz w:val="20"/>
          <w:szCs w:val="20"/>
          <w:lang w:eastAsia="ru-RU"/>
        </w:rPr>
        <w:br/>
        <w:t>В акте проверки указывается:</w:t>
      </w:r>
      <w:r w:rsidRPr="005D1459">
        <w:rPr>
          <w:rFonts w:ascii="Tahoma" w:eastAsia="Times New Roman" w:hAnsi="Tahoma" w:cs="Tahoma"/>
          <w:color w:val="2C2C2C"/>
          <w:sz w:val="20"/>
          <w:szCs w:val="20"/>
          <w:lang w:eastAsia="ru-RU"/>
        </w:rPr>
        <w:br/>
        <w:t>а) дата, время и место составления акта проверки;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lang w:eastAsia="ru-RU"/>
        </w:rPr>
        <w:lastRenderedPageBreak/>
        <w:t>б) наименование органа государственного надзора;</w:t>
      </w:r>
      <w:r w:rsidRPr="005D1459">
        <w:rPr>
          <w:rFonts w:ascii="Tahoma" w:eastAsia="Times New Roman" w:hAnsi="Tahoma" w:cs="Tahoma"/>
          <w:color w:val="2C2C2C"/>
          <w:sz w:val="20"/>
          <w:szCs w:val="20"/>
          <w:lang w:eastAsia="ru-RU"/>
        </w:rPr>
        <w:br/>
        <w:t>в) дата и номер распоряжения о проведении проверки;</w:t>
      </w:r>
      <w:r w:rsidRPr="005D1459">
        <w:rPr>
          <w:rFonts w:ascii="Tahoma" w:eastAsia="Times New Roman" w:hAnsi="Tahoma" w:cs="Tahoma"/>
          <w:color w:val="2C2C2C"/>
          <w:sz w:val="20"/>
          <w:szCs w:val="20"/>
          <w:lang w:eastAsia="ru-RU"/>
        </w:rPr>
        <w:br/>
        <w:t>г) фамилия, имя, отчество должностного лица или должностных лиц, проводивших проверку;</w:t>
      </w:r>
      <w:r w:rsidRPr="005D1459">
        <w:rPr>
          <w:rFonts w:ascii="Tahoma" w:eastAsia="Times New Roman" w:hAnsi="Tahoma" w:cs="Tahoma"/>
          <w:color w:val="2C2C2C"/>
          <w:sz w:val="20"/>
          <w:szCs w:val="20"/>
          <w:lang w:eastAsia="ru-RU"/>
        </w:rPr>
        <w:br/>
        <w:t>д) 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присутствовавших при проведении проверки, фамилия, имя, отчество индивидуального предпринимателя или уполномоченного представителя индивидуального предпринимателя, присутствовавших при проведении проверки;</w:t>
      </w:r>
      <w:r w:rsidRPr="005D1459">
        <w:rPr>
          <w:rFonts w:ascii="Tahoma" w:eastAsia="Times New Roman" w:hAnsi="Tahoma" w:cs="Tahoma"/>
          <w:color w:val="2C2C2C"/>
          <w:sz w:val="20"/>
          <w:szCs w:val="20"/>
          <w:lang w:eastAsia="ru-RU"/>
        </w:rPr>
        <w:br/>
        <w:t>е) дата, время, продолжительность и место проведения проверки;</w:t>
      </w:r>
      <w:r w:rsidRPr="005D1459">
        <w:rPr>
          <w:rFonts w:ascii="Tahoma" w:eastAsia="Times New Roman" w:hAnsi="Tahoma" w:cs="Tahoma"/>
          <w:color w:val="2C2C2C"/>
          <w:sz w:val="20"/>
          <w:szCs w:val="20"/>
          <w:lang w:eastAsia="ru-RU"/>
        </w:rPr>
        <w:br/>
        <w:t>ж)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з)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индивидуального предпринимателя или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муниципального контроля указанного журнала;</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и) подписи должностного лица или должностных лиц, проводивших проверку.</w:t>
      </w:r>
      <w:r w:rsidRPr="005D1459">
        <w:rPr>
          <w:rFonts w:ascii="Tahoma" w:eastAsia="Times New Roman" w:hAnsi="Tahoma" w:cs="Tahoma"/>
          <w:color w:val="2C2C2C"/>
          <w:sz w:val="20"/>
          <w:szCs w:val="20"/>
          <w:lang w:eastAsia="ru-RU"/>
        </w:rPr>
        <w:br/>
        <w:t>5.2. К акту проверки прилагаются протоколы или заключения проведенных исследований, испытаний и экспертиз, объяснения, предписания об устранении выявленных нарушений с указанием срока их устранения и иные связанные с результатами проверки документы или их копии.</w:t>
      </w:r>
      <w:r w:rsidRPr="005D1459">
        <w:rPr>
          <w:rFonts w:ascii="Tahoma" w:eastAsia="Times New Roman" w:hAnsi="Tahoma" w:cs="Tahoma"/>
          <w:color w:val="2C2C2C"/>
          <w:sz w:val="20"/>
          <w:szCs w:val="20"/>
          <w:lang w:eastAsia="ru-RU"/>
        </w:rPr>
        <w:br/>
        <w:t>5.3. Акт проверки оформляется непосредственно после ее завершения в двух экземплярах, один из которых с копиями приложений передаётся субъекту муниципального контроля, в отношении которого проводилась проверка,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r w:rsidRPr="005D1459">
        <w:rPr>
          <w:rFonts w:ascii="Tahoma" w:eastAsia="Times New Roman" w:hAnsi="Tahoma" w:cs="Tahoma"/>
          <w:color w:val="2C2C2C"/>
          <w:sz w:val="20"/>
          <w:szCs w:val="20"/>
          <w:lang w:eastAsia="ru-RU"/>
        </w:rPr>
        <w:br/>
        <w:t>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регионального государственного надзора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5D1459">
        <w:rPr>
          <w:rFonts w:ascii="Tahoma" w:eastAsia="Times New Roman" w:hAnsi="Tahoma" w:cs="Tahoma"/>
          <w:color w:val="2C2C2C"/>
          <w:sz w:val="20"/>
          <w:szCs w:val="20"/>
          <w:lang w:eastAsia="ru-RU"/>
        </w:rPr>
        <w:b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sidRPr="005D1459">
        <w:rPr>
          <w:rFonts w:ascii="Tahoma" w:eastAsia="Times New Roman" w:hAnsi="Tahoma" w:cs="Tahoma"/>
          <w:color w:val="2C2C2C"/>
          <w:sz w:val="20"/>
          <w:szCs w:val="20"/>
          <w:lang w:eastAsia="ru-RU"/>
        </w:rPr>
        <w:br/>
        <w:t>5.5. В случае выявления в результате проверки нарушений законодательства и иных нормативных правовых актов, должностное лицо Администрации, осуществлявшее проверку, обязано:</w:t>
      </w:r>
      <w:r w:rsidRPr="005D1459">
        <w:rPr>
          <w:rFonts w:ascii="Tahoma" w:eastAsia="Times New Roman" w:hAnsi="Tahoma" w:cs="Tahoma"/>
          <w:color w:val="2C2C2C"/>
          <w:sz w:val="20"/>
          <w:szCs w:val="20"/>
          <w:lang w:eastAsia="ru-RU"/>
        </w:rPr>
        <w:br/>
        <w:t>а) 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5D1459">
        <w:rPr>
          <w:rFonts w:ascii="Tahoma" w:eastAsia="Times New Roman" w:hAnsi="Tahoma" w:cs="Tahoma"/>
          <w:color w:val="2C2C2C"/>
          <w:sz w:val="20"/>
          <w:szCs w:val="20"/>
          <w:lang w:eastAsia="ru-RU"/>
        </w:rPr>
        <w:br/>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w:t>
      </w:r>
      <w:r w:rsidRPr="005D1459">
        <w:rPr>
          <w:rFonts w:ascii="Tahoma" w:eastAsia="Times New Roman" w:hAnsi="Tahoma" w:cs="Tahoma"/>
          <w:color w:val="2C2C2C"/>
          <w:sz w:val="20"/>
          <w:szCs w:val="20"/>
          <w:lang w:eastAsia="ru-RU"/>
        </w:rPr>
        <w:lastRenderedPageBreak/>
        <w:t>привлечению лиц, допустивших выявленные нарушения, к ответственности.</w:t>
      </w:r>
      <w:r w:rsidRPr="005D1459">
        <w:rPr>
          <w:rFonts w:ascii="Tahoma" w:eastAsia="Times New Roman" w:hAnsi="Tahoma" w:cs="Tahoma"/>
          <w:color w:val="2C2C2C"/>
          <w:sz w:val="20"/>
          <w:szCs w:val="20"/>
          <w:lang w:eastAsia="ru-RU"/>
        </w:rPr>
        <w:br/>
        <w:t>5.6. В предписании указываются следующие данные:</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порядковый номер предписания;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дата и место выдачи предписания;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наименование органа, проводившего проверку;</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дата и номер распоряжения, на основании которого проводилась проверка;</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наименование лица, в отношении которого проводилась проверка (фамилия, имя, отчество, должность руководителя);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дата, время и место проведения мероприятия по надзору;</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вид нарушения, ссылка на нормативный правовой акт, технический регламент, проектную документацию требования которых нарушены;</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срок для устранения выявленных нарушений;</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срок исполнения предписания;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срок, в течение которого лицо, которому выдано предписание, должно известить Администрация о его выполнении;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порядок представления информации о выполнении требований предписания;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порядок и сроки обжалования предписания;</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сведения об ознакомлении или отказе в ознакомлении с предписанием лица, которому выдано предписание, его подпись или отказ от подписи;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подпись должностного лица, выдавшего предписание.</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6. Контроль за исполнением выданных предписаний и принятие мер по результатам проверки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6.1. Уполномоченное должностное лицо Администрации вносит в Журнал актов проверок информацию о вынесенном предписании и осуществляет контроль за исполнением предписания.</w:t>
      </w:r>
      <w:r w:rsidRPr="005D1459">
        <w:rPr>
          <w:rFonts w:ascii="Tahoma" w:eastAsia="Times New Roman" w:hAnsi="Tahoma" w:cs="Tahoma"/>
          <w:color w:val="2C2C2C"/>
          <w:sz w:val="20"/>
          <w:szCs w:val="20"/>
          <w:lang w:eastAsia="ru-RU"/>
        </w:rPr>
        <w:br/>
        <w:t>6.2. Должностное лицо Администрации рассматривает в течение 3 (трех) рабочих дней поступившие документы во исполнение предписания.</w:t>
      </w:r>
      <w:r w:rsidRPr="005D1459">
        <w:rPr>
          <w:rFonts w:ascii="Tahoma" w:eastAsia="Times New Roman" w:hAnsi="Tahoma" w:cs="Tahoma"/>
          <w:color w:val="2C2C2C"/>
          <w:sz w:val="20"/>
          <w:szCs w:val="20"/>
          <w:lang w:eastAsia="ru-RU"/>
        </w:rPr>
        <w:br/>
        <w:t>6.3. В случае если по истечении срока, установленного для устранения выявленного нарушения, указанного в предписании, нарушения не устранены, должностное лицо Администрации в течение 3 (трех) рабочих дней подготавливает служебную записку о необходимости проведения внеплановой проверки на предмет исполнения предписания, которое направляется на рассмотрение главе.</w:t>
      </w:r>
      <w:r w:rsidRPr="005D1459">
        <w:rPr>
          <w:rFonts w:ascii="Tahoma" w:eastAsia="Times New Roman" w:hAnsi="Tahoma" w:cs="Tahoma"/>
          <w:color w:val="2C2C2C"/>
          <w:sz w:val="20"/>
          <w:szCs w:val="20"/>
          <w:lang w:eastAsia="ru-RU"/>
        </w:rPr>
        <w:br/>
        <w:t>6.4. В случае выявления в ходе проверки нарушений, за которые установлена административная ответственность, копия акта проверки направляется в орган исполнительной власти или судье, уполномоченному рассматривать дело о соответствующем административном правонарушении.</w:t>
      </w:r>
      <w:r w:rsidRPr="005D1459">
        <w:rPr>
          <w:rFonts w:ascii="Tahoma" w:eastAsia="Times New Roman" w:hAnsi="Tahoma" w:cs="Tahoma"/>
          <w:color w:val="2C2C2C"/>
          <w:sz w:val="20"/>
          <w:szCs w:val="20"/>
          <w:lang w:eastAsia="ru-RU"/>
        </w:rPr>
        <w:br/>
        <w:t>6.5. В случае неисполнения субъектом муниципального контроля выданного ему предписания Администрация обращается в арбитражный суд с требованием о понуждении совершить действия, возместить ущерб и совершить иные действия в соответствии с действующим законодательством Российской Федерации и Иркутской области.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Сведения о должностном лице, ответственном за осуществление каждого административного действия, входящего в состав административной процедуры</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6.6. Муниципальный контроль за обеспечением сохранности автомобильных дорог местного значения в границах населенных пунктов осуществляют уполномоченные должностные лица Администрации.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Условия, порядок и срок приостановления исполнения муниципальной функции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6.7. Возможность приостановления исполнения муниципальной функции законодательством Российской Федерации не предусмотрена.</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Раздел IV. Порядок и формы контроля за исполнением муниципальной функции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1. Контроль за исполнением муниципальной функции осуществляется в следующих формах:</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а) общего и текущего внутреннего контроля;</w:t>
      </w:r>
      <w:r w:rsidRPr="005D1459">
        <w:rPr>
          <w:rFonts w:ascii="Tahoma" w:eastAsia="Times New Roman" w:hAnsi="Tahoma" w:cs="Tahoma"/>
          <w:color w:val="2C2C2C"/>
          <w:sz w:val="20"/>
          <w:szCs w:val="20"/>
          <w:lang w:eastAsia="ru-RU"/>
        </w:rPr>
        <w:br/>
        <w:t>б) внешнего контроля.</w:t>
      </w:r>
      <w:r w:rsidRPr="005D1459">
        <w:rPr>
          <w:rFonts w:ascii="Tahoma" w:eastAsia="Times New Roman" w:hAnsi="Tahoma" w:cs="Tahoma"/>
          <w:color w:val="2C2C2C"/>
          <w:sz w:val="20"/>
          <w:szCs w:val="20"/>
          <w:lang w:eastAsia="ru-RU"/>
        </w:rPr>
        <w:br/>
        <w:t>2. Основными задачами контроля являются:</w:t>
      </w:r>
      <w:r w:rsidRPr="005D1459">
        <w:rPr>
          <w:rFonts w:ascii="Tahoma" w:eastAsia="Times New Roman" w:hAnsi="Tahoma" w:cs="Tahoma"/>
          <w:color w:val="2C2C2C"/>
          <w:sz w:val="20"/>
          <w:szCs w:val="20"/>
          <w:lang w:eastAsia="ru-RU"/>
        </w:rPr>
        <w:br/>
        <w:t>а) обеспечение своевременного и качественного исполнения муниципальной функции;</w:t>
      </w:r>
      <w:r w:rsidRPr="005D1459">
        <w:rPr>
          <w:rFonts w:ascii="Tahoma" w:eastAsia="Times New Roman" w:hAnsi="Tahoma" w:cs="Tahoma"/>
          <w:color w:val="2C2C2C"/>
          <w:sz w:val="20"/>
          <w:szCs w:val="20"/>
          <w:lang w:eastAsia="ru-RU"/>
        </w:rPr>
        <w:br/>
        <w:t>б) выявление нарушений в сроках и качестве исполнения муниципальной функции;</w:t>
      </w:r>
      <w:r w:rsidRPr="005D1459">
        <w:rPr>
          <w:rFonts w:ascii="Tahoma" w:eastAsia="Times New Roman" w:hAnsi="Tahoma" w:cs="Tahoma"/>
          <w:color w:val="2C2C2C"/>
          <w:sz w:val="20"/>
          <w:szCs w:val="20"/>
          <w:lang w:eastAsia="ru-RU"/>
        </w:rPr>
        <w:br/>
        <w:t>в) выявление и устранение причин и условий, способствующих ненадлежащему исполнению муниципальной функции;</w:t>
      </w:r>
      <w:r w:rsidRPr="005D1459">
        <w:rPr>
          <w:rFonts w:ascii="Tahoma" w:eastAsia="Times New Roman" w:hAnsi="Tahoma" w:cs="Tahoma"/>
          <w:color w:val="2C2C2C"/>
          <w:sz w:val="20"/>
          <w:szCs w:val="20"/>
          <w:lang w:eastAsia="ru-RU"/>
        </w:rPr>
        <w:br/>
        <w:t>г) принятие мер по надлежащему исполнению муниципальной функции.</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lang w:eastAsia="ru-RU"/>
        </w:rPr>
        <w:lastRenderedPageBreak/>
        <w:t>3. При выявлении нарушений прав заинтересованных лиц или субъектов муниципального контроля в связи с исполнением настоящего Административного регламента виновные в нарушении должностные лица  привлекаются к ответственности в соответствии с законодательством Российской Федерации.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Порядок осуществления общего и текущего внутреннего контроля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1. Общий контроль за исполнением настоящего Административного регламента осуществляется  заместителем главы администрации и представляет собой рассмотрение отчетов начальника отдела по управлению имуществом, ЖКХ, транспортом и связью администрации, осуществляющего исполнение муниципальной функции, а также рассмотрение жалоб заявителей.</w:t>
      </w:r>
      <w:r w:rsidRPr="005D1459">
        <w:rPr>
          <w:rFonts w:ascii="Tahoma" w:eastAsia="Times New Roman" w:hAnsi="Tahoma" w:cs="Tahoma"/>
          <w:color w:val="2C2C2C"/>
          <w:sz w:val="20"/>
          <w:szCs w:val="20"/>
          <w:lang w:eastAsia="ru-RU"/>
        </w:rPr>
        <w:br/>
        <w:t>2. Текущий контроль за исполнением настоящего Административного регламента осуществляется начальником отдела по управлению имуществом, ЖКХ, транспортом и связью администрации, осуществляющего исполнение муниципальной функции, и представляет собой рассмотрение отчетов должностных лиц Администрации, а также рассмотрение жалоб заявителей.</w:t>
      </w:r>
      <w:r w:rsidRPr="005D1459">
        <w:rPr>
          <w:rFonts w:ascii="Tahoma" w:eastAsia="Times New Roman" w:hAnsi="Tahoma" w:cs="Tahoma"/>
          <w:color w:val="2C2C2C"/>
          <w:sz w:val="20"/>
          <w:szCs w:val="20"/>
          <w:lang w:eastAsia="ru-RU"/>
        </w:rPr>
        <w:br/>
        <w:t>3. Общий и текущий контроль осуществляется постоянно.</w:t>
      </w:r>
      <w:r w:rsidRPr="005D1459">
        <w:rPr>
          <w:rFonts w:ascii="Tahoma" w:eastAsia="Times New Roman" w:hAnsi="Tahoma" w:cs="Tahoma"/>
          <w:color w:val="2C2C2C"/>
          <w:sz w:val="20"/>
          <w:szCs w:val="20"/>
          <w:lang w:eastAsia="ru-RU"/>
        </w:rPr>
        <w:br/>
        <w:t>4. 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Порядок и периодичность осуществления внешнего контроля полноты и качества исполнения муниципальной функции</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1. Внешний контроль за полнотой и качеством предоставления муниципальной функции осуществляет Администрация.</w:t>
      </w:r>
      <w:r w:rsidRPr="005D1459">
        <w:rPr>
          <w:rFonts w:ascii="Tahoma" w:eastAsia="Times New Roman" w:hAnsi="Tahoma" w:cs="Tahoma"/>
          <w:color w:val="2C2C2C"/>
          <w:sz w:val="20"/>
          <w:szCs w:val="20"/>
          <w:lang w:eastAsia="ru-RU"/>
        </w:rPr>
        <w:br/>
        <w:t>2. Результаты проверки оформляются в виде акта.</w:t>
      </w:r>
      <w:r w:rsidRPr="005D1459">
        <w:rPr>
          <w:rFonts w:ascii="Tahoma" w:eastAsia="Times New Roman" w:hAnsi="Tahoma" w:cs="Tahoma"/>
          <w:color w:val="2C2C2C"/>
          <w:sz w:val="20"/>
          <w:szCs w:val="20"/>
          <w:lang w:eastAsia="ru-RU"/>
        </w:rPr>
        <w:br/>
        <w:t> </w:t>
      </w:r>
    </w:p>
    <w:p w:rsidR="005D1459" w:rsidRPr="005D1459" w:rsidRDefault="005D1459" w:rsidP="005D1459">
      <w:pPr>
        <w:shd w:val="clear" w:color="auto" w:fill="FFFFFF"/>
        <w:spacing w:line="240" w:lineRule="auto"/>
        <w:ind w:firstLine="0"/>
        <w:jc w:val="center"/>
        <w:rPr>
          <w:rFonts w:ascii="Tahoma" w:eastAsia="Times New Roman" w:hAnsi="Tahoma" w:cs="Tahoma"/>
          <w:color w:val="2C2C2C"/>
          <w:sz w:val="20"/>
          <w:szCs w:val="20"/>
          <w:lang w:eastAsia="ru-RU"/>
        </w:rPr>
      </w:pPr>
      <w:r w:rsidRPr="005D1459">
        <w:rPr>
          <w:rFonts w:ascii="Tahoma" w:eastAsia="Times New Roman" w:hAnsi="Tahoma" w:cs="Tahoma"/>
          <w:b/>
          <w:bCs/>
          <w:color w:val="2C2C2C"/>
          <w:sz w:val="20"/>
          <w:szCs w:val="20"/>
          <w:lang w:eastAsia="ru-RU"/>
        </w:rPr>
        <w:t>Раздел V.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5D1459" w:rsidRPr="005D1459" w:rsidRDefault="005D1459" w:rsidP="005D1459">
      <w:pPr>
        <w:spacing w:line="240" w:lineRule="auto"/>
        <w:ind w:firstLine="0"/>
        <w:jc w:val="left"/>
        <w:rPr>
          <w:rFonts w:eastAsia="Times New Roman" w:cs="Times New Roman"/>
          <w:sz w:val="24"/>
          <w:szCs w:val="24"/>
          <w:lang w:eastAsia="ru-RU"/>
        </w:rPr>
      </w:pPr>
      <w:r w:rsidRPr="005D1459">
        <w:rPr>
          <w:rFonts w:ascii="Tahoma" w:eastAsia="Times New Roman" w:hAnsi="Tahoma" w:cs="Tahoma"/>
          <w:color w:val="2C2C2C"/>
          <w:sz w:val="20"/>
          <w:szCs w:val="20"/>
          <w:shd w:val="clear" w:color="auto" w:fill="FFFFFF"/>
          <w:lang w:eastAsia="ru-RU"/>
        </w:rPr>
        <w:t>1. Субъекты муниципального контроля и заинтересованные лица вправе обжаловать в досудебном (внесудебном) порядке действия (бездействие), решения должностных лиц Администрации, совершенные (принятые) ими при исполнении муниципальной функции, которыми, по мнению заинтересованного лица, были нарушены его права, свободы или законные интересы.</w:t>
      </w:r>
    </w:p>
    <w:p w:rsidR="005D1459" w:rsidRPr="005D1459" w:rsidRDefault="005D1459" w:rsidP="005D1459">
      <w:pPr>
        <w:shd w:val="clear" w:color="auto" w:fill="FFFFFF"/>
        <w:spacing w:line="240" w:lineRule="auto"/>
        <w:ind w:firstLine="0"/>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2. Субъекты муниципального контроля и заинтересованные лица могут обратиться с жалобой, в том числе, в следующих случаях:</w:t>
      </w:r>
      <w:r w:rsidRPr="005D1459">
        <w:rPr>
          <w:rFonts w:ascii="Tahoma" w:eastAsia="Times New Roman" w:hAnsi="Tahoma" w:cs="Tahoma"/>
          <w:color w:val="2C2C2C"/>
          <w:sz w:val="20"/>
          <w:szCs w:val="20"/>
          <w:lang w:eastAsia="ru-RU"/>
        </w:rPr>
        <w:br/>
        <w:t>а) нарушение срока исполнения муниципальной функции;</w:t>
      </w:r>
      <w:r w:rsidRPr="005D1459">
        <w:rPr>
          <w:rFonts w:ascii="Tahoma" w:eastAsia="Times New Roman" w:hAnsi="Tahoma" w:cs="Tahoma"/>
          <w:color w:val="2C2C2C"/>
          <w:sz w:val="20"/>
          <w:szCs w:val="20"/>
          <w:lang w:eastAsia="ru-RU"/>
        </w:rPr>
        <w:br/>
        <w:t>б) отказ Администрации в исправлении допущенных опечаток и ошибок, в результате исполнения муниципальной функции, в документах.</w:t>
      </w:r>
      <w:r w:rsidRPr="005D1459">
        <w:rPr>
          <w:rFonts w:ascii="Tahoma" w:eastAsia="Times New Roman" w:hAnsi="Tahoma" w:cs="Tahoma"/>
          <w:color w:val="2C2C2C"/>
          <w:sz w:val="20"/>
          <w:szCs w:val="20"/>
          <w:lang w:eastAsia="ru-RU"/>
        </w:rPr>
        <w:br/>
        <w:t>3. В жалобе, направленной в письменной форме, указываются:</w:t>
      </w:r>
      <w:r w:rsidRPr="005D1459">
        <w:rPr>
          <w:rFonts w:ascii="Tahoma" w:eastAsia="Times New Roman" w:hAnsi="Tahoma" w:cs="Tahoma"/>
          <w:color w:val="2C2C2C"/>
          <w:sz w:val="20"/>
          <w:szCs w:val="20"/>
          <w:lang w:eastAsia="ru-RU"/>
        </w:rPr>
        <w:br/>
        <w:t>- наименование Администрации, фамилию, имя, отчество должностного лица, решения и действия (бездействие) которых обжалуются;</w:t>
      </w:r>
      <w:r w:rsidRPr="005D1459">
        <w:rPr>
          <w:rFonts w:ascii="Tahoma" w:eastAsia="Times New Roman" w:hAnsi="Tahoma" w:cs="Tahoma"/>
          <w:color w:val="2C2C2C"/>
          <w:sz w:val="20"/>
          <w:szCs w:val="20"/>
          <w:lang w:eastAsia="ru-RU"/>
        </w:rPr>
        <w:br/>
        <w:t>- наименование и адрес субъекта муниципального контроля, фамилию, имя, отчество (последнее - при наличии), сведения о месте жительства заинтересованного лица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5D1459">
        <w:rPr>
          <w:rFonts w:ascii="Tahoma" w:eastAsia="Times New Roman" w:hAnsi="Tahoma" w:cs="Tahoma"/>
          <w:color w:val="2C2C2C"/>
          <w:sz w:val="20"/>
          <w:szCs w:val="20"/>
          <w:lang w:eastAsia="ru-RU"/>
        </w:rPr>
        <w:br/>
        <w:t>- сведения об обжалуемых решениях и действиях (бездействии) должностного лица;</w:t>
      </w:r>
      <w:r w:rsidRPr="005D1459">
        <w:rPr>
          <w:rFonts w:ascii="Tahoma" w:eastAsia="Times New Roman" w:hAnsi="Tahoma" w:cs="Tahoma"/>
          <w:color w:val="2C2C2C"/>
          <w:sz w:val="20"/>
          <w:szCs w:val="20"/>
          <w:lang w:eastAsia="ru-RU"/>
        </w:rPr>
        <w:br/>
        <w:t>- доводы, на основании которых субъект муниципального контроля или заинтересованное лицо не согласно с решением и действием (бездействием) должностного лица.</w:t>
      </w:r>
      <w:r w:rsidRPr="005D1459">
        <w:rPr>
          <w:rFonts w:ascii="Tahoma" w:eastAsia="Times New Roman" w:hAnsi="Tahoma" w:cs="Tahoma"/>
          <w:color w:val="2C2C2C"/>
          <w:sz w:val="20"/>
          <w:szCs w:val="20"/>
          <w:lang w:eastAsia="ru-RU"/>
        </w:rPr>
        <w:br/>
        <w:t>Субъектом муниципального контроля или заинтересованным лицом могут быть представлены документы (при наличии), подтверждающие доводы, либо их копии.</w:t>
      </w:r>
      <w:r w:rsidRPr="005D1459">
        <w:rPr>
          <w:rFonts w:ascii="Tahoma" w:eastAsia="Times New Roman" w:hAnsi="Tahoma" w:cs="Tahoma"/>
          <w:color w:val="2C2C2C"/>
          <w:sz w:val="20"/>
          <w:szCs w:val="20"/>
          <w:lang w:eastAsia="ru-RU"/>
        </w:rPr>
        <w:br/>
        <w:t>4. Жалоба может быть направлена посредством почтовой связи, с использованием информационно-телекоммуникационной сети «Интернет», а также может быть принята в Администрации при личном обращении субъекта муниципального контроля или заинтересованного лица.</w:t>
      </w:r>
      <w:r w:rsidRPr="005D1459">
        <w:rPr>
          <w:rFonts w:ascii="Tahoma" w:eastAsia="Times New Roman" w:hAnsi="Tahoma" w:cs="Tahoma"/>
          <w:color w:val="2C2C2C"/>
          <w:sz w:val="20"/>
          <w:szCs w:val="20"/>
          <w:lang w:eastAsia="ru-RU"/>
        </w:rPr>
        <w:br/>
        <w:t>5. Ответ на жалобу не дается в следующих случаях:</w:t>
      </w:r>
      <w:r w:rsidRPr="005D1459">
        <w:rPr>
          <w:rFonts w:ascii="Tahoma" w:eastAsia="Times New Roman" w:hAnsi="Tahoma" w:cs="Tahoma"/>
          <w:color w:val="2C2C2C"/>
          <w:sz w:val="20"/>
          <w:szCs w:val="20"/>
          <w:lang w:eastAsia="ru-RU"/>
        </w:rPr>
        <w:br/>
        <w:t>- в жалобе не указаны фамилия заинтересованного лица или наименование субъекта муниципального контроля, направившего жалобу, и почтовый адрес, по которому должен быть направлен ответ;</w:t>
      </w:r>
      <w:r w:rsidRPr="005D1459">
        <w:rPr>
          <w:rFonts w:ascii="Tahoma" w:eastAsia="Times New Roman" w:hAnsi="Tahoma" w:cs="Tahoma"/>
          <w:color w:val="2C2C2C"/>
          <w:sz w:val="20"/>
          <w:szCs w:val="20"/>
          <w:lang w:eastAsia="ru-RU"/>
        </w:rPr>
        <w:br/>
        <w:t>- текст жалобы не поддается прочтению.</w:t>
      </w:r>
      <w:r w:rsidRPr="005D1459">
        <w:rPr>
          <w:rFonts w:ascii="Tahoma" w:eastAsia="Times New Roman" w:hAnsi="Tahoma" w:cs="Tahoma"/>
          <w:color w:val="2C2C2C"/>
          <w:sz w:val="20"/>
          <w:szCs w:val="20"/>
          <w:lang w:eastAsia="ru-RU"/>
        </w:rPr>
        <w:br/>
      </w:r>
      <w:r w:rsidRPr="005D1459">
        <w:rPr>
          <w:rFonts w:ascii="Tahoma" w:eastAsia="Times New Roman" w:hAnsi="Tahoma" w:cs="Tahoma"/>
          <w:color w:val="2C2C2C"/>
          <w:sz w:val="20"/>
          <w:szCs w:val="20"/>
          <w:lang w:eastAsia="ru-RU"/>
        </w:rPr>
        <w:lastRenderedPageBreak/>
        <w:t>Глава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заинтересованному лицу или субъекту муниципального контроля, направившему обращение, о недопустимости злоупотребления правом.</w:t>
      </w:r>
      <w:r w:rsidRPr="005D1459">
        <w:rPr>
          <w:rFonts w:ascii="Tahoma" w:eastAsia="Times New Roman" w:hAnsi="Tahoma" w:cs="Tahoma"/>
          <w:color w:val="2C2C2C"/>
          <w:sz w:val="20"/>
          <w:szCs w:val="20"/>
          <w:lang w:eastAsia="ru-RU"/>
        </w:rPr>
        <w:br/>
        <w:t>В случае если причины, по которым ответ по существу поставленных в жалобе вопросов не мог быть дан, в последующем были устранены заинтересованным лицом или субъектом муниципального контроля, он вправе вновь направить жалобу в Администрацию.</w:t>
      </w:r>
      <w:r w:rsidRPr="005D1459">
        <w:rPr>
          <w:rFonts w:ascii="Tahoma" w:eastAsia="Times New Roman" w:hAnsi="Tahoma" w:cs="Tahoma"/>
          <w:color w:val="2C2C2C"/>
          <w:sz w:val="20"/>
          <w:szCs w:val="20"/>
          <w:lang w:eastAsia="ru-RU"/>
        </w:rPr>
        <w:br/>
        <w:t>6. Основанием для начала процедуры досудебного (внесудебного) обжалования является жалоба, направленная заинтересованным лицом или субъектом муниципального контроля на имя Главы.</w:t>
      </w:r>
      <w:r w:rsidRPr="005D1459">
        <w:rPr>
          <w:rFonts w:ascii="Tahoma" w:eastAsia="Times New Roman" w:hAnsi="Tahoma" w:cs="Tahoma"/>
          <w:color w:val="2C2C2C"/>
          <w:sz w:val="20"/>
          <w:szCs w:val="20"/>
          <w:lang w:eastAsia="ru-RU"/>
        </w:rPr>
        <w:br/>
        <w:t>7. Срок рассмотрения жалобы заинтересованного лица или субъекта муниципального контроля не может превышать 30 календарных дней с момента регистрации жалобы в Администрации. Письменный ответ, содержащий результаты рассмотрения жалобы, направляется заинтересованному лицу или субъекту муниципального контроля почтовой связи, с использованием информационно-телекоммуникационной сети «Интернет» или вручается лично под роспись.</w:t>
      </w:r>
      <w:r w:rsidRPr="005D1459">
        <w:rPr>
          <w:rFonts w:ascii="Tahoma" w:eastAsia="Times New Roman" w:hAnsi="Tahoma" w:cs="Tahoma"/>
          <w:color w:val="2C2C2C"/>
          <w:sz w:val="20"/>
          <w:szCs w:val="20"/>
          <w:lang w:eastAsia="ru-RU"/>
        </w:rPr>
        <w:br/>
        <w:t>8. По результатам рассмотрения жалобы Глава принимает одно из следующих решений:</w:t>
      </w:r>
      <w:r w:rsidRPr="005D1459">
        <w:rPr>
          <w:rFonts w:ascii="Tahoma" w:eastAsia="Times New Roman" w:hAnsi="Tahoma" w:cs="Tahoma"/>
          <w:color w:val="2C2C2C"/>
          <w:sz w:val="20"/>
          <w:szCs w:val="20"/>
          <w:lang w:eastAsia="ru-RU"/>
        </w:rPr>
        <w:br/>
        <w:t>а)признает жалобу обоснованной;</w:t>
      </w:r>
      <w:r w:rsidRPr="005D1459">
        <w:rPr>
          <w:rFonts w:ascii="Tahoma" w:eastAsia="Times New Roman" w:hAnsi="Tahoma" w:cs="Tahoma"/>
          <w:color w:val="2C2C2C"/>
          <w:sz w:val="20"/>
          <w:szCs w:val="20"/>
          <w:lang w:eastAsia="ru-RU"/>
        </w:rPr>
        <w:br/>
        <w:t>б) отказывает в удовлетворении жалобы.</w:t>
      </w:r>
      <w:r w:rsidRPr="005D1459">
        <w:rPr>
          <w:rFonts w:ascii="Tahoma" w:eastAsia="Times New Roman" w:hAnsi="Tahoma" w:cs="Tahoma"/>
          <w:color w:val="2C2C2C"/>
          <w:sz w:val="20"/>
          <w:szCs w:val="20"/>
          <w:lang w:eastAsia="ru-RU"/>
        </w:rPr>
        <w:br/>
        <w:t>Если в результате рассмотрения жалоба признана обоснованной, то принимается решение о проведении действий по устранению нарушений и применению к должностным лицам администрации мер дисциплинарной ответственности за нарушение настоящего Административного регламента, повлекшее за собой жалобу заинтересованного лица или субъекта муниципального контроля.</w:t>
      </w:r>
      <w:r w:rsidRPr="005D1459">
        <w:rPr>
          <w:rFonts w:ascii="Tahoma" w:eastAsia="Times New Roman" w:hAnsi="Tahoma" w:cs="Tahoma"/>
          <w:color w:val="2C2C2C"/>
          <w:sz w:val="20"/>
          <w:szCs w:val="20"/>
          <w:lang w:eastAsia="ru-RU"/>
        </w:rPr>
        <w:br/>
        <w:t>Решение по данной жалобе выносится на основе всех материалов и доказательств в их совокупности в форме распоряжения. Оно должно содержать указание на порядок дальнейшего обжалования принятого решения.</w:t>
      </w:r>
      <w:r w:rsidRPr="005D1459">
        <w:rPr>
          <w:rFonts w:ascii="Tahoma" w:eastAsia="Times New Roman" w:hAnsi="Tahoma" w:cs="Tahoma"/>
          <w:color w:val="2C2C2C"/>
          <w:sz w:val="20"/>
          <w:szCs w:val="20"/>
          <w:lang w:eastAsia="ru-RU"/>
        </w:rPr>
        <w:br/>
        <w:t>9. В случае если заинтересованное лицо или субъект муниципального контроля не согласен с результатами рассмотрения жалобы, он вправе обратиться в суд.</w:t>
      </w:r>
    </w:p>
    <w:p w:rsidR="005D1459" w:rsidRPr="005D1459" w:rsidRDefault="005D1459" w:rsidP="005D1459">
      <w:pPr>
        <w:shd w:val="clear" w:color="auto" w:fill="FFFFFF"/>
        <w:spacing w:line="240" w:lineRule="auto"/>
        <w:ind w:firstLine="0"/>
        <w:jc w:val="right"/>
        <w:rPr>
          <w:rFonts w:ascii="Tahoma" w:eastAsia="Times New Roman" w:hAnsi="Tahoma" w:cs="Tahoma"/>
          <w:color w:val="2C2C2C"/>
          <w:sz w:val="20"/>
          <w:szCs w:val="20"/>
          <w:lang w:eastAsia="ru-RU"/>
        </w:rPr>
      </w:pPr>
      <w:r w:rsidRPr="005D1459">
        <w:rPr>
          <w:rFonts w:ascii="Tahoma" w:eastAsia="Times New Roman" w:hAnsi="Tahoma" w:cs="Tahoma"/>
          <w:color w:val="2C2C2C"/>
          <w:sz w:val="20"/>
          <w:szCs w:val="20"/>
          <w:lang w:eastAsia="ru-RU"/>
        </w:rPr>
        <w:t>  </w:t>
      </w:r>
      <w:r w:rsidRPr="005D1459">
        <w:rPr>
          <w:rFonts w:ascii="Tahoma" w:eastAsia="Times New Roman" w:hAnsi="Tahoma" w:cs="Tahoma"/>
          <w:i/>
          <w:iCs/>
          <w:color w:val="2C2C2C"/>
          <w:sz w:val="20"/>
          <w:szCs w:val="20"/>
          <w:lang w:eastAsia="ru-RU"/>
        </w:rPr>
        <w:t>Глава администрации Оекского муниципального образования П.Н.Новосельцев</w:t>
      </w:r>
    </w:p>
    <w:p w:rsidR="003E0016" w:rsidRPr="00B0156B" w:rsidRDefault="003E0016" w:rsidP="00B0156B">
      <w:bookmarkStart w:id="0" w:name="_GoBack"/>
      <w:bookmarkEnd w:id="0"/>
    </w:p>
    <w:sectPr w:rsidR="003E0016" w:rsidRPr="00B01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9623B"/>
    <w:rsid w:val="001D2750"/>
    <w:rsid w:val="00201FCA"/>
    <w:rsid w:val="002B0F79"/>
    <w:rsid w:val="00383AE7"/>
    <w:rsid w:val="003E0016"/>
    <w:rsid w:val="004703C1"/>
    <w:rsid w:val="00476687"/>
    <w:rsid w:val="00583633"/>
    <w:rsid w:val="005D1459"/>
    <w:rsid w:val="005D7928"/>
    <w:rsid w:val="006363C2"/>
    <w:rsid w:val="00774364"/>
    <w:rsid w:val="00783DBD"/>
    <w:rsid w:val="008A140B"/>
    <w:rsid w:val="008B0336"/>
    <w:rsid w:val="008E0B18"/>
    <w:rsid w:val="009E5DA3"/>
    <w:rsid w:val="00AC75C3"/>
    <w:rsid w:val="00AD22C9"/>
    <w:rsid w:val="00B0156B"/>
    <w:rsid w:val="00C92ED8"/>
    <w:rsid w:val="00F5492E"/>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7490</Words>
  <Characters>42696</Characters>
  <Application>Microsoft Office Word</Application>
  <DocSecurity>0</DocSecurity>
  <Lines>355</Lines>
  <Paragraphs>100</Paragraphs>
  <ScaleCrop>false</ScaleCrop>
  <Company>diakov.net</Company>
  <LinksUpToDate>false</LinksUpToDate>
  <CharactersWithSpaces>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22</cp:revision>
  <dcterms:created xsi:type="dcterms:W3CDTF">2022-10-24T01:26:00Z</dcterms:created>
  <dcterms:modified xsi:type="dcterms:W3CDTF">2022-10-24T02:13:00Z</dcterms:modified>
</cp:coreProperties>
</file>