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E1F" w:rsidRPr="00154E1F" w:rsidRDefault="00154E1F" w:rsidP="00154E1F">
      <w:pPr>
        <w:shd w:val="clear" w:color="auto" w:fill="FFFFFF"/>
        <w:spacing w:line="240" w:lineRule="auto"/>
        <w:ind w:firstLine="0"/>
        <w:jc w:val="center"/>
        <w:rPr>
          <w:rFonts w:ascii="Tahoma" w:eastAsia="Times New Roman" w:hAnsi="Tahoma" w:cs="Tahoma"/>
          <w:color w:val="2C2C2C"/>
          <w:sz w:val="20"/>
          <w:szCs w:val="20"/>
          <w:lang w:eastAsia="ru-RU"/>
        </w:rPr>
      </w:pPr>
      <w:r w:rsidRPr="00154E1F">
        <w:rPr>
          <w:rFonts w:ascii="Tahoma" w:eastAsia="Times New Roman" w:hAnsi="Tahoma" w:cs="Tahoma"/>
          <w:noProof/>
          <w:color w:val="2C2C2C"/>
          <w:sz w:val="20"/>
          <w:szCs w:val="20"/>
          <w:lang w:eastAsia="ru-RU"/>
        </w:rPr>
        <w:drawing>
          <wp:inline distT="0" distB="0" distL="0" distR="0">
            <wp:extent cx="495300" cy="601980"/>
            <wp:effectExtent l="0" t="0" r="0" b="7620"/>
            <wp:docPr id="91" name="Рисунок 91" descr="http://oek.su/uploads/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oek.su/uploads/gerb.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95300" cy="601980"/>
                    </a:xfrm>
                    <a:prstGeom prst="rect">
                      <a:avLst/>
                    </a:prstGeom>
                    <a:noFill/>
                    <a:ln>
                      <a:noFill/>
                    </a:ln>
                  </pic:spPr>
                </pic:pic>
              </a:graphicData>
            </a:graphic>
          </wp:inline>
        </w:drawing>
      </w:r>
    </w:p>
    <w:p w:rsidR="00154E1F" w:rsidRPr="00154E1F" w:rsidRDefault="00154E1F" w:rsidP="00154E1F">
      <w:pPr>
        <w:shd w:val="clear" w:color="auto" w:fill="FFFFFF"/>
        <w:spacing w:line="240" w:lineRule="auto"/>
        <w:ind w:firstLine="0"/>
        <w:jc w:val="center"/>
        <w:rPr>
          <w:rFonts w:ascii="Tahoma" w:eastAsia="Times New Roman" w:hAnsi="Tahoma" w:cs="Tahoma"/>
          <w:color w:val="2C2C2C"/>
          <w:sz w:val="20"/>
          <w:szCs w:val="20"/>
          <w:lang w:eastAsia="ru-RU"/>
        </w:rPr>
      </w:pPr>
      <w:r w:rsidRPr="00154E1F">
        <w:rPr>
          <w:rFonts w:ascii="Tahoma" w:eastAsia="Times New Roman" w:hAnsi="Tahoma" w:cs="Tahoma"/>
          <w:color w:val="2C2C2C"/>
          <w:sz w:val="20"/>
          <w:szCs w:val="20"/>
          <w:lang w:eastAsia="ru-RU"/>
        </w:rPr>
        <w:t>РОССИЙСКАЯ ФЕДЕРАЦИЯ</w:t>
      </w:r>
    </w:p>
    <w:p w:rsidR="00154E1F" w:rsidRPr="00154E1F" w:rsidRDefault="00154E1F" w:rsidP="00154E1F">
      <w:pPr>
        <w:shd w:val="clear" w:color="auto" w:fill="FFFFFF"/>
        <w:spacing w:after="96" w:line="240" w:lineRule="auto"/>
        <w:ind w:firstLine="0"/>
        <w:rPr>
          <w:rFonts w:ascii="Tahoma" w:eastAsia="Times New Roman" w:hAnsi="Tahoma" w:cs="Tahoma"/>
          <w:color w:val="2C2C2C"/>
          <w:sz w:val="20"/>
          <w:szCs w:val="20"/>
          <w:lang w:eastAsia="ru-RU"/>
        </w:rPr>
      </w:pPr>
      <w:r w:rsidRPr="00154E1F">
        <w:rPr>
          <w:rFonts w:ascii="Tahoma" w:eastAsia="Times New Roman" w:hAnsi="Tahoma" w:cs="Tahoma"/>
          <w:color w:val="2C2C2C"/>
          <w:sz w:val="20"/>
          <w:szCs w:val="20"/>
          <w:lang w:eastAsia="ru-RU"/>
        </w:rPr>
        <w:t> </w:t>
      </w:r>
    </w:p>
    <w:p w:rsidR="00154E1F" w:rsidRPr="00154E1F" w:rsidRDefault="00154E1F" w:rsidP="00154E1F">
      <w:pPr>
        <w:shd w:val="clear" w:color="auto" w:fill="FFFFFF"/>
        <w:spacing w:after="96" w:line="240" w:lineRule="auto"/>
        <w:ind w:firstLine="0"/>
        <w:jc w:val="center"/>
        <w:rPr>
          <w:rFonts w:ascii="Tahoma" w:eastAsia="Times New Roman" w:hAnsi="Tahoma" w:cs="Tahoma"/>
          <w:color w:val="2C2C2C"/>
          <w:sz w:val="20"/>
          <w:szCs w:val="20"/>
          <w:lang w:eastAsia="ru-RU"/>
        </w:rPr>
      </w:pPr>
      <w:r w:rsidRPr="00154E1F">
        <w:rPr>
          <w:rFonts w:ascii="Tahoma" w:eastAsia="Times New Roman" w:hAnsi="Tahoma" w:cs="Tahoma"/>
          <w:color w:val="2C2C2C"/>
          <w:sz w:val="20"/>
          <w:szCs w:val="20"/>
          <w:lang w:eastAsia="ru-RU"/>
        </w:rPr>
        <w:t>ИРКУТСКАЯ ОБЛАСТЬ</w:t>
      </w:r>
    </w:p>
    <w:p w:rsidR="00154E1F" w:rsidRPr="00154E1F" w:rsidRDefault="00154E1F" w:rsidP="00154E1F">
      <w:pPr>
        <w:shd w:val="clear" w:color="auto" w:fill="FFFFFF"/>
        <w:spacing w:after="96" w:line="240" w:lineRule="auto"/>
        <w:ind w:firstLine="0"/>
        <w:jc w:val="center"/>
        <w:rPr>
          <w:rFonts w:ascii="Tahoma" w:eastAsia="Times New Roman" w:hAnsi="Tahoma" w:cs="Tahoma"/>
          <w:color w:val="2C2C2C"/>
          <w:sz w:val="20"/>
          <w:szCs w:val="20"/>
          <w:lang w:eastAsia="ru-RU"/>
        </w:rPr>
      </w:pPr>
      <w:r w:rsidRPr="00154E1F">
        <w:rPr>
          <w:rFonts w:ascii="Tahoma" w:eastAsia="Times New Roman" w:hAnsi="Tahoma" w:cs="Tahoma"/>
          <w:color w:val="2C2C2C"/>
          <w:sz w:val="20"/>
          <w:szCs w:val="20"/>
          <w:lang w:eastAsia="ru-RU"/>
        </w:rPr>
        <w:t>ИРКУТСКИЙ РАЙОН</w:t>
      </w:r>
    </w:p>
    <w:p w:rsidR="00154E1F" w:rsidRPr="00154E1F" w:rsidRDefault="00154E1F" w:rsidP="00154E1F">
      <w:pPr>
        <w:shd w:val="clear" w:color="auto" w:fill="FFFFFF"/>
        <w:spacing w:after="96" w:line="240" w:lineRule="auto"/>
        <w:ind w:firstLine="0"/>
        <w:jc w:val="center"/>
        <w:rPr>
          <w:rFonts w:ascii="Tahoma" w:eastAsia="Times New Roman" w:hAnsi="Tahoma" w:cs="Tahoma"/>
          <w:color w:val="2C2C2C"/>
          <w:sz w:val="20"/>
          <w:szCs w:val="20"/>
          <w:lang w:eastAsia="ru-RU"/>
        </w:rPr>
      </w:pPr>
      <w:r w:rsidRPr="00154E1F">
        <w:rPr>
          <w:rFonts w:ascii="Tahoma" w:eastAsia="Times New Roman" w:hAnsi="Tahoma" w:cs="Tahoma"/>
          <w:color w:val="2C2C2C"/>
          <w:sz w:val="20"/>
          <w:szCs w:val="20"/>
          <w:lang w:eastAsia="ru-RU"/>
        </w:rPr>
        <w:t>АДМИНИСТРАЦИЯ ОЁКСКОГО МУНИЦИПАЛЬНОГО ОБРАЗОВАНИЯ</w:t>
      </w:r>
    </w:p>
    <w:p w:rsidR="00154E1F" w:rsidRPr="00154E1F" w:rsidRDefault="00154E1F" w:rsidP="00154E1F">
      <w:pPr>
        <w:shd w:val="clear" w:color="auto" w:fill="FFFFFF"/>
        <w:spacing w:after="96" w:line="240" w:lineRule="auto"/>
        <w:ind w:firstLine="0"/>
        <w:jc w:val="center"/>
        <w:rPr>
          <w:rFonts w:ascii="Tahoma" w:eastAsia="Times New Roman" w:hAnsi="Tahoma" w:cs="Tahoma"/>
          <w:color w:val="2C2C2C"/>
          <w:sz w:val="20"/>
          <w:szCs w:val="20"/>
          <w:lang w:eastAsia="ru-RU"/>
        </w:rPr>
      </w:pPr>
      <w:r w:rsidRPr="00154E1F">
        <w:rPr>
          <w:rFonts w:ascii="Tahoma" w:eastAsia="Times New Roman" w:hAnsi="Tahoma" w:cs="Tahoma"/>
          <w:color w:val="2C2C2C"/>
          <w:sz w:val="20"/>
          <w:szCs w:val="20"/>
          <w:lang w:eastAsia="ru-RU"/>
        </w:rPr>
        <w:t> </w:t>
      </w:r>
    </w:p>
    <w:p w:rsidR="00154E1F" w:rsidRPr="00154E1F" w:rsidRDefault="00154E1F" w:rsidP="00154E1F">
      <w:pPr>
        <w:shd w:val="clear" w:color="auto" w:fill="FFFFFF"/>
        <w:spacing w:after="96" w:line="240" w:lineRule="auto"/>
        <w:ind w:firstLine="0"/>
        <w:jc w:val="center"/>
        <w:rPr>
          <w:rFonts w:ascii="Tahoma" w:eastAsia="Times New Roman" w:hAnsi="Tahoma" w:cs="Tahoma"/>
          <w:color w:val="2C2C2C"/>
          <w:sz w:val="20"/>
          <w:szCs w:val="20"/>
          <w:lang w:eastAsia="ru-RU"/>
        </w:rPr>
      </w:pPr>
      <w:r w:rsidRPr="00154E1F">
        <w:rPr>
          <w:rFonts w:ascii="Tahoma" w:eastAsia="Times New Roman" w:hAnsi="Tahoma" w:cs="Tahoma"/>
          <w:color w:val="2C2C2C"/>
          <w:sz w:val="20"/>
          <w:szCs w:val="20"/>
          <w:lang w:eastAsia="ru-RU"/>
        </w:rPr>
        <w:t>ПОСТАНОВЛЕНИЕ</w:t>
      </w:r>
    </w:p>
    <w:p w:rsidR="00154E1F" w:rsidRPr="00154E1F" w:rsidRDefault="00154E1F" w:rsidP="00154E1F">
      <w:pPr>
        <w:shd w:val="clear" w:color="auto" w:fill="FFFFFF"/>
        <w:spacing w:after="96" w:line="240" w:lineRule="auto"/>
        <w:ind w:firstLine="0"/>
        <w:rPr>
          <w:rFonts w:ascii="Tahoma" w:eastAsia="Times New Roman" w:hAnsi="Tahoma" w:cs="Tahoma"/>
          <w:color w:val="2C2C2C"/>
          <w:sz w:val="20"/>
          <w:szCs w:val="20"/>
          <w:lang w:eastAsia="ru-RU"/>
        </w:rPr>
      </w:pPr>
      <w:r w:rsidRPr="00154E1F">
        <w:rPr>
          <w:rFonts w:ascii="Tahoma" w:eastAsia="Times New Roman" w:hAnsi="Tahoma" w:cs="Tahoma"/>
          <w:color w:val="2C2C2C"/>
          <w:sz w:val="20"/>
          <w:szCs w:val="20"/>
          <w:lang w:eastAsia="ru-RU"/>
        </w:rPr>
        <w:t> </w:t>
      </w:r>
    </w:p>
    <w:p w:rsidR="00154E1F" w:rsidRPr="00154E1F" w:rsidRDefault="00154E1F" w:rsidP="00154E1F">
      <w:pPr>
        <w:shd w:val="clear" w:color="auto" w:fill="FFFFFF"/>
        <w:spacing w:after="96" w:line="240" w:lineRule="auto"/>
        <w:ind w:firstLine="0"/>
        <w:rPr>
          <w:rFonts w:ascii="Tahoma" w:eastAsia="Times New Roman" w:hAnsi="Tahoma" w:cs="Tahoma"/>
          <w:color w:val="2C2C2C"/>
          <w:sz w:val="20"/>
          <w:szCs w:val="20"/>
          <w:lang w:eastAsia="ru-RU"/>
        </w:rPr>
      </w:pPr>
      <w:r w:rsidRPr="00154E1F">
        <w:rPr>
          <w:rFonts w:ascii="Tahoma" w:eastAsia="Times New Roman" w:hAnsi="Tahoma" w:cs="Tahoma"/>
          <w:color w:val="2C2C2C"/>
          <w:sz w:val="20"/>
          <w:szCs w:val="20"/>
          <w:lang w:eastAsia="ru-RU"/>
        </w:rPr>
        <w:t>от  «07» ноября 2014 г.                                                                                            № 282-п     </w:t>
      </w:r>
    </w:p>
    <w:p w:rsidR="00154E1F" w:rsidRPr="00154E1F" w:rsidRDefault="00154E1F" w:rsidP="00154E1F">
      <w:pPr>
        <w:shd w:val="clear" w:color="auto" w:fill="FFFFFF"/>
        <w:spacing w:after="96" w:line="240" w:lineRule="auto"/>
        <w:ind w:firstLine="0"/>
        <w:rPr>
          <w:rFonts w:ascii="Tahoma" w:eastAsia="Times New Roman" w:hAnsi="Tahoma" w:cs="Tahoma"/>
          <w:color w:val="2C2C2C"/>
          <w:sz w:val="20"/>
          <w:szCs w:val="20"/>
          <w:lang w:eastAsia="ru-RU"/>
        </w:rPr>
      </w:pPr>
      <w:r w:rsidRPr="00154E1F">
        <w:rPr>
          <w:rFonts w:ascii="Tahoma" w:eastAsia="Times New Roman" w:hAnsi="Tahoma" w:cs="Tahoma"/>
          <w:color w:val="2C2C2C"/>
          <w:sz w:val="20"/>
          <w:szCs w:val="20"/>
          <w:lang w:eastAsia="ru-RU"/>
        </w:rPr>
        <w:t> </w:t>
      </w:r>
    </w:p>
    <w:p w:rsidR="00154E1F" w:rsidRPr="00154E1F" w:rsidRDefault="00154E1F" w:rsidP="00154E1F">
      <w:pPr>
        <w:shd w:val="clear" w:color="auto" w:fill="FFFFFF"/>
        <w:spacing w:after="96" w:line="240" w:lineRule="auto"/>
        <w:ind w:firstLine="0"/>
        <w:rPr>
          <w:rFonts w:ascii="Tahoma" w:eastAsia="Times New Roman" w:hAnsi="Tahoma" w:cs="Tahoma"/>
          <w:color w:val="2C2C2C"/>
          <w:sz w:val="20"/>
          <w:szCs w:val="20"/>
          <w:lang w:eastAsia="ru-RU"/>
        </w:rPr>
      </w:pPr>
      <w:r w:rsidRPr="00154E1F">
        <w:rPr>
          <w:rFonts w:ascii="Tahoma" w:eastAsia="Times New Roman" w:hAnsi="Tahoma" w:cs="Tahoma"/>
          <w:color w:val="2C2C2C"/>
          <w:sz w:val="20"/>
          <w:szCs w:val="20"/>
          <w:lang w:eastAsia="ru-RU"/>
        </w:rPr>
        <w:t>Об  утверждении порядка создания координационных или  совещательных</w:t>
      </w:r>
    </w:p>
    <w:p w:rsidR="00154E1F" w:rsidRPr="00154E1F" w:rsidRDefault="00154E1F" w:rsidP="00154E1F">
      <w:pPr>
        <w:shd w:val="clear" w:color="auto" w:fill="FFFFFF"/>
        <w:spacing w:after="96" w:line="240" w:lineRule="auto"/>
        <w:ind w:firstLine="0"/>
        <w:rPr>
          <w:rFonts w:ascii="Tahoma" w:eastAsia="Times New Roman" w:hAnsi="Tahoma" w:cs="Tahoma"/>
          <w:color w:val="2C2C2C"/>
          <w:sz w:val="20"/>
          <w:szCs w:val="20"/>
          <w:lang w:eastAsia="ru-RU"/>
        </w:rPr>
      </w:pPr>
      <w:r w:rsidRPr="00154E1F">
        <w:rPr>
          <w:rFonts w:ascii="Tahoma" w:eastAsia="Times New Roman" w:hAnsi="Tahoma" w:cs="Tahoma"/>
          <w:color w:val="2C2C2C"/>
          <w:sz w:val="20"/>
          <w:szCs w:val="20"/>
          <w:lang w:eastAsia="ru-RU"/>
        </w:rPr>
        <w:t>органов в  области развития малого и среднего предпринимательства на</w:t>
      </w:r>
    </w:p>
    <w:p w:rsidR="00154E1F" w:rsidRPr="00154E1F" w:rsidRDefault="00154E1F" w:rsidP="00154E1F">
      <w:pPr>
        <w:shd w:val="clear" w:color="auto" w:fill="FFFFFF"/>
        <w:spacing w:after="96" w:line="240" w:lineRule="auto"/>
        <w:ind w:firstLine="0"/>
        <w:rPr>
          <w:rFonts w:ascii="Tahoma" w:eastAsia="Times New Roman" w:hAnsi="Tahoma" w:cs="Tahoma"/>
          <w:color w:val="2C2C2C"/>
          <w:sz w:val="20"/>
          <w:szCs w:val="20"/>
          <w:lang w:eastAsia="ru-RU"/>
        </w:rPr>
      </w:pPr>
      <w:r w:rsidRPr="00154E1F">
        <w:rPr>
          <w:rFonts w:ascii="Tahoma" w:eastAsia="Times New Roman" w:hAnsi="Tahoma" w:cs="Tahoma"/>
          <w:color w:val="2C2C2C"/>
          <w:sz w:val="20"/>
          <w:szCs w:val="20"/>
          <w:lang w:eastAsia="ru-RU"/>
        </w:rPr>
        <w:t>территории Оекского муниципального образования</w:t>
      </w:r>
    </w:p>
    <w:p w:rsidR="00154E1F" w:rsidRPr="00154E1F" w:rsidRDefault="00154E1F" w:rsidP="00154E1F">
      <w:pPr>
        <w:shd w:val="clear" w:color="auto" w:fill="FFFFFF"/>
        <w:spacing w:after="96" w:line="240" w:lineRule="auto"/>
        <w:ind w:firstLine="0"/>
        <w:rPr>
          <w:rFonts w:ascii="Tahoma" w:eastAsia="Times New Roman" w:hAnsi="Tahoma" w:cs="Tahoma"/>
          <w:color w:val="2C2C2C"/>
          <w:sz w:val="20"/>
          <w:szCs w:val="20"/>
          <w:lang w:eastAsia="ru-RU"/>
        </w:rPr>
      </w:pPr>
      <w:r w:rsidRPr="00154E1F">
        <w:rPr>
          <w:rFonts w:ascii="Tahoma" w:eastAsia="Times New Roman" w:hAnsi="Tahoma" w:cs="Tahoma"/>
          <w:color w:val="2C2C2C"/>
          <w:sz w:val="20"/>
          <w:szCs w:val="20"/>
          <w:lang w:eastAsia="ru-RU"/>
        </w:rPr>
        <w:br/>
        <w:t>  В соответствии с Федеральными  законами от 24.07. 2007 г. № 209-ФЗ «О развитии малого и среднего предпринимательства в Российской Федерации»,  от 11.06.2003 г. № 74-ФЗ «О крестьянском (фермерском) хозяйстве», от 06.10.2003г.  № 131-ФЗ «Об общих принципах организации местного самоуправления в Российской Федерации», руководствуясь ст.6 Устава Оекского муниципального образования,  администрация Оекского муниципального образования</w:t>
      </w:r>
    </w:p>
    <w:p w:rsidR="00154E1F" w:rsidRPr="00154E1F" w:rsidRDefault="00154E1F" w:rsidP="00154E1F">
      <w:pPr>
        <w:shd w:val="clear" w:color="auto" w:fill="FFFFFF"/>
        <w:spacing w:after="96" w:line="240" w:lineRule="auto"/>
        <w:ind w:firstLine="0"/>
        <w:rPr>
          <w:rFonts w:ascii="Tahoma" w:eastAsia="Times New Roman" w:hAnsi="Tahoma" w:cs="Tahoma"/>
          <w:color w:val="2C2C2C"/>
          <w:sz w:val="20"/>
          <w:szCs w:val="20"/>
          <w:lang w:eastAsia="ru-RU"/>
        </w:rPr>
      </w:pPr>
      <w:r w:rsidRPr="00154E1F">
        <w:rPr>
          <w:rFonts w:ascii="Tahoma" w:eastAsia="Times New Roman" w:hAnsi="Tahoma" w:cs="Tahoma"/>
          <w:color w:val="2C2C2C"/>
          <w:sz w:val="20"/>
          <w:szCs w:val="20"/>
          <w:lang w:eastAsia="ru-RU"/>
        </w:rPr>
        <w:t> </w:t>
      </w:r>
    </w:p>
    <w:p w:rsidR="00154E1F" w:rsidRPr="00154E1F" w:rsidRDefault="00154E1F" w:rsidP="00154E1F">
      <w:pPr>
        <w:shd w:val="clear" w:color="auto" w:fill="FFFFFF"/>
        <w:spacing w:after="96" w:line="240" w:lineRule="auto"/>
        <w:ind w:firstLine="0"/>
        <w:rPr>
          <w:rFonts w:ascii="Tahoma" w:eastAsia="Times New Roman" w:hAnsi="Tahoma" w:cs="Tahoma"/>
          <w:color w:val="2C2C2C"/>
          <w:sz w:val="20"/>
          <w:szCs w:val="20"/>
          <w:lang w:eastAsia="ru-RU"/>
        </w:rPr>
      </w:pPr>
      <w:r w:rsidRPr="00154E1F">
        <w:rPr>
          <w:rFonts w:ascii="Tahoma" w:eastAsia="Times New Roman" w:hAnsi="Tahoma" w:cs="Tahoma"/>
          <w:color w:val="2C2C2C"/>
          <w:sz w:val="20"/>
          <w:szCs w:val="20"/>
          <w:lang w:eastAsia="ru-RU"/>
        </w:rPr>
        <w:t>ПОСТАНОВЛЯЕТ:</w:t>
      </w:r>
    </w:p>
    <w:p w:rsidR="00154E1F" w:rsidRPr="00154E1F" w:rsidRDefault="00154E1F" w:rsidP="00154E1F">
      <w:pPr>
        <w:shd w:val="clear" w:color="auto" w:fill="FFFFFF"/>
        <w:spacing w:after="96" w:line="240" w:lineRule="auto"/>
        <w:ind w:firstLine="0"/>
        <w:rPr>
          <w:rFonts w:ascii="Tahoma" w:eastAsia="Times New Roman" w:hAnsi="Tahoma" w:cs="Tahoma"/>
          <w:color w:val="2C2C2C"/>
          <w:sz w:val="20"/>
          <w:szCs w:val="20"/>
          <w:lang w:eastAsia="ru-RU"/>
        </w:rPr>
      </w:pPr>
      <w:r w:rsidRPr="00154E1F">
        <w:rPr>
          <w:rFonts w:ascii="Tahoma" w:eastAsia="Times New Roman" w:hAnsi="Tahoma" w:cs="Tahoma"/>
          <w:color w:val="2C2C2C"/>
          <w:sz w:val="20"/>
          <w:szCs w:val="20"/>
          <w:lang w:eastAsia="ru-RU"/>
        </w:rPr>
        <w:t> </w:t>
      </w:r>
    </w:p>
    <w:p w:rsidR="00154E1F" w:rsidRPr="00154E1F" w:rsidRDefault="00154E1F" w:rsidP="00154E1F">
      <w:pPr>
        <w:shd w:val="clear" w:color="auto" w:fill="FFFFFF"/>
        <w:spacing w:after="96" w:line="240" w:lineRule="auto"/>
        <w:ind w:firstLine="0"/>
        <w:rPr>
          <w:rFonts w:ascii="Tahoma" w:eastAsia="Times New Roman" w:hAnsi="Tahoma" w:cs="Tahoma"/>
          <w:color w:val="2C2C2C"/>
          <w:sz w:val="20"/>
          <w:szCs w:val="20"/>
          <w:lang w:eastAsia="ru-RU"/>
        </w:rPr>
      </w:pPr>
      <w:r w:rsidRPr="00154E1F">
        <w:rPr>
          <w:rFonts w:ascii="Tahoma" w:eastAsia="Times New Roman" w:hAnsi="Tahoma" w:cs="Tahoma"/>
          <w:color w:val="2C2C2C"/>
          <w:sz w:val="20"/>
          <w:szCs w:val="20"/>
          <w:lang w:eastAsia="ru-RU"/>
        </w:rPr>
        <w:t>1.  Утвердить порядок создания координационных или совещательных органов в области развития малого и среднего предпринимательства на территории Оекского  муниципального  образования  (приложение 1).</w:t>
      </w:r>
    </w:p>
    <w:p w:rsidR="00154E1F" w:rsidRPr="00154E1F" w:rsidRDefault="00154E1F" w:rsidP="00154E1F">
      <w:pPr>
        <w:shd w:val="clear" w:color="auto" w:fill="FFFFFF"/>
        <w:spacing w:after="96" w:line="240" w:lineRule="auto"/>
        <w:ind w:firstLine="0"/>
        <w:rPr>
          <w:rFonts w:ascii="Tahoma" w:eastAsia="Times New Roman" w:hAnsi="Tahoma" w:cs="Tahoma"/>
          <w:color w:val="2C2C2C"/>
          <w:sz w:val="20"/>
          <w:szCs w:val="20"/>
          <w:lang w:eastAsia="ru-RU"/>
        </w:rPr>
      </w:pPr>
      <w:r w:rsidRPr="00154E1F">
        <w:rPr>
          <w:rFonts w:ascii="Tahoma" w:eastAsia="Times New Roman" w:hAnsi="Tahoma" w:cs="Tahoma"/>
          <w:color w:val="2C2C2C"/>
          <w:sz w:val="20"/>
          <w:szCs w:val="20"/>
          <w:lang w:eastAsia="ru-RU"/>
        </w:rPr>
        <w:t>2.  Опубликовать настоящее  постановление в  информационном  бюллетене «Вестник Оекского муниципального образования» и  на  сайте </w:t>
      </w:r>
      <w:hyperlink r:id="rId5" w:history="1">
        <w:r w:rsidRPr="00154E1F">
          <w:rPr>
            <w:rFonts w:ascii="Tahoma" w:eastAsia="Times New Roman" w:hAnsi="Tahoma" w:cs="Tahoma"/>
            <w:color w:val="44A1C7"/>
            <w:sz w:val="20"/>
            <w:szCs w:val="20"/>
            <w:u w:val="single"/>
            <w:lang w:eastAsia="ru-RU"/>
          </w:rPr>
          <w:t>www.oek.su</w:t>
        </w:r>
      </w:hyperlink>
      <w:r w:rsidRPr="00154E1F">
        <w:rPr>
          <w:rFonts w:ascii="Tahoma" w:eastAsia="Times New Roman" w:hAnsi="Tahoma" w:cs="Tahoma"/>
          <w:color w:val="2C2C2C"/>
          <w:sz w:val="20"/>
          <w:szCs w:val="20"/>
          <w:lang w:eastAsia="ru-RU"/>
        </w:rPr>
        <w:t>.</w:t>
      </w:r>
    </w:p>
    <w:p w:rsidR="00154E1F" w:rsidRPr="00154E1F" w:rsidRDefault="00154E1F" w:rsidP="00154E1F">
      <w:pPr>
        <w:shd w:val="clear" w:color="auto" w:fill="FFFFFF"/>
        <w:spacing w:after="96" w:line="240" w:lineRule="auto"/>
        <w:ind w:firstLine="0"/>
        <w:rPr>
          <w:rFonts w:ascii="Tahoma" w:eastAsia="Times New Roman" w:hAnsi="Tahoma" w:cs="Tahoma"/>
          <w:color w:val="2C2C2C"/>
          <w:sz w:val="20"/>
          <w:szCs w:val="20"/>
          <w:lang w:eastAsia="ru-RU"/>
        </w:rPr>
      </w:pPr>
      <w:r w:rsidRPr="00154E1F">
        <w:rPr>
          <w:rFonts w:ascii="Tahoma" w:eastAsia="Times New Roman" w:hAnsi="Tahoma" w:cs="Tahoma"/>
          <w:color w:val="2C2C2C"/>
          <w:sz w:val="20"/>
          <w:szCs w:val="20"/>
          <w:lang w:eastAsia="ru-RU"/>
        </w:rPr>
        <w:t>3. Контроль за  исполнение   постановления возложить на заместителя  главы администрации Оекского муниципального образования Парфенова О.А.</w:t>
      </w:r>
      <w:r w:rsidRPr="00154E1F">
        <w:rPr>
          <w:rFonts w:ascii="Tahoma" w:eastAsia="Times New Roman" w:hAnsi="Tahoma" w:cs="Tahoma"/>
          <w:color w:val="2C2C2C"/>
          <w:sz w:val="20"/>
          <w:szCs w:val="20"/>
          <w:lang w:eastAsia="ru-RU"/>
        </w:rPr>
        <w:br/>
        <w:t>      </w:t>
      </w:r>
    </w:p>
    <w:p w:rsidR="00154E1F" w:rsidRPr="00154E1F" w:rsidRDefault="00154E1F" w:rsidP="00154E1F">
      <w:pPr>
        <w:shd w:val="clear" w:color="auto" w:fill="FFFFFF"/>
        <w:spacing w:after="96" w:line="240" w:lineRule="auto"/>
        <w:ind w:firstLine="0"/>
        <w:jc w:val="right"/>
        <w:rPr>
          <w:rFonts w:ascii="Tahoma" w:eastAsia="Times New Roman" w:hAnsi="Tahoma" w:cs="Tahoma"/>
          <w:color w:val="2C2C2C"/>
          <w:sz w:val="20"/>
          <w:szCs w:val="20"/>
          <w:lang w:eastAsia="ru-RU"/>
        </w:rPr>
      </w:pPr>
      <w:r w:rsidRPr="00154E1F">
        <w:rPr>
          <w:rFonts w:ascii="Tahoma" w:eastAsia="Times New Roman" w:hAnsi="Tahoma" w:cs="Tahoma"/>
          <w:i/>
          <w:iCs/>
          <w:color w:val="2C2C2C"/>
          <w:sz w:val="20"/>
          <w:szCs w:val="20"/>
          <w:lang w:eastAsia="ru-RU"/>
        </w:rPr>
        <w:t> Глава администрации  Оекского муниципального образования П.Н.Новосельцев </w:t>
      </w:r>
    </w:p>
    <w:p w:rsidR="00154E1F" w:rsidRPr="00154E1F" w:rsidRDefault="00154E1F" w:rsidP="00154E1F">
      <w:pPr>
        <w:shd w:val="clear" w:color="auto" w:fill="FFFFFF"/>
        <w:spacing w:line="240" w:lineRule="auto"/>
        <w:ind w:firstLine="0"/>
        <w:rPr>
          <w:rFonts w:ascii="Tahoma" w:eastAsia="Times New Roman" w:hAnsi="Tahoma" w:cs="Tahoma"/>
          <w:color w:val="2C2C2C"/>
          <w:sz w:val="20"/>
          <w:szCs w:val="20"/>
          <w:lang w:eastAsia="ru-RU"/>
        </w:rPr>
      </w:pPr>
      <w:r w:rsidRPr="00154E1F">
        <w:rPr>
          <w:rFonts w:eastAsia="Times New Roman" w:cs="Times New Roman"/>
          <w:color w:val="2C2C2C"/>
          <w:sz w:val="24"/>
          <w:szCs w:val="24"/>
          <w:lang w:eastAsia="ru-RU"/>
        </w:rPr>
        <w:t> </w:t>
      </w:r>
    </w:p>
    <w:p w:rsidR="00154E1F" w:rsidRPr="00154E1F" w:rsidRDefault="00154E1F" w:rsidP="00154E1F">
      <w:pPr>
        <w:shd w:val="clear" w:color="auto" w:fill="FFFFFF"/>
        <w:spacing w:line="240" w:lineRule="auto"/>
        <w:ind w:firstLine="0"/>
        <w:jc w:val="right"/>
        <w:rPr>
          <w:rFonts w:ascii="Tahoma" w:eastAsia="Times New Roman" w:hAnsi="Tahoma" w:cs="Tahoma"/>
          <w:color w:val="2C2C2C"/>
          <w:sz w:val="20"/>
          <w:szCs w:val="20"/>
          <w:lang w:eastAsia="ru-RU"/>
        </w:rPr>
      </w:pPr>
      <w:r w:rsidRPr="00154E1F">
        <w:rPr>
          <w:rFonts w:ascii="Tahoma" w:eastAsia="Times New Roman" w:hAnsi="Tahoma" w:cs="Tahoma"/>
          <w:color w:val="2C2C2C"/>
          <w:sz w:val="20"/>
          <w:szCs w:val="20"/>
          <w:lang w:eastAsia="ru-RU"/>
        </w:rPr>
        <w:t>Приложение 1</w:t>
      </w:r>
    </w:p>
    <w:p w:rsidR="00154E1F" w:rsidRPr="00154E1F" w:rsidRDefault="00154E1F" w:rsidP="00154E1F">
      <w:pPr>
        <w:shd w:val="clear" w:color="auto" w:fill="FFFFFF"/>
        <w:spacing w:line="240" w:lineRule="auto"/>
        <w:ind w:firstLine="0"/>
        <w:jc w:val="right"/>
        <w:rPr>
          <w:rFonts w:ascii="Tahoma" w:eastAsia="Times New Roman" w:hAnsi="Tahoma" w:cs="Tahoma"/>
          <w:color w:val="2C2C2C"/>
          <w:sz w:val="20"/>
          <w:szCs w:val="20"/>
          <w:lang w:eastAsia="ru-RU"/>
        </w:rPr>
      </w:pPr>
      <w:r w:rsidRPr="00154E1F">
        <w:rPr>
          <w:rFonts w:ascii="Tahoma" w:eastAsia="Times New Roman" w:hAnsi="Tahoma" w:cs="Tahoma"/>
          <w:color w:val="2C2C2C"/>
          <w:sz w:val="20"/>
          <w:szCs w:val="20"/>
          <w:lang w:eastAsia="ru-RU"/>
        </w:rPr>
        <w:t> к постановлению  администрации </w:t>
      </w:r>
    </w:p>
    <w:p w:rsidR="00154E1F" w:rsidRPr="00154E1F" w:rsidRDefault="00154E1F" w:rsidP="00154E1F">
      <w:pPr>
        <w:shd w:val="clear" w:color="auto" w:fill="FFFFFF"/>
        <w:spacing w:line="240" w:lineRule="auto"/>
        <w:ind w:firstLine="0"/>
        <w:jc w:val="right"/>
        <w:rPr>
          <w:rFonts w:ascii="Tahoma" w:eastAsia="Times New Roman" w:hAnsi="Tahoma" w:cs="Tahoma"/>
          <w:color w:val="2C2C2C"/>
          <w:sz w:val="20"/>
          <w:szCs w:val="20"/>
          <w:lang w:eastAsia="ru-RU"/>
        </w:rPr>
      </w:pPr>
      <w:r w:rsidRPr="00154E1F">
        <w:rPr>
          <w:rFonts w:ascii="Tahoma" w:eastAsia="Times New Roman" w:hAnsi="Tahoma" w:cs="Tahoma"/>
          <w:color w:val="2C2C2C"/>
          <w:sz w:val="20"/>
          <w:szCs w:val="20"/>
          <w:lang w:eastAsia="ru-RU"/>
        </w:rPr>
        <w:t>Оекского муниципального образования</w:t>
      </w:r>
    </w:p>
    <w:p w:rsidR="00154E1F" w:rsidRPr="00154E1F" w:rsidRDefault="00154E1F" w:rsidP="00154E1F">
      <w:pPr>
        <w:shd w:val="clear" w:color="auto" w:fill="FFFFFF"/>
        <w:spacing w:line="240" w:lineRule="auto"/>
        <w:ind w:firstLine="0"/>
        <w:jc w:val="right"/>
        <w:rPr>
          <w:rFonts w:ascii="Tahoma" w:eastAsia="Times New Roman" w:hAnsi="Tahoma" w:cs="Tahoma"/>
          <w:color w:val="2C2C2C"/>
          <w:sz w:val="20"/>
          <w:szCs w:val="20"/>
          <w:lang w:eastAsia="ru-RU"/>
        </w:rPr>
      </w:pPr>
      <w:r w:rsidRPr="00154E1F">
        <w:rPr>
          <w:rFonts w:ascii="Tahoma" w:eastAsia="Times New Roman" w:hAnsi="Tahoma" w:cs="Tahoma"/>
          <w:color w:val="2C2C2C"/>
          <w:sz w:val="20"/>
          <w:szCs w:val="20"/>
          <w:lang w:eastAsia="ru-RU"/>
        </w:rPr>
        <w:t> от 07 ноября 2014г. №282-п</w:t>
      </w:r>
    </w:p>
    <w:p w:rsidR="00154E1F" w:rsidRPr="00154E1F" w:rsidRDefault="00154E1F" w:rsidP="00154E1F">
      <w:pPr>
        <w:shd w:val="clear" w:color="auto" w:fill="FFFFFF"/>
        <w:spacing w:line="240" w:lineRule="auto"/>
        <w:ind w:firstLine="0"/>
        <w:jc w:val="right"/>
        <w:rPr>
          <w:rFonts w:ascii="Tahoma" w:eastAsia="Times New Roman" w:hAnsi="Tahoma" w:cs="Tahoma"/>
          <w:color w:val="2C2C2C"/>
          <w:sz w:val="20"/>
          <w:szCs w:val="20"/>
          <w:lang w:eastAsia="ru-RU"/>
        </w:rPr>
      </w:pPr>
      <w:r w:rsidRPr="00154E1F">
        <w:rPr>
          <w:rFonts w:ascii="Tahoma" w:eastAsia="Times New Roman" w:hAnsi="Tahoma" w:cs="Tahoma"/>
          <w:color w:val="2C2C2C"/>
          <w:sz w:val="20"/>
          <w:szCs w:val="20"/>
          <w:lang w:eastAsia="ru-RU"/>
        </w:rPr>
        <w:t> </w:t>
      </w:r>
    </w:p>
    <w:p w:rsidR="00154E1F" w:rsidRPr="00154E1F" w:rsidRDefault="00154E1F" w:rsidP="00154E1F">
      <w:pPr>
        <w:shd w:val="clear" w:color="auto" w:fill="FFFFFF"/>
        <w:spacing w:after="96" w:line="240" w:lineRule="auto"/>
        <w:ind w:firstLine="0"/>
        <w:jc w:val="center"/>
        <w:rPr>
          <w:rFonts w:ascii="Tahoma" w:eastAsia="Times New Roman" w:hAnsi="Tahoma" w:cs="Tahoma"/>
          <w:color w:val="2C2C2C"/>
          <w:sz w:val="20"/>
          <w:szCs w:val="20"/>
          <w:lang w:eastAsia="ru-RU"/>
        </w:rPr>
      </w:pPr>
      <w:r w:rsidRPr="00154E1F">
        <w:rPr>
          <w:rFonts w:ascii="Tahoma" w:eastAsia="Times New Roman" w:hAnsi="Tahoma" w:cs="Tahoma"/>
          <w:b/>
          <w:bCs/>
          <w:color w:val="2C2C2C"/>
          <w:sz w:val="20"/>
          <w:szCs w:val="20"/>
          <w:lang w:eastAsia="ru-RU"/>
        </w:rPr>
        <w:t>Порядок создания координационных или совещательных органов в области развития малого и среднего предпринимательства на территории Оекского  муниципального образования</w:t>
      </w:r>
    </w:p>
    <w:p w:rsidR="00154E1F" w:rsidRPr="00154E1F" w:rsidRDefault="00154E1F" w:rsidP="00154E1F">
      <w:pPr>
        <w:shd w:val="clear" w:color="auto" w:fill="FFFFFF"/>
        <w:spacing w:after="96" w:line="240" w:lineRule="auto"/>
        <w:ind w:firstLine="0"/>
        <w:jc w:val="center"/>
        <w:rPr>
          <w:rFonts w:ascii="Tahoma" w:eastAsia="Times New Roman" w:hAnsi="Tahoma" w:cs="Tahoma"/>
          <w:color w:val="2C2C2C"/>
          <w:sz w:val="20"/>
          <w:szCs w:val="20"/>
          <w:lang w:eastAsia="ru-RU"/>
        </w:rPr>
      </w:pPr>
      <w:r w:rsidRPr="00154E1F">
        <w:rPr>
          <w:rFonts w:ascii="Tahoma" w:eastAsia="Times New Roman" w:hAnsi="Tahoma" w:cs="Tahoma"/>
          <w:b/>
          <w:bCs/>
          <w:color w:val="2C2C2C"/>
          <w:sz w:val="20"/>
          <w:szCs w:val="20"/>
          <w:lang w:eastAsia="ru-RU"/>
        </w:rPr>
        <w:t> </w:t>
      </w:r>
    </w:p>
    <w:p w:rsidR="00154E1F" w:rsidRPr="00154E1F" w:rsidRDefault="00154E1F" w:rsidP="00154E1F">
      <w:pPr>
        <w:shd w:val="clear" w:color="auto" w:fill="FFFFFF"/>
        <w:spacing w:line="240" w:lineRule="auto"/>
        <w:ind w:firstLine="0"/>
        <w:jc w:val="center"/>
        <w:rPr>
          <w:rFonts w:ascii="Tahoma" w:eastAsia="Times New Roman" w:hAnsi="Tahoma" w:cs="Tahoma"/>
          <w:color w:val="2C2C2C"/>
          <w:sz w:val="20"/>
          <w:szCs w:val="20"/>
          <w:lang w:eastAsia="ru-RU"/>
        </w:rPr>
      </w:pPr>
      <w:r w:rsidRPr="00154E1F">
        <w:rPr>
          <w:rFonts w:ascii="Tahoma" w:eastAsia="Times New Roman" w:hAnsi="Tahoma" w:cs="Tahoma"/>
          <w:b/>
          <w:bCs/>
          <w:color w:val="2C2C2C"/>
          <w:sz w:val="20"/>
          <w:szCs w:val="20"/>
          <w:lang w:eastAsia="ru-RU"/>
        </w:rPr>
        <w:t>1.Общие положения</w:t>
      </w:r>
    </w:p>
    <w:p w:rsidR="00154E1F" w:rsidRPr="00154E1F" w:rsidRDefault="00154E1F" w:rsidP="00154E1F">
      <w:pPr>
        <w:shd w:val="clear" w:color="auto" w:fill="FFFFFF"/>
        <w:spacing w:line="240" w:lineRule="auto"/>
        <w:ind w:firstLine="0"/>
        <w:rPr>
          <w:rFonts w:ascii="Tahoma" w:eastAsia="Times New Roman" w:hAnsi="Tahoma" w:cs="Tahoma"/>
          <w:color w:val="2C2C2C"/>
          <w:sz w:val="20"/>
          <w:szCs w:val="20"/>
          <w:lang w:eastAsia="ru-RU"/>
        </w:rPr>
      </w:pPr>
      <w:r w:rsidRPr="00154E1F">
        <w:rPr>
          <w:rFonts w:ascii="Tahoma" w:eastAsia="Times New Roman" w:hAnsi="Tahoma" w:cs="Tahoma"/>
          <w:color w:val="2C2C2C"/>
          <w:sz w:val="20"/>
          <w:szCs w:val="20"/>
          <w:lang w:eastAsia="ru-RU"/>
        </w:rPr>
        <w:t>  Координационные или совещательные органы в области развития малого и среднего предпринимательства (далее - координационные органы) создаются в целях обеспечения согласованных действий по созданию условий для развития малого и среднего предпринимательства на территории  Оекского муниципального образования.</w:t>
      </w:r>
    </w:p>
    <w:p w:rsidR="00154E1F" w:rsidRPr="00154E1F" w:rsidRDefault="00154E1F" w:rsidP="00154E1F">
      <w:pPr>
        <w:shd w:val="clear" w:color="auto" w:fill="FFFFFF"/>
        <w:spacing w:line="240" w:lineRule="auto"/>
        <w:ind w:firstLine="0"/>
        <w:rPr>
          <w:rFonts w:ascii="Tahoma" w:eastAsia="Times New Roman" w:hAnsi="Tahoma" w:cs="Tahoma"/>
          <w:color w:val="2C2C2C"/>
          <w:sz w:val="20"/>
          <w:szCs w:val="20"/>
          <w:lang w:eastAsia="ru-RU"/>
        </w:rPr>
      </w:pPr>
      <w:r w:rsidRPr="00154E1F">
        <w:rPr>
          <w:rFonts w:ascii="Tahoma" w:eastAsia="Times New Roman" w:hAnsi="Tahoma" w:cs="Tahoma"/>
          <w:color w:val="2C2C2C"/>
          <w:sz w:val="20"/>
          <w:szCs w:val="20"/>
          <w:lang w:eastAsia="ru-RU"/>
        </w:rPr>
        <w:lastRenderedPageBreak/>
        <w:t>  Координационные органы могут быть созданы по инициативе органов местного самоуправления или некоммерческих организаций, выражающих интересы субъектов малого и среднего предпринимательства при решении определенного круга задач или для проведения конкретных мероприятий.</w:t>
      </w:r>
    </w:p>
    <w:p w:rsidR="00154E1F" w:rsidRPr="00154E1F" w:rsidRDefault="00154E1F" w:rsidP="00154E1F">
      <w:pPr>
        <w:shd w:val="clear" w:color="auto" w:fill="FFFFFF"/>
        <w:spacing w:line="240" w:lineRule="auto"/>
        <w:ind w:firstLine="0"/>
        <w:rPr>
          <w:rFonts w:ascii="Tahoma" w:eastAsia="Times New Roman" w:hAnsi="Tahoma" w:cs="Tahoma"/>
          <w:color w:val="2C2C2C"/>
          <w:sz w:val="20"/>
          <w:szCs w:val="20"/>
          <w:lang w:eastAsia="ru-RU"/>
        </w:rPr>
      </w:pPr>
      <w:r w:rsidRPr="00154E1F">
        <w:rPr>
          <w:rFonts w:ascii="Tahoma" w:eastAsia="Times New Roman" w:hAnsi="Tahoma" w:cs="Tahoma"/>
          <w:color w:val="2C2C2C"/>
          <w:sz w:val="20"/>
          <w:szCs w:val="20"/>
          <w:lang w:eastAsia="ru-RU"/>
        </w:rPr>
        <w:t>  Совещательные органы именуются советами и образуются для предварительного рассмотрения вопросов и подготовки по ним предложений, носящих рекомендательный характер.</w:t>
      </w:r>
    </w:p>
    <w:p w:rsidR="00154E1F" w:rsidRPr="00154E1F" w:rsidRDefault="00154E1F" w:rsidP="00154E1F">
      <w:pPr>
        <w:shd w:val="clear" w:color="auto" w:fill="FFFFFF"/>
        <w:spacing w:line="240" w:lineRule="auto"/>
        <w:ind w:firstLine="0"/>
        <w:rPr>
          <w:rFonts w:ascii="Tahoma" w:eastAsia="Times New Roman" w:hAnsi="Tahoma" w:cs="Tahoma"/>
          <w:color w:val="2C2C2C"/>
          <w:sz w:val="20"/>
          <w:szCs w:val="20"/>
          <w:lang w:eastAsia="ru-RU"/>
        </w:rPr>
      </w:pPr>
      <w:r w:rsidRPr="00154E1F">
        <w:rPr>
          <w:rFonts w:ascii="Tahoma" w:eastAsia="Times New Roman" w:hAnsi="Tahoma" w:cs="Tahoma"/>
          <w:color w:val="2C2C2C"/>
          <w:sz w:val="20"/>
          <w:szCs w:val="20"/>
          <w:lang w:eastAsia="ru-RU"/>
        </w:rPr>
        <w:t>  Создаваемый совет или комиссия может одновременно являться и координационным, и совещательным органом.</w:t>
      </w:r>
    </w:p>
    <w:p w:rsidR="00154E1F" w:rsidRPr="00154E1F" w:rsidRDefault="00154E1F" w:rsidP="00154E1F">
      <w:pPr>
        <w:shd w:val="clear" w:color="auto" w:fill="FFFFFF"/>
        <w:spacing w:line="240" w:lineRule="auto"/>
        <w:ind w:firstLine="0"/>
        <w:rPr>
          <w:rFonts w:ascii="Tahoma" w:eastAsia="Times New Roman" w:hAnsi="Tahoma" w:cs="Tahoma"/>
          <w:color w:val="2C2C2C"/>
          <w:sz w:val="20"/>
          <w:szCs w:val="20"/>
          <w:lang w:eastAsia="ru-RU"/>
        </w:rPr>
      </w:pPr>
      <w:r w:rsidRPr="00154E1F">
        <w:rPr>
          <w:rFonts w:ascii="Tahoma" w:eastAsia="Times New Roman" w:hAnsi="Tahoma" w:cs="Tahoma"/>
          <w:color w:val="2C2C2C"/>
          <w:sz w:val="20"/>
          <w:szCs w:val="20"/>
          <w:lang w:eastAsia="ru-RU"/>
        </w:rPr>
        <w:t> В случае обращения некоммерческих организаций, выражающих интересы субъектов малого и среднего предпринимательства о создании координационного органа, органы местного самоуправления в течение месяца уведомляют такие некоммерческие организации о принятом решении.</w:t>
      </w:r>
    </w:p>
    <w:p w:rsidR="00154E1F" w:rsidRPr="00154E1F" w:rsidRDefault="00154E1F" w:rsidP="00154E1F">
      <w:pPr>
        <w:shd w:val="clear" w:color="auto" w:fill="FFFFFF"/>
        <w:spacing w:line="240" w:lineRule="auto"/>
        <w:ind w:firstLine="0"/>
        <w:rPr>
          <w:rFonts w:ascii="Tahoma" w:eastAsia="Times New Roman" w:hAnsi="Tahoma" w:cs="Tahoma"/>
          <w:color w:val="2C2C2C"/>
          <w:sz w:val="20"/>
          <w:szCs w:val="20"/>
          <w:lang w:eastAsia="ru-RU"/>
        </w:rPr>
      </w:pPr>
      <w:r w:rsidRPr="00154E1F">
        <w:rPr>
          <w:rFonts w:ascii="Tahoma" w:eastAsia="Times New Roman" w:hAnsi="Tahoma" w:cs="Tahoma"/>
          <w:color w:val="2C2C2C"/>
          <w:sz w:val="20"/>
          <w:szCs w:val="20"/>
          <w:lang w:eastAsia="ru-RU"/>
        </w:rPr>
        <w:t>  Для образования координационных органов, администрация Оекского муниципального образования разрабатывает  Положения, в котором указываются:</w:t>
      </w:r>
    </w:p>
    <w:p w:rsidR="00154E1F" w:rsidRPr="00154E1F" w:rsidRDefault="00154E1F" w:rsidP="00154E1F">
      <w:pPr>
        <w:shd w:val="clear" w:color="auto" w:fill="FFFFFF"/>
        <w:spacing w:line="240" w:lineRule="auto"/>
        <w:ind w:firstLine="0"/>
        <w:rPr>
          <w:rFonts w:ascii="Tahoma" w:eastAsia="Times New Roman" w:hAnsi="Tahoma" w:cs="Tahoma"/>
          <w:color w:val="2C2C2C"/>
          <w:sz w:val="20"/>
          <w:szCs w:val="20"/>
          <w:lang w:eastAsia="ru-RU"/>
        </w:rPr>
      </w:pPr>
      <w:r w:rsidRPr="00154E1F">
        <w:rPr>
          <w:rFonts w:ascii="Tahoma" w:eastAsia="Times New Roman" w:hAnsi="Tahoma" w:cs="Tahoma"/>
          <w:color w:val="2C2C2C"/>
          <w:sz w:val="20"/>
          <w:szCs w:val="20"/>
          <w:lang w:eastAsia="ru-RU"/>
        </w:rPr>
        <w:t>- наименование органа и цель его создания;</w:t>
      </w:r>
    </w:p>
    <w:p w:rsidR="00154E1F" w:rsidRPr="00154E1F" w:rsidRDefault="00154E1F" w:rsidP="00154E1F">
      <w:pPr>
        <w:shd w:val="clear" w:color="auto" w:fill="FFFFFF"/>
        <w:spacing w:line="240" w:lineRule="auto"/>
        <w:ind w:firstLine="0"/>
        <w:rPr>
          <w:rFonts w:ascii="Tahoma" w:eastAsia="Times New Roman" w:hAnsi="Tahoma" w:cs="Tahoma"/>
          <w:color w:val="2C2C2C"/>
          <w:sz w:val="20"/>
          <w:szCs w:val="20"/>
          <w:lang w:eastAsia="ru-RU"/>
        </w:rPr>
      </w:pPr>
      <w:r w:rsidRPr="00154E1F">
        <w:rPr>
          <w:rFonts w:ascii="Tahoma" w:eastAsia="Times New Roman" w:hAnsi="Tahoma" w:cs="Tahoma"/>
          <w:color w:val="2C2C2C"/>
          <w:sz w:val="20"/>
          <w:szCs w:val="20"/>
          <w:lang w:eastAsia="ru-RU"/>
        </w:rPr>
        <w:t> -определяется должность председателя, заместителя председателя, ответственного секретаря;</w:t>
      </w:r>
    </w:p>
    <w:p w:rsidR="00154E1F" w:rsidRPr="00154E1F" w:rsidRDefault="00154E1F" w:rsidP="00154E1F">
      <w:pPr>
        <w:shd w:val="clear" w:color="auto" w:fill="FFFFFF"/>
        <w:spacing w:line="240" w:lineRule="auto"/>
        <w:ind w:firstLine="0"/>
        <w:rPr>
          <w:rFonts w:ascii="Tahoma" w:eastAsia="Times New Roman" w:hAnsi="Tahoma" w:cs="Tahoma"/>
          <w:color w:val="2C2C2C"/>
          <w:sz w:val="20"/>
          <w:szCs w:val="20"/>
          <w:lang w:eastAsia="ru-RU"/>
        </w:rPr>
      </w:pPr>
      <w:r w:rsidRPr="00154E1F">
        <w:rPr>
          <w:rFonts w:ascii="Tahoma" w:eastAsia="Times New Roman" w:hAnsi="Tahoma" w:cs="Tahoma"/>
          <w:color w:val="2C2C2C"/>
          <w:sz w:val="20"/>
          <w:szCs w:val="20"/>
          <w:lang w:eastAsia="ru-RU"/>
        </w:rPr>
        <w:t> -устанавливается персональный состав координационных органов;</w:t>
      </w:r>
    </w:p>
    <w:p w:rsidR="00154E1F" w:rsidRPr="00154E1F" w:rsidRDefault="00154E1F" w:rsidP="00154E1F">
      <w:pPr>
        <w:shd w:val="clear" w:color="auto" w:fill="FFFFFF"/>
        <w:spacing w:line="240" w:lineRule="auto"/>
        <w:ind w:firstLine="0"/>
        <w:rPr>
          <w:rFonts w:ascii="Tahoma" w:eastAsia="Times New Roman" w:hAnsi="Tahoma" w:cs="Tahoma"/>
          <w:color w:val="2C2C2C"/>
          <w:sz w:val="20"/>
          <w:szCs w:val="20"/>
          <w:lang w:eastAsia="ru-RU"/>
        </w:rPr>
      </w:pPr>
      <w:r w:rsidRPr="00154E1F">
        <w:rPr>
          <w:rFonts w:ascii="Tahoma" w:eastAsia="Times New Roman" w:hAnsi="Tahoma" w:cs="Tahoma"/>
          <w:color w:val="2C2C2C"/>
          <w:sz w:val="20"/>
          <w:szCs w:val="20"/>
          <w:lang w:eastAsia="ru-RU"/>
        </w:rPr>
        <w:t> -указываются полномочия председателя и ответственного секретаря координационных органов;</w:t>
      </w:r>
    </w:p>
    <w:p w:rsidR="00154E1F" w:rsidRPr="00154E1F" w:rsidRDefault="00154E1F" w:rsidP="00154E1F">
      <w:pPr>
        <w:shd w:val="clear" w:color="auto" w:fill="FFFFFF"/>
        <w:spacing w:line="240" w:lineRule="auto"/>
        <w:ind w:firstLine="0"/>
        <w:rPr>
          <w:rFonts w:ascii="Tahoma" w:eastAsia="Times New Roman" w:hAnsi="Tahoma" w:cs="Tahoma"/>
          <w:color w:val="2C2C2C"/>
          <w:sz w:val="20"/>
          <w:szCs w:val="20"/>
          <w:lang w:eastAsia="ru-RU"/>
        </w:rPr>
      </w:pPr>
      <w:r w:rsidRPr="00154E1F">
        <w:rPr>
          <w:rFonts w:ascii="Tahoma" w:eastAsia="Times New Roman" w:hAnsi="Tahoma" w:cs="Tahoma"/>
          <w:color w:val="2C2C2C"/>
          <w:sz w:val="20"/>
          <w:szCs w:val="20"/>
          <w:lang w:eastAsia="ru-RU"/>
        </w:rPr>
        <w:t>-при необходимости включаются другие положения, обеспечивающие достижение цели создания координационных органов;</w:t>
      </w:r>
    </w:p>
    <w:p w:rsidR="00154E1F" w:rsidRPr="00154E1F" w:rsidRDefault="00154E1F" w:rsidP="00154E1F">
      <w:pPr>
        <w:shd w:val="clear" w:color="auto" w:fill="FFFFFF"/>
        <w:spacing w:line="240" w:lineRule="auto"/>
        <w:ind w:firstLine="0"/>
        <w:rPr>
          <w:rFonts w:ascii="Tahoma" w:eastAsia="Times New Roman" w:hAnsi="Tahoma" w:cs="Tahoma"/>
          <w:color w:val="2C2C2C"/>
          <w:sz w:val="20"/>
          <w:szCs w:val="20"/>
          <w:lang w:eastAsia="ru-RU"/>
        </w:rPr>
      </w:pPr>
      <w:r w:rsidRPr="00154E1F">
        <w:rPr>
          <w:rFonts w:ascii="Tahoma" w:eastAsia="Times New Roman" w:hAnsi="Tahoma" w:cs="Tahoma"/>
          <w:color w:val="2C2C2C"/>
          <w:sz w:val="20"/>
          <w:szCs w:val="20"/>
          <w:lang w:eastAsia="ru-RU"/>
        </w:rPr>
        <w:t> -положение утверждается постановлением администрации Оекского муниципального образования;</w:t>
      </w:r>
    </w:p>
    <w:p w:rsidR="00154E1F" w:rsidRPr="00154E1F" w:rsidRDefault="00154E1F" w:rsidP="00154E1F">
      <w:pPr>
        <w:shd w:val="clear" w:color="auto" w:fill="FFFFFF"/>
        <w:spacing w:line="240" w:lineRule="auto"/>
        <w:ind w:firstLine="0"/>
        <w:rPr>
          <w:rFonts w:ascii="Tahoma" w:eastAsia="Times New Roman" w:hAnsi="Tahoma" w:cs="Tahoma"/>
          <w:color w:val="2C2C2C"/>
          <w:sz w:val="20"/>
          <w:szCs w:val="20"/>
          <w:lang w:eastAsia="ru-RU"/>
        </w:rPr>
      </w:pPr>
      <w:r w:rsidRPr="00154E1F">
        <w:rPr>
          <w:rFonts w:ascii="Tahoma" w:eastAsia="Times New Roman" w:hAnsi="Tahoma" w:cs="Tahoma"/>
          <w:color w:val="2C2C2C"/>
          <w:sz w:val="20"/>
          <w:szCs w:val="20"/>
          <w:lang w:eastAsia="ru-RU"/>
        </w:rPr>
        <w:t> -постановление о создании координационных органов подлежит официальному опубликованию в средствах массовой информации.</w:t>
      </w:r>
    </w:p>
    <w:p w:rsidR="00154E1F" w:rsidRPr="00154E1F" w:rsidRDefault="00154E1F" w:rsidP="00154E1F">
      <w:pPr>
        <w:shd w:val="clear" w:color="auto" w:fill="FFFFFF"/>
        <w:spacing w:line="240" w:lineRule="auto"/>
        <w:ind w:firstLine="0"/>
        <w:rPr>
          <w:rFonts w:ascii="Tahoma" w:eastAsia="Times New Roman" w:hAnsi="Tahoma" w:cs="Tahoma"/>
          <w:color w:val="2C2C2C"/>
          <w:sz w:val="20"/>
          <w:szCs w:val="20"/>
          <w:lang w:eastAsia="ru-RU"/>
        </w:rPr>
      </w:pPr>
      <w:r w:rsidRPr="00154E1F">
        <w:rPr>
          <w:rFonts w:ascii="Tahoma" w:eastAsia="Times New Roman" w:hAnsi="Tahoma" w:cs="Tahoma"/>
          <w:color w:val="2C2C2C"/>
          <w:sz w:val="20"/>
          <w:szCs w:val="20"/>
          <w:lang w:eastAsia="ru-RU"/>
        </w:rPr>
        <w:t>  В своей деятельности координационные органы руководствуются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Иркутской области, другими нормативно правовыми документами, а также настоящим Порядком.</w:t>
      </w:r>
    </w:p>
    <w:p w:rsidR="00154E1F" w:rsidRPr="00154E1F" w:rsidRDefault="00154E1F" w:rsidP="00154E1F">
      <w:pPr>
        <w:shd w:val="clear" w:color="auto" w:fill="FFFFFF"/>
        <w:spacing w:line="240" w:lineRule="auto"/>
        <w:ind w:firstLine="0"/>
        <w:rPr>
          <w:rFonts w:ascii="Tahoma" w:eastAsia="Times New Roman" w:hAnsi="Tahoma" w:cs="Tahoma"/>
          <w:color w:val="2C2C2C"/>
          <w:sz w:val="20"/>
          <w:szCs w:val="20"/>
          <w:lang w:eastAsia="ru-RU"/>
        </w:rPr>
      </w:pPr>
      <w:r w:rsidRPr="00154E1F">
        <w:rPr>
          <w:rFonts w:ascii="Tahoma" w:eastAsia="Times New Roman" w:hAnsi="Tahoma" w:cs="Tahoma"/>
          <w:color w:val="2C2C2C"/>
          <w:sz w:val="20"/>
          <w:szCs w:val="20"/>
          <w:lang w:eastAsia="ru-RU"/>
        </w:rPr>
        <w:t> </w:t>
      </w:r>
    </w:p>
    <w:p w:rsidR="00154E1F" w:rsidRPr="00154E1F" w:rsidRDefault="00154E1F" w:rsidP="00154E1F">
      <w:pPr>
        <w:shd w:val="clear" w:color="auto" w:fill="FFFFFF"/>
        <w:spacing w:line="240" w:lineRule="auto"/>
        <w:ind w:firstLine="0"/>
        <w:jc w:val="center"/>
        <w:rPr>
          <w:rFonts w:ascii="Tahoma" w:eastAsia="Times New Roman" w:hAnsi="Tahoma" w:cs="Tahoma"/>
          <w:color w:val="2C2C2C"/>
          <w:sz w:val="20"/>
          <w:szCs w:val="20"/>
          <w:lang w:eastAsia="ru-RU"/>
        </w:rPr>
      </w:pPr>
      <w:r w:rsidRPr="00154E1F">
        <w:rPr>
          <w:rFonts w:ascii="Tahoma" w:eastAsia="Times New Roman" w:hAnsi="Tahoma" w:cs="Tahoma"/>
          <w:b/>
          <w:bCs/>
          <w:color w:val="2C2C2C"/>
          <w:sz w:val="20"/>
          <w:szCs w:val="20"/>
          <w:lang w:eastAsia="ru-RU"/>
        </w:rPr>
        <w:t>2. Основные цели координационных и совещательных органов</w:t>
      </w:r>
    </w:p>
    <w:p w:rsidR="00154E1F" w:rsidRPr="00154E1F" w:rsidRDefault="00154E1F" w:rsidP="00154E1F">
      <w:pPr>
        <w:shd w:val="clear" w:color="auto" w:fill="FFFFFF"/>
        <w:spacing w:line="240" w:lineRule="auto"/>
        <w:ind w:firstLine="0"/>
        <w:jc w:val="center"/>
        <w:rPr>
          <w:rFonts w:ascii="Tahoma" w:eastAsia="Times New Roman" w:hAnsi="Tahoma" w:cs="Tahoma"/>
          <w:color w:val="2C2C2C"/>
          <w:sz w:val="20"/>
          <w:szCs w:val="20"/>
          <w:lang w:eastAsia="ru-RU"/>
        </w:rPr>
      </w:pPr>
      <w:r w:rsidRPr="00154E1F">
        <w:rPr>
          <w:rFonts w:ascii="Tahoma" w:eastAsia="Times New Roman" w:hAnsi="Tahoma" w:cs="Tahoma"/>
          <w:color w:val="2C2C2C"/>
          <w:sz w:val="20"/>
          <w:szCs w:val="20"/>
          <w:lang w:eastAsia="ru-RU"/>
        </w:rPr>
        <w:t> </w:t>
      </w:r>
    </w:p>
    <w:p w:rsidR="00154E1F" w:rsidRPr="00154E1F" w:rsidRDefault="00154E1F" w:rsidP="00154E1F">
      <w:pPr>
        <w:shd w:val="clear" w:color="auto" w:fill="FFFFFF"/>
        <w:spacing w:line="240" w:lineRule="auto"/>
        <w:ind w:firstLine="0"/>
        <w:rPr>
          <w:rFonts w:ascii="Tahoma" w:eastAsia="Times New Roman" w:hAnsi="Tahoma" w:cs="Tahoma"/>
          <w:color w:val="2C2C2C"/>
          <w:sz w:val="20"/>
          <w:szCs w:val="20"/>
          <w:lang w:eastAsia="ru-RU"/>
        </w:rPr>
      </w:pPr>
      <w:r w:rsidRPr="00154E1F">
        <w:rPr>
          <w:rFonts w:ascii="Tahoma" w:eastAsia="Times New Roman" w:hAnsi="Tahoma" w:cs="Tahoma"/>
          <w:color w:val="2C2C2C"/>
          <w:sz w:val="20"/>
          <w:szCs w:val="20"/>
          <w:lang w:eastAsia="ru-RU"/>
        </w:rPr>
        <w:t>  Координационные и совещательные органы создаются в целях:</w:t>
      </w:r>
    </w:p>
    <w:p w:rsidR="00154E1F" w:rsidRPr="00154E1F" w:rsidRDefault="00154E1F" w:rsidP="00154E1F">
      <w:pPr>
        <w:shd w:val="clear" w:color="auto" w:fill="FFFFFF"/>
        <w:spacing w:line="240" w:lineRule="auto"/>
        <w:ind w:firstLine="0"/>
        <w:rPr>
          <w:rFonts w:ascii="Tahoma" w:eastAsia="Times New Roman" w:hAnsi="Tahoma" w:cs="Tahoma"/>
          <w:color w:val="2C2C2C"/>
          <w:sz w:val="20"/>
          <w:szCs w:val="20"/>
          <w:lang w:eastAsia="ru-RU"/>
        </w:rPr>
      </w:pPr>
      <w:r w:rsidRPr="00154E1F">
        <w:rPr>
          <w:rFonts w:ascii="Tahoma" w:eastAsia="Times New Roman" w:hAnsi="Tahoma" w:cs="Tahoma"/>
          <w:color w:val="2C2C2C"/>
          <w:sz w:val="20"/>
          <w:szCs w:val="20"/>
          <w:lang w:eastAsia="ru-RU"/>
        </w:rPr>
        <w:t>1. Повышения роли субъектов малого и среднего предпринимательства в социально-экономическом развитии Оекского муниципального образования;</w:t>
      </w:r>
    </w:p>
    <w:p w:rsidR="00154E1F" w:rsidRPr="00154E1F" w:rsidRDefault="00154E1F" w:rsidP="00154E1F">
      <w:pPr>
        <w:shd w:val="clear" w:color="auto" w:fill="FFFFFF"/>
        <w:spacing w:line="240" w:lineRule="auto"/>
        <w:ind w:firstLine="0"/>
        <w:rPr>
          <w:rFonts w:ascii="Tahoma" w:eastAsia="Times New Roman" w:hAnsi="Tahoma" w:cs="Tahoma"/>
          <w:color w:val="2C2C2C"/>
          <w:sz w:val="20"/>
          <w:szCs w:val="20"/>
          <w:lang w:eastAsia="ru-RU"/>
        </w:rPr>
      </w:pPr>
      <w:r w:rsidRPr="00154E1F">
        <w:rPr>
          <w:rFonts w:ascii="Tahoma" w:eastAsia="Times New Roman" w:hAnsi="Tahoma" w:cs="Tahoma"/>
          <w:color w:val="2C2C2C"/>
          <w:sz w:val="20"/>
          <w:szCs w:val="20"/>
          <w:lang w:eastAsia="ru-RU"/>
        </w:rPr>
        <w:t>2. Осуществления координации деятельности органов местного самоуправления с органами государственной власти и субъектами предпринимательства, общественными объединениями и организациями, образующими инфраструктуру поддержки малого и среднего предпринимательства;</w:t>
      </w:r>
    </w:p>
    <w:p w:rsidR="00154E1F" w:rsidRPr="00154E1F" w:rsidRDefault="00154E1F" w:rsidP="00154E1F">
      <w:pPr>
        <w:shd w:val="clear" w:color="auto" w:fill="FFFFFF"/>
        <w:spacing w:line="240" w:lineRule="auto"/>
        <w:ind w:firstLine="0"/>
        <w:rPr>
          <w:rFonts w:ascii="Tahoma" w:eastAsia="Times New Roman" w:hAnsi="Tahoma" w:cs="Tahoma"/>
          <w:color w:val="2C2C2C"/>
          <w:sz w:val="20"/>
          <w:szCs w:val="20"/>
          <w:lang w:eastAsia="ru-RU"/>
        </w:rPr>
      </w:pPr>
      <w:r w:rsidRPr="00154E1F">
        <w:rPr>
          <w:rFonts w:ascii="Tahoma" w:eastAsia="Times New Roman" w:hAnsi="Tahoma" w:cs="Tahoma"/>
          <w:color w:val="2C2C2C"/>
          <w:sz w:val="20"/>
          <w:szCs w:val="20"/>
          <w:lang w:eastAsia="ru-RU"/>
        </w:rPr>
        <w:t>3.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w:t>
      </w:r>
    </w:p>
    <w:p w:rsidR="00154E1F" w:rsidRPr="00154E1F" w:rsidRDefault="00154E1F" w:rsidP="00154E1F">
      <w:pPr>
        <w:shd w:val="clear" w:color="auto" w:fill="FFFFFF"/>
        <w:spacing w:line="240" w:lineRule="auto"/>
        <w:ind w:firstLine="0"/>
        <w:rPr>
          <w:rFonts w:ascii="Tahoma" w:eastAsia="Times New Roman" w:hAnsi="Tahoma" w:cs="Tahoma"/>
          <w:color w:val="2C2C2C"/>
          <w:sz w:val="20"/>
          <w:szCs w:val="20"/>
          <w:lang w:eastAsia="ru-RU"/>
        </w:rPr>
      </w:pPr>
      <w:r w:rsidRPr="00154E1F">
        <w:rPr>
          <w:rFonts w:ascii="Tahoma" w:eastAsia="Times New Roman" w:hAnsi="Tahoma" w:cs="Tahoma"/>
          <w:color w:val="2C2C2C"/>
          <w:sz w:val="20"/>
          <w:szCs w:val="20"/>
          <w:lang w:eastAsia="ru-RU"/>
        </w:rPr>
        <w:t>4. Исследования и обобщения проблем субъектов малого и среднего предпринимательства, защита их законных прав и интересов;</w:t>
      </w:r>
    </w:p>
    <w:p w:rsidR="00154E1F" w:rsidRPr="00154E1F" w:rsidRDefault="00154E1F" w:rsidP="00154E1F">
      <w:pPr>
        <w:shd w:val="clear" w:color="auto" w:fill="FFFFFF"/>
        <w:spacing w:line="240" w:lineRule="auto"/>
        <w:ind w:firstLine="0"/>
        <w:rPr>
          <w:rFonts w:ascii="Tahoma" w:eastAsia="Times New Roman" w:hAnsi="Tahoma" w:cs="Tahoma"/>
          <w:color w:val="2C2C2C"/>
          <w:sz w:val="20"/>
          <w:szCs w:val="20"/>
          <w:lang w:eastAsia="ru-RU"/>
        </w:rPr>
      </w:pPr>
      <w:r w:rsidRPr="00154E1F">
        <w:rPr>
          <w:rFonts w:ascii="Tahoma" w:eastAsia="Times New Roman" w:hAnsi="Tahoma" w:cs="Tahoma"/>
          <w:color w:val="2C2C2C"/>
          <w:sz w:val="20"/>
          <w:szCs w:val="20"/>
          <w:lang w:eastAsia="ru-RU"/>
        </w:rPr>
        <w:t>5. Привлечения общественных организаций, объединений предпринимателей,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154E1F" w:rsidRPr="00154E1F" w:rsidRDefault="00154E1F" w:rsidP="00154E1F">
      <w:pPr>
        <w:shd w:val="clear" w:color="auto" w:fill="FFFFFF"/>
        <w:spacing w:line="240" w:lineRule="auto"/>
        <w:ind w:firstLine="0"/>
        <w:rPr>
          <w:rFonts w:ascii="Tahoma" w:eastAsia="Times New Roman" w:hAnsi="Tahoma" w:cs="Tahoma"/>
          <w:color w:val="2C2C2C"/>
          <w:sz w:val="20"/>
          <w:szCs w:val="20"/>
          <w:lang w:eastAsia="ru-RU"/>
        </w:rPr>
      </w:pPr>
      <w:r w:rsidRPr="00154E1F">
        <w:rPr>
          <w:rFonts w:ascii="Tahoma" w:eastAsia="Times New Roman" w:hAnsi="Tahoma" w:cs="Tahoma"/>
          <w:color w:val="2C2C2C"/>
          <w:sz w:val="20"/>
          <w:szCs w:val="20"/>
          <w:lang w:eastAsia="ru-RU"/>
        </w:rPr>
        <w:t>6. Выдвижения и поддержки инициатив, направленных на реализацию муниципальной политики в области развития малого и среднего предпринимательства;</w:t>
      </w:r>
    </w:p>
    <w:p w:rsidR="00154E1F" w:rsidRPr="00154E1F" w:rsidRDefault="00154E1F" w:rsidP="00154E1F">
      <w:pPr>
        <w:shd w:val="clear" w:color="auto" w:fill="FFFFFF"/>
        <w:spacing w:line="240" w:lineRule="auto"/>
        <w:ind w:firstLine="0"/>
        <w:rPr>
          <w:rFonts w:ascii="Tahoma" w:eastAsia="Times New Roman" w:hAnsi="Tahoma" w:cs="Tahoma"/>
          <w:color w:val="2C2C2C"/>
          <w:sz w:val="20"/>
          <w:szCs w:val="20"/>
          <w:lang w:eastAsia="ru-RU"/>
        </w:rPr>
      </w:pPr>
      <w:r w:rsidRPr="00154E1F">
        <w:rPr>
          <w:rFonts w:ascii="Tahoma" w:eastAsia="Times New Roman" w:hAnsi="Tahoma" w:cs="Tahoma"/>
          <w:color w:val="2C2C2C"/>
          <w:sz w:val="20"/>
          <w:szCs w:val="20"/>
          <w:lang w:eastAsia="ru-RU"/>
        </w:rPr>
        <w:t>7. Проведения общественной экспертизы проектов муниципальных правовых актов, регулирующих развитие малого и среднего предпринимательства;</w:t>
      </w:r>
    </w:p>
    <w:p w:rsidR="00154E1F" w:rsidRPr="00154E1F" w:rsidRDefault="00154E1F" w:rsidP="00154E1F">
      <w:pPr>
        <w:shd w:val="clear" w:color="auto" w:fill="FFFFFF"/>
        <w:spacing w:line="240" w:lineRule="auto"/>
        <w:ind w:firstLine="0"/>
        <w:rPr>
          <w:rFonts w:ascii="Tahoma" w:eastAsia="Times New Roman" w:hAnsi="Tahoma" w:cs="Tahoma"/>
          <w:color w:val="2C2C2C"/>
          <w:sz w:val="20"/>
          <w:szCs w:val="20"/>
          <w:lang w:eastAsia="ru-RU"/>
        </w:rPr>
      </w:pPr>
      <w:r w:rsidRPr="00154E1F">
        <w:rPr>
          <w:rFonts w:ascii="Tahoma" w:eastAsia="Times New Roman" w:hAnsi="Tahoma" w:cs="Tahoma"/>
          <w:color w:val="2C2C2C"/>
          <w:sz w:val="20"/>
          <w:szCs w:val="20"/>
          <w:lang w:eastAsia="ru-RU"/>
        </w:rPr>
        <w:t>8. В иных целях, определяемых администрацией Оекского муниципального образования.</w:t>
      </w:r>
    </w:p>
    <w:p w:rsidR="00154E1F" w:rsidRPr="00154E1F" w:rsidRDefault="00154E1F" w:rsidP="00154E1F">
      <w:pPr>
        <w:shd w:val="clear" w:color="auto" w:fill="FFFFFF"/>
        <w:spacing w:line="240" w:lineRule="auto"/>
        <w:ind w:firstLine="0"/>
        <w:rPr>
          <w:rFonts w:ascii="Tahoma" w:eastAsia="Times New Roman" w:hAnsi="Tahoma" w:cs="Tahoma"/>
          <w:color w:val="2C2C2C"/>
          <w:sz w:val="20"/>
          <w:szCs w:val="20"/>
          <w:lang w:eastAsia="ru-RU"/>
        </w:rPr>
      </w:pPr>
      <w:r w:rsidRPr="00154E1F">
        <w:rPr>
          <w:rFonts w:ascii="Tahoma" w:eastAsia="Times New Roman" w:hAnsi="Tahoma" w:cs="Tahoma"/>
          <w:color w:val="2C2C2C"/>
          <w:sz w:val="20"/>
          <w:szCs w:val="20"/>
          <w:lang w:eastAsia="ru-RU"/>
        </w:rPr>
        <w:t> </w:t>
      </w:r>
    </w:p>
    <w:p w:rsidR="00154E1F" w:rsidRPr="00154E1F" w:rsidRDefault="00154E1F" w:rsidP="00154E1F">
      <w:pPr>
        <w:shd w:val="clear" w:color="auto" w:fill="FFFFFF"/>
        <w:spacing w:line="240" w:lineRule="auto"/>
        <w:ind w:firstLine="0"/>
        <w:jc w:val="center"/>
        <w:rPr>
          <w:rFonts w:ascii="Tahoma" w:eastAsia="Times New Roman" w:hAnsi="Tahoma" w:cs="Tahoma"/>
          <w:color w:val="2C2C2C"/>
          <w:sz w:val="20"/>
          <w:szCs w:val="20"/>
          <w:lang w:eastAsia="ru-RU"/>
        </w:rPr>
      </w:pPr>
      <w:r w:rsidRPr="00154E1F">
        <w:rPr>
          <w:rFonts w:ascii="Tahoma" w:eastAsia="Times New Roman" w:hAnsi="Tahoma" w:cs="Tahoma"/>
          <w:b/>
          <w:bCs/>
          <w:color w:val="2C2C2C"/>
          <w:sz w:val="20"/>
          <w:szCs w:val="20"/>
          <w:lang w:eastAsia="ru-RU"/>
        </w:rPr>
        <w:t>3. Состав координационных и совещательных органов</w:t>
      </w:r>
    </w:p>
    <w:p w:rsidR="00154E1F" w:rsidRPr="00154E1F" w:rsidRDefault="00154E1F" w:rsidP="00154E1F">
      <w:pPr>
        <w:shd w:val="clear" w:color="auto" w:fill="FFFFFF"/>
        <w:spacing w:line="240" w:lineRule="auto"/>
        <w:ind w:firstLine="0"/>
        <w:jc w:val="center"/>
        <w:rPr>
          <w:rFonts w:ascii="Tahoma" w:eastAsia="Times New Roman" w:hAnsi="Tahoma" w:cs="Tahoma"/>
          <w:color w:val="2C2C2C"/>
          <w:sz w:val="20"/>
          <w:szCs w:val="20"/>
          <w:lang w:eastAsia="ru-RU"/>
        </w:rPr>
      </w:pPr>
      <w:r w:rsidRPr="00154E1F">
        <w:rPr>
          <w:rFonts w:ascii="Tahoma" w:eastAsia="Times New Roman" w:hAnsi="Tahoma" w:cs="Tahoma"/>
          <w:b/>
          <w:bCs/>
          <w:color w:val="2C2C2C"/>
          <w:sz w:val="20"/>
          <w:szCs w:val="20"/>
          <w:lang w:eastAsia="ru-RU"/>
        </w:rPr>
        <w:t> </w:t>
      </w:r>
    </w:p>
    <w:p w:rsidR="00154E1F" w:rsidRPr="00154E1F" w:rsidRDefault="00154E1F" w:rsidP="00154E1F">
      <w:pPr>
        <w:shd w:val="clear" w:color="auto" w:fill="FFFFFF"/>
        <w:spacing w:line="240" w:lineRule="auto"/>
        <w:ind w:firstLine="0"/>
        <w:rPr>
          <w:rFonts w:ascii="Tahoma" w:eastAsia="Times New Roman" w:hAnsi="Tahoma" w:cs="Tahoma"/>
          <w:color w:val="2C2C2C"/>
          <w:sz w:val="20"/>
          <w:szCs w:val="20"/>
          <w:lang w:eastAsia="ru-RU"/>
        </w:rPr>
      </w:pPr>
      <w:r w:rsidRPr="00154E1F">
        <w:rPr>
          <w:rFonts w:ascii="Tahoma" w:eastAsia="Times New Roman" w:hAnsi="Tahoma" w:cs="Tahoma"/>
          <w:color w:val="2C2C2C"/>
          <w:sz w:val="20"/>
          <w:szCs w:val="20"/>
          <w:lang w:eastAsia="ru-RU"/>
        </w:rPr>
        <w:t>  В состав координационных или совещательных органов могут входить представители органов местного самоуправления, представители некоммерческих организаций, выражающих интересы субъектов малого и среднего предпринимательства, представители малого и среднего бизнеса, их союзов, других лиц.</w:t>
      </w:r>
    </w:p>
    <w:p w:rsidR="00154E1F" w:rsidRPr="00154E1F" w:rsidRDefault="00154E1F" w:rsidP="00154E1F">
      <w:pPr>
        <w:shd w:val="clear" w:color="auto" w:fill="FFFFFF"/>
        <w:spacing w:line="240" w:lineRule="auto"/>
        <w:ind w:firstLine="0"/>
        <w:rPr>
          <w:rFonts w:ascii="Tahoma" w:eastAsia="Times New Roman" w:hAnsi="Tahoma" w:cs="Tahoma"/>
          <w:color w:val="2C2C2C"/>
          <w:sz w:val="20"/>
          <w:szCs w:val="20"/>
          <w:lang w:eastAsia="ru-RU"/>
        </w:rPr>
      </w:pPr>
      <w:r w:rsidRPr="00154E1F">
        <w:rPr>
          <w:rFonts w:ascii="Tahoma" w:eastAsia="Times New Roman" w:hAnsi="Tahoma" w:cs="Tahoma"/>
          <w:color w:val="2C2C2C"/>
          <w:sz w:val="20"/>
          <w:szCs w:val="20"/>
          <w:lang w:eastAsia="ru-RU"/>
        </w:rPr>
        <w:t>  Персональный состав и полномочия координационного или совещательного органа утверждается постановлением администрации Оекского муниципального образования. Председателем координационного или совещательного органа является заместитель главы администрации Оекского муниципального образования, при котором создается координационный или совещательный орган.</w:t>
      </w:r>
    </w:p>
    <w:p w:rsidR="00154E1F" w:rsidRPr="00154E1F" w:rsidRDefault="00154E1F" w:rsidP="00154E1F">
      <w:pPr>
        <w:shd w:val="clear" w:color="auto" w:fill="FFFFFF"/>
        <w:spacing w:line="240" w:lineRule="auto"/>
        <w:ind w:firstLine="0"/>
        <w:rPr>
          <w:rFonts w:ascii="Tahoma" w:eastAsia="Times New Roman" w:hAnsi="Tahoma" w:cs="Tahoma"/>
          <w:color w:val="2C2C2C"/>
          <w:sz w:val="20"/>
          <w:szCs w:val="20"/>
          <w:lang w:eastAsia="ru-RU"/>
        </w:rPr>
      </w:pPr>
      <w:r w:rsidRPr="00154E1F">
        <w:rPr>
          <w:rFonts w:ascii="Tahoma" w:eastAsia="Times New Roman" w:hAnsi="Tahoma" w:cs="Tahoma"/>
          <w:color w:val="2C2C2C"/>
          <w:sz w:val="20"/>
          <w:szCs w:val="20"/>
          <w:lang w:eastAsia="ru-RU"/>
        </w:rPr>
        <w:t> </w:t>
      </w:r>
    </w:p>
    <w:p w:rsidR="00154E1F" w:rsidRPr="00154E1F" w:rsidRDefault="00154E1F" w:rsidP="00154E1F">
      <w:pPr>
        <w:shd w:val="clear" w:color="auto" w:fill="FFFFFF"/>
        <w:spacing w:line="240" w:lineRule="auto"/>
        <w:ind w:firstLine="0"/>
        <w:jc w:val="center"/>
        <w:rPr>
          <w:rFonts w:ascii="Tahoma" w:eastAsia="Times New Roman" w:hAnsi="Tahoma" w:cs="Tahoma"/>
          <w:color w:val="2C2C2C"/>
          <w:sz w:val="20"/>
          <w:szCs w:val="20"/>
          <w:lang w:eastAsia="ru-RU"/>
        </w:rPr>
      </w:pPr>
      <w:r w:rsidRPr="00154E1F">
        <w:rPr>
          <w:rFonts w:ascii="Tahoma" w:eastAsia="Times New Roman" w:hAnsi="Tahoma" w:cs="Tahoma"/>
          <w:b/>
          <w:bCs/>
          <w:color w:val="2C2C2C"/>
          <w:sz w:val="20"/>
          <w:szCs w:val="20"/>
          <w:lang w:eastAsia="ru-RU"/>
        </w:rPr>
        <w:lastRenderedPageBreak/>
        <w:t>4. Обеспечение деятельности координационных и совещательных органов</w:t>
      </w:r>
    </w:p>
    <w:p w:rsidR="00154E1F" w:rsidRPr="00154E1F" w:rsidRDefault="00154E1F" w:rsidP="00154E1F">
      <w:pPr>
        <w:shd w:val="clear" w:color="auto" w:fill="FFFFFF"/>
        <w:spacing w:line="240" w:lineRule="auto"/>
        <w:ind w:firstLine="0"/>
        <w:jc w:val="center"/>
        <w:rPr>
          <w:rFonts w:ascii="Tahoma" w:eastAsia="Times New Roman" w:hAnsi="Tahoma" w:cs="Tahoma"/>
          <w:color w:val="2C2C2C"/>
          <w:sz w:val="20"/>
          <w:szCs w:val="20"/>
          <w:lang w:eastAsia="ru-RU"/>
        </w:rPr>
      </w:pPr>
      <w:r w:rsidRPr="00154E1F">
        <w:rPr>
          <w:rFonts w:ascii="Tahoma" w:eastAsia="Times New Roman" w:hAnsi="Tahoma" w:cs="Tahoma"/>
          <w:b/>
          <w:bCs/>
          <w:color w:val="2C2C2C"/>
          <w:sz w:val="20"/>
          <w:szCs w:val="20"/>
          <w:lang w:eastAsia="ru-RU"/>
        </w:rPr>
        <w:t> </w:t>
      </w:r>
    </w:p>
    <w:p w:rsidR="00154E1F" w:rsidRPr="00154E1F" w:rsidRDefault="00154E1F" w:rsidP="00154E1F">
      <w:pPr>
        <w:shd w:val="clear" w:color="auto" w:fill="FFFFFF"/>
        <w:spacing w:line="240" w:lineRule="auto"/>
        <w:ind w:firstLine="0"/>
        <w:rPr>
          <w:rFonts w:ascii="Tahoma" w:eastAsia="Times New Roman" w:hAnsi="Tahoma" w:cs="Tahoma"/>
          <w:color w:val="2C2C2C"/>
          <w:sz w:val="20"/>
          <w:szCs w:val="20"/>
          <w:lang w:eastAsia="ru-RU"/>
        </w:rPr>
      </w:pPr>
      <w:r w:rsidRPr="00154E1F">
        <w:rPr>
          <w:rFonts w:ascii="Tahoma" w:eastAsia="Times New Roman" w:hAnsi="Tahoma" w:cs="Tahoma"/>
          <w:color w:val="2C2C2C"/>
          <w:sz w:val="20"/>
          <w:szCs w:val="20"/>
          <w:lang w:eastAsia="ru-RU"/>
        </w:rPr>
        <w:t>  Координационный или совещательный орган является правомочным, если на его заседании присутствует пятьдесят процентов его членов. Решение по рассматриваемому вопросу принимается простым большинством голосов присутствующих на заседании членов координационного или совещательного органа.</w:t>
      </w:r>
    </w:p>
    <w:p w:rsidR="00154E1F" w:rsidRPr="00154E1F" w:rsidRDefault="00154E1F" w:rsidP="00154E1F">
      <w:pPr>
        <w:shd w:val="clear" w:color="auto" w:fill="FFFFFF"/>
        <w:spacing w:line="240" w:lineRule="auto"/>
        <w:ind w:firstLine="0"/>
        <w:rPr>
          <w:rFonts w:ascii="Tahoma" w:eastAsia="Times New Roman" w:hAnsi="Tahoma" w:cs="Tahoma"/>
          <w:color w:val="2C2C2C"/>
          <w:sz w:val="20"/>
          <w:szCs w:val="20"/>
          <w:lang w:eastAsia="ru-RU"/>
        </w:rPr>
      </w:pPr>
      <w:r w:rsidRPr="00154E1F">
        <w:rPr>
          <w:rFonts w:ascii="Tahoma" w:eastAsia="Times New Roman" w:hAnsi="Tahoma" w:cs="Tahoma"/>
          <w:color w:val="2C2C2C"/>
          <w:sz w:val="20"/>
          <w:szCs w:val="20"/>
          <w:lang w:eastAsia="ru-RU"/>
        </w:rPr>
        <w:t>  Организационно-техническое обеспечение деятельности координационного или совещательного органа осуществляется администрацией Оекского   муниципального образования, при которой создан соответствующий координационный или совещательный орган.</w:t>
      </w:r>
    </w:p>
    <w:p w:rsidR="00154E1F" w:rsidRPr="00154E1F" w:rsidRDefault="00154E1F" w:rsidP="00154E1F">
      <w:pPr>
        <w:shd w:val="clear" w:color="auto" w:fill="FFFFFF"/>
        <w:spacing w:line="240" w:lineRule="auto"/>
        <w:ind w:firstLine="0"/>
        <w:rPr>
          <w:rFonts w:ascii="Tahoma" w:eastAsia="Times New Roman" w:hAnsi="Tahoma" w:cs="Tahoma"/>
          <w:color w:val="2C2C2C"/>
          <w:sz w:val="20"/>
          <w:szCs w:val="20"/>
          <w:lang w:eastAsia="ru-RU"/>
        </w:rPr>
      </w:pPr>
      <w:r w:rsidRPr="00154E1F">
        <w:rPr>
          <w:rFonts w:ascii="Tahoma" w:eastAsia="Times New Roman" w:hAnsi="Tahoma" w:cs="Tahoma"/>
          <w:color w:val="2C2C2C"/>
          <w:sz w:val="20"/>
          <w:szCs w:val="20"/>
          <w:lang w:eastAsia="ru-RU"/>
        </w:rPr>
        <w:t>   Регламент работы координационного или совещательного органа утверждается на его заседании.</w:t>
      </w:r>
    </w:p>
    <w:p w:rsidR="003E0016" w:rsidRPr="009862D5" w:rsidRDefault="003E0016" w:rsidP="009862D5">
      <w:bookmarkStart w:id="0" w:name="_GoBack"/>
      <w:bookmarkEnd w:id="0"/>
    </w:p>
    <w:sectPr w:rsidR="003E0016" w:rsidRPr="009862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B18"/>
    <w:rsid w:val="000413B3"/>
    <w:rsid w:val="0009623B"/>
    <w:rsid w:val="00102F8A"/>
    <w:rsid w:val="00105A22"/>
    <w:rsid w:val="00153E41"/>
    <w:rsid w:val="00154E1F"/>
    <w:rsid w:val="00157955"/>
    <w:rsid w:val="00167D1F"/>
    <w:rsid w:val="0017573D"/>
    <w:rsid w:val="00180A91"/>
    <w:rsid w:val="001D2750"/>
    <w:rsid w:val="00201FCA"/>
    <w:rsid w:val="00203B13"/>
    <w:rsid w:val="002B0F79"/>
    <w:rsid w:val="0030027E"/>
    <w:rsid w:val="00334AD7"/>
    <w:rsid w:val="00383AE7"/>
    <w:rsid w:val="00393C9C"/>
    <w:rsid w:val="003A582F"/>
    <w:rsid w:val="003A6E5A"/>
    <w:rsid w:val="003C4BD9"/>
    <w:rsid w:val="003E0016"/>
    <w:rsid w:val="00436309"/>
    <w:rsid w:val="0045333C"/>
    <w:rsid w:val="00456A9F"/>
    <w:rsid w:val="004703C1"/>
    <w:rsid w:val="00476687"/>
    <w:rsid w:val="00583633"/>
    <w:rsid w:val="005938D4"/>
    <w:rsid w:val="005D0834"/>
    <w:rsid w:val="005D1459"/>
    <w:rsid w:val="005D7928"/>
    <w:rsid w:val="00621B04"/>
    <w:rsid w:val="006363C2"/>
    <w:rsid w:val="00691794"/>
    <w:rsid w:val="006E2FC9"/>
    <w:rsid w:val="006E42D6"/>
    <w:rsid w:val="00774364"/>
    <w:rsid w:val="00783DBD"/>
    <w:rsid w:val="007A6527"/>
    <w:rsid w:val="00804216"/>
    <w:rsid w:val="008607EE"/>
    <w:rsid w:val="008A140B"/>
    <w:rsid w:val="008B0336"/>
    <w:rsid w:val="008D5C76"/>
    <w:rsid w:val="008E0B18"/>
    <w:rsid w:val="008E2BA1"/>
    <w:rsid w:val="008E4C04"/>
    <w:rsid w:val="00922766"/>
    <w:rsid w:val="009862D5"/>
    <w:rsid w:val="009C1715"/>
    <w:rsid w:val="009E5DA3"/>
    <w:rsid w:val="00A26BD3"/>
    <w:rsid w:val="00A724BB"/>
    <w:rsid w:val="00AC75C3"/>
    <w:rsid w:val="00AD198E"/>
    <w:rsid w:val="00AD22C9"/>
    <w:rsid w:val="00B0156B"/>
    <w:rsid w:val="00B06547"/>
    <w:rsid w:val="00BF1F5F"/>
    <w:rsid w:val="00C12285"/>
    <w:rsid w:val="00C45FC1"/>
    <w:rsid w:val="00C46428"/>
    <w:rsid w:val="00C81131"/>
    <w:rsid w:val="00C92ED8"/>
    <w:rsid w:val="00CB3ECD"/>
    <w:rsid w:val="00CC42C3"/>
    <w:rsid w:val="00D95E93"/>
    <w:rsid w:val="00E630BA"/>
    <w:rsid w:val="00ED0170"/>
    <w:rsid w:val="00F060E5"/>
    <w:rsid w:val="00F1396C"/>
    <w:rsid w:val="00F44770"/>
    <w:rsid w:val="00F5492E"/>
    <w:rsid w:val="00FB4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4451CF-64A2-4531-AFDA-27C1E1EEA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7A652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436309"/>
    <w:pPr>
      <w:spacing w:before="100" w:beforeAutospacing="1" w:after="100" w:afterAutospacing="1" w:line="240" w:lineRule="auto"/>
      <w:ind w:firstLine="0"/>
      <w:jc w:val="left"/>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44AA"/>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ttachment">
    <w:name w:val="attachment"/>
    <w:basedOn w:val="a0"/>
    <w:rsid w:val="00B0156B"/>
  </w:style>
  <w:style w:type="character" w:styleId="a4">
    <w:name w:val="Hyperlink"/>
    <w:basedOn w:val="a0"/>
    <w:uiPriority w:val="99"/>
    <w:semiHidden/>
    <w:unhideWhenUsed/>
    <w:rsid w:val="00B0156B"/>
    <w:rPr>
      <w:color w:val="0000FF"/>
      <w:u w:val="single"/>
    </w:rPr>
  </w:style>
  <w:style w:type="paragraph" w:customStyle="1" w:styleId="default">
    <w:name w:val="default"/>
    <w:basedOn w:val="a"/>
    <w:rsid w:val="00AD22C9"/>
    <w:pPr>
      <w:spacing w:before="100" w:beforeAutospacing="1" w:after="100" w:afterAutospacing="1" w:line="240" w:lineRule="auto"/>
      <w:ind w:firstLine="0"/>
      <w:jc w:val="left"/>
    </w:pPr>
    <w:rPr>
      <w:rFonts w:eastAsia="Times New Roman" w:cs="Times New Roman"/>
      <w:sz w:val="24"/>
      <w:szCs w:val="24"/>
      <w:lang w:eastAsia="ru-RU"/>
    </w:rPr>
  </w:style>
  <w:style w:type="paragraph" w:styleId="a5">
    <w:name w:val="List"/>
    <w:basedOn w:val="a"/>
    <w:uiPriority w:val="99"/>
    <w:semiHidden/>
    <w:unhideWhenUsed/>
    <w:rsid w:val="006363C2"/>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a6">
    <w:name w:val="a"/>
    <w:basedOn w:val="a"/>
    <w:rsid w:val="004703C1"/>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30">
    <w:name w:val="Заголовок 3 Знак"/>
    <w:basedOn w:val="a0"/>
    <w:link w:val="3"/>
    <w:uiPriority w:val="9"/>
    <w:rsid w:val="00436309"/>
    <w:rPr>
      <w:rFonts w:ascii="Times New Roman" w:eastAsia="Times New Roman" w:hAnsi="Times New Roman" w:cs="Times New Roman"/>
      <w:b/>
      <w:bCs/>
      <w:sz w:val="27"/>
      <w:szCs w:val="27"/>
      <w:lang w:eastAsia="ru-RU"/>
    </w:rPr>
  </w:style>
  <w:style w:type="paragraph" w:customStyle="1" w:styleId="preformat">
    <w:name w:val="preformat"/>
    <w:basedOn w:val="a"/>
    <w:rsid w:val="003C4BD9"/>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3C4BD9"/>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listparagraph">
    <w:name w:val="listparagraph"/>
    <w:basedOn w:val="a"/>
    <w:rsid w:val="00180A91"/>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10">
    <w:name w:val="Заголовок 1 Знак"/>
    <w:basedOn w:val="a0"/>
    <w:link w:val="1"/>
    <w:uiPriority w:val="9"/>
    <w:rsid w:val="007A6527"/>
    <w:rPr>
      <w:rFonts w:asciiTheme="majorHAnsi" w:eastAsiaTheme="majorEastAsia" w:hAnsiTheme="majorHAnsi" w:cstheme="majorBidi"/>
      <w:color w:val="2E74B5" w:themeColor="accent1" w:themeShade="BF"/>
      <w:sz w:val="32"/>
      <w:szCs w:val="32"/>
    </w:rPr>
  </w:style>
  <w:style w:type="paragraph" w:customStyle="1" w:styleId="a00">
    <w:name w:val="a0"/>
    <w:basedOn w:val="a"/>
    <w:rsid w:val="007A6527"/>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102F8A"/>
    <w:pPr>
      <w:spacing w:before="100" w:beforeAutospacing="1" w:after="100" w:afterAutospacing="1" w:line="240" w:lineRule="auto"/>
      <w:ind w:firstLine="0"/>
      <w:jc w:val="left"/>
    </w:pPr>
    <w:rPr>
      <w:rFonts w:eastAsia="Times New Roman" w:cs="Times New Roman"/>
      <w:sz w:val="24"/>
      <w:szCs w:val="24"/>
      <w:lang w:eastAsia="ru-RU"/>
    </w:rPr>
  </w:style>
  <w:style w:type="character" w:styleId="a7">
    <w:name w:val="FollowedHyperlink"/>
    <w:basedOn w:val="a0"/>
    <w:uiPriority w:val="99"/>
    <w:semiHidden/>
    <w:unhideWhenUsed/>
    <w:rsid w:val="00102F8A"/>
    <w:rPr>
      <w:color w:val="800080"/>
      <w:u w:val="single"/>
    </w:rPr>
  </w:style>
  <w:style w:type="paragraph" w:customStyle="1" w:styleId="consplusnonformat">
    <w:name w:val="consplusnonformat"/>
    <w:basedOn w:val="a"/>
    <w:rsid w:val="00BF1F5F"/>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450">
      <w:bodyDiv w:val="1"/>
      <w:marLeft w:val="0"/>
      <w:marRight w:val="0"/>
      <w:marTop w:val="0"/>
      <w:marBottom w:val="0"/>
      <w:divBdr>
        <w:top w:val="none" w:sz="0" w:space="0" w:color="auto"/>
        <w:left w:val="none" w:sz="0" w:space="0" w:color="auto"/>
        <w:bottom w:val="none" w:sz="0" w:space="0" w:color="auto"/>
        <w:right w:val="none" w:sz="0" w:space="0" w:color="auto"/>
      </w:divBdr>
    </w:div>
    <w:div w:id="62728360">
      <w:bodyDiv w:val="1"/>
      <w:marLeft w:val="0"/>
      <w:marRight w:val="0"/>
      <w:marTop w:val="0"/>
      <w:marBottom w:val="0"/>
      <w:divBdr>
        <w:top w:val="none" w:sz="0" w:space="0" w:color="auto"/>
        <w:left w:val="none" w:sz="0" w:space="0" w:color="auto"/>
        <w:bottom w:val="none" w:sz="0" w:space="0" w:color="auto"/>
        <w:right w:val="none" w:sz="0" w:space="0" w:color="auto"/>
      </w:divBdr>
    </w:div>
    <w:div w:id="104346867">
      <w:bodyDiv w:val="1"/>
      <w:marLeft w:val="0"/>
      <w:marRight w:val="0"/>
      <w:marTop w:val="0"/>
      <w:marBottom w:val="0"/>
      <w:divBdr>
        <w:top w:val="none" w:sz="0" w:space="0" w:color="auto"/>
        <w:left w:val="none" w:sz="0" w:space="0" w:color="auto"/>
        <w:bottom w:val="none" w:sz="0" w:space="0" w:color="auto"/>
        <w:right w:val="none" w:sz="0" w:space="0" w:color="auto"/>
      </w:divBdr>
    </w:div>
    <w:div w:id="131796973">
      <w:bodyDiv w:val="1"/>
      <w:marLeft w:val="0"/>
      <w:marRight w:val="0"/>
      <w:marTop w:val="0"/>
      <w:marBottom w:val="0"/>
      <w:divBdr>
        <w:top w:val="none" w:sz="0" w:space="0" w:color="auto"/>
        <w:left w:val="none" w:sz="0" w:space="0" w:color="auto"/>
        <w:bottom w:val="none" w:sz="0" w:space="0" w:color="auto"/>
        <w:right w:val="none" w:sz="0" w:space="0" w:color="auto"/>
      </w:divBdr>
    </w:div>
    <w:div w:id="140729868">
      <w:bodyDiv w:val="1"/>
      <w:marLeft w:val="0"/>
      <w:marRight w:val="0"/>
      <w:marTop w:val="0"/>
      <w:marBottom w:val="0"/>
      <w:divBdr>
        <w:top w:val="none" w:sz="0" w:space="0" w:color="auto"/>
        <w:left w:val="none" w:sz="0" w:space="0" w:color="auto"/>
        <w:bottom w:val="none" w:sz="0" w:space="0" w:color="auto"/>
        <w:right w:val="none" w:sz="0" w:space="0" w:color="auto"/>
      </w:divBdr>
      <w:divsChild>
        <w:div w:id="674264426">
          <w:marLeft w:val="0"/>
          <w:marRight w:val="0"/>
          <w:marTop w:val="0"/>
          <w:marBottom w:val="0"/>
          <w:divBdr>
            <w:top w:val="none" w:sz="0" w:space="0" w:color="auto"/>
            <w:left w:val="none" w:sz="0" w:space="0" w:color="auto"/>
            <w:bottom w:val="none" w:sz="0" w:space="0" w:color="auto"/>
            <w:right w:val="none" w:sz="0" w:space="0" w:color="auto"/>
          </w:divBdr>
        </w:div>
      </w:divsChild>
    </w:div>
    <w:div w:id="147089556">
      <w:bodyDiv w:val="1"/>
      <w:marLeft w:val="0"/>
      <w:marRight w:val="0"/>
      <w:marTop w:val="0"/>
      <w:marBottom w:val="0"/>
      <w:divBdr>
        <w:top w:val="none" w:sz="0" w:space="0" w:color="auto"/>
        <w:left w:val="none" w:sz="0" w:space="0" w:color="auto"/>
        <w:bottom w:val="none" w:sz="0" w:space="0" w:color="auto"/>
        <w:right w:val="none" w:sz="0" w:space="0" w:color="auto"/>
      </w:divBdr>
      <w:divsChild>
        <w:div w:id="1317683027">
          <w:marLeft w:val="0"/>
          <w:marRight w:val="0"/>
          <w:marTop w:val="0"/>
          <w:marBottom w:val="0"/>
          <w:divBdr>
            <w:top w:val="none" w:sz="0" w:space="0" w:color="auto"/>
            <w:left w:val="none" w:sz="0" w:space="0" w:color="auto"/>
            <w:bottom w:val="none" w:sz="0" w:space="0" w:color="auto"/>
            <w:right w:val="none" w:sz="0" w:space="0" w:color="auto"/>
          </w:divBdr>
        </w:div>
        <w:div w:id="2061512811">
          <w:marLeft w:val="0"/>
          <w:marRight w:val="0"/>
          <w:marTop w:val="0"/>
          <w:marBottom w:val="0"/>
          <w:divBdr>
            <w:top w:val="none" w:sz="0" w:space="0" w:color="auto"/>
            <w:left w:val="none" w:sz="0" w:space="0" w:color="auto"/>
            <w:bottom w:val="none" w:sz="0" w:space="0" w:color="auto"/>
            <w:right w:val="none" w:sz="0" w:space="0" w:color="auto"/>
          </w:divBdr>
        </w:div>
      </w:divsChild>
    </w:div>
    <w:div w:id="150364992">
      <w:bodyDiv w:val="1"/>
      <w:marLeft w:val="0"/>
      <w:marRight w:val="0"/>
      <w:marTop w:val="0"/>
      <w:marBottom w:val="0"/>
      <w:divBdr>
        <w:top w:val="none" w:sz="0" w:space="0" w:color="auto"/>
        <w:left w:val="none" w:sz="0" w:space="0" w:color="auto"/>
        <w:bottom w:val="none" w:sz="0" w:space="0" w:color="auto"/>
        <w:right w:val="none" w:sz="0" w:space="0" w:color="auto"/>
      </w:divBdr>
    </w:div>
    <w:div w:id="197163038">
      <w:bodyDiv w:val="1"/>
      <w:marLeft w:val="0"/>
      <w:marRight w:val="0"/>
      <w:marTop w:val="0"/>
      <w:marBottom w:val="0"/>
      <w:divBdr>
        <w:top w:val="none" w:sz="0" w:space="0" w:color="auto"/>
        <w:left w:val="none" w:sz="0" w:space="0" w:color="auto"/>
        <w:bottom w:val="none" w:sz="0" w:space="0" w:color="auto"/>
        <w:right w:val="none" w:sz="0" w:space="0" w:color="auto"/>
      </w:divBdr>
    </w:div>
    <w:div w:id="224413866">
      <w:bodyDiv w:val="1"/>
      <w:marLeft w:val="0"/>
      <w:marRight w:val="0"/>
      <w:marTop w:val="0"/>
      <w:marBottom w:val="0"/>
      <w:divBdr>
        <w:top w:val="none" w:sz="0" w:space="0" w:color="auto"/>
        <w:left w:val="none" w:sz="0" w:space="0" w:color="auto"/>
        <w:bottom w:val="none" w:sz="0" w:space="0" w:color="auto"/>
        <w:right w:val="none" w:sz="0" w:space="0" w:color="auto"/>
      </w:divBdr>
      <w:divsChild>
        <w:div w:id="502356411">
          <w:marLeft w:val="0"/>
          <w:marRight w:val="0"/>
          <w:marTop w:val="0"/>
          <w:marBottom w:val="0"/>
          <w:divBdr>
            <w:top w:val="none" w:sz="0" w:space="0" w:color="auto"/>
            <w:left w:val="none" w:sz="0" w:space="0" w:color="auto"/>
            <w:bottom w:val="none" w:sz="0" w:space="0" w:color="auto"/>
            <w:right w:val="none" w:sz="0" w:space="0" w:color="auto"/>
          </w:divBdr>
        </w:div>
      </w:divsChild>
    </w:div>
    <w:div w:id="268239981">
      <w:bodyDiv w:val="1"/>
      <w:marLeft w:val="0"/>
      <w:marRight w:val="0"/>
      <w:marTop w:val="0"/>
      <w:marBottom w:val="0"/>
      <w:divBdr>
        <w:top w:val="none" w:sz="0" w:space="0" w:color="auto"/>
        <w:left w:val="none" w:sz="0" w:space="0" w:color="auto"/>
        <w:bottom w:val="none" w:sz="0" w:space="0" w:color="auto"/>
        <w:right w:val="none" w:sz="0" w:space="0" w:color="auto"/>
      </w:divBdr>
    </w:div>
    <w:div w:id="303582911">
      <w:bodyDiv w:val="1"/>
      <w:marLeft w:val="0"/>
      <w:marRight w:val="0"/>
      <w:marTop w:val="0"/>
      <w:marBottom w:val="0"/>
      <w:divBdr>
        <w:top w:val="none" w:sz="0" w:space="0" w:color="auto"/>
        <w:left w:val="none" w:sz="0" w:space="0" w:color="auto"/>
        <w:bottom w:val="none" w:sz="0" w:space="0" w:color="auto"/>
        <w:right w:val="none" w:sz="0" w:space="0" w:color="auto"/>
      </w:divBdr>
    </w:div>
    <w:div w:id="329716238">
      <w:bodyDiv w:val="1"/>
      <w:marLeft w:val="0"/>
      <w:marRight w:val="0"/>
      <w:marTop w:val="0"/>
      <w:marBottom w:val="0"/>
      <w:divBdr>
        <w:top w:val="none" w:sz="0" w:space="0" w:color="auto"/>
        <w:left w:val="none" w:sz="0" w:space="0" w:color="auto"/>
        <w:bottom w:val="none" w:sz="0" w:space="0" w:color="auto"/>
        <w:right w:val="none" w:sz="0" w:space="0" w:color="auto"/>
      </w:divBdr>
    </w:div>
    <w:div w:id="357631938">
      <w:bodyDiv w:val="1"/>
      <w:marLeft w:val="0"/>
      <w:marRight w:val="0"/>
      <w:marTop w:val="0"/>
      <w:marBottom w:val="0"/>
      <w:divBdr>
        <w:top w:val="none" w:sz="0" w:space="0" w:color="auto"/>
        <w:left w:val="none" w:sz="0" w:space="0" w:color="auto"/>
        <w:bottom w:val="none" w:sz="0" w:space="0" w:color="auto"/>
        <w:right w:val="none" w:sz="0" w:space="0" w:color="auto"/>
      </w:divBdr>
    </w:div>
    <w:div w:id="371417960">
      <w:bodyDiv w:val="1"/>
      <w:marLeft w:val="0"/>
      <w:marRight w:val="0"/>
      <w:marTop w:val="0"/>
      <w:marBottom w:val="0"/>
      <w:divBdr>
        <w:top w:val="none" w:sz="0" w:space="0" w:color="auto"/>
        <w:left w:val="none" w:sz="0" w:space="0" w:color="auto"/>
        <w:bottom w:val="none" w:sz="0" w:space="0" w:color="auto"/>
        <w:right w:val="none" w:sz="0" w:space="0" w:color="auto"/>
      </w:divBdr>
    </w:div>
    <w:div w:id="417215205">
      <w:bodyDiv w:val="1"/>
      <w:marLeft w:val="0"/>
      <w:marRight w:val="0"/>
      <w:marTop w:val="0"/>
      <w:marBottom w:val="0"/>
      <w:divBdr>
        <w:top w:val="none" w:sz="0" w:space="0" w:color="auto"/>
        <w:left w:val="none" w:sz="0" w:space="0" w:color="auto"/>
        <w:bottom w:val="none" w:sz="0" w:space="0" w:color="auto"/>
        <w:right w:val="none" w:sz="0" w:space="0" w:color="auto"/>
      </w:divBdr>
    </w:div>
    <w:div w:id="431630387">
      <w:bodyDiv w:val="1"/>
      <w:marLeft w:val="0"/>
      <w:marRight w:val="0"/>
      <w:marTop w:val="0"/>
      <w:marBottom w:val="0"/>
      <w:divBdr>
        <w:top w:val="none" w:sz="0" w:space="0" w:color="auto"/>
        <w:left w:val="none" w:sz="0" w:space="0" w:color="auto"/>
        <w:bottom w:val="none" w:sz="0" w:space="0" w:color="auto"/>
        <w:right w:val="none" w:sz="0" w:space="0" w:color="auto"/>
      </w:divBdr>
    </w:div>
    <w:div w:id="454952635">
      <w:bodyDiv w:val="1"/>
      <w:marLeft w:val="0"/>
      <w:marRight w:val="0"/>
      <w:marTop w:val="0"/>
      <w:marBottom w:val="0"/>
      <w:divBdr>
        <w:top w:val="none" w:sz="0" w:space="0" w:color="auto"/>
        <w:left w:val="none" w:sz="0" w:space="0" w:color="auto"/>
        <w:bottom w:val="none" w:sz="0" w:space="0" w:color="auto"/>
        <w:right w:val="none" w:sz="0" w:space="0" w:color="auto"/>
      </w:divBdr>
    </w:div>
    <w:div w:id="458963295">
      <w:bodyDiv w:val="1"/>
      <w:marLeft w:val="0"/>
      <w:marRight w:val="0"/>
      <w:marTop w:val="0"/>
      <w:marBottom w:val="0"/>
      <w:divBdr>
        <w:top w:val="none" w:sz="0" w:space="0" w:color="auto"/>
        <w:left w:val="none" w:sz="0" w:space="0" w:color="auto"/>
        <w:bottom w:val="none" w:sz="0" w:space="0" w:color="auto"/>
        <w:right w:val="none" w:sz="0" w:space="0" w:color="auto"/>
      </w:divBdr>
    </w:div>
    <w:div w:id="479468170">
      <w:bodyDiv w:val="1"/>
      <w:marLeft w:val="0"/>
      <w:marRight w:val="0"/>
      <w:marTop w:val="0"/>
      <w:marBottom w:val="0"/>
      <w:divBdr>
        <w:top w:val="none" w:sz="0" w:space="0" w:color="auto"/>
        <w:left w:val="none" w:sz="0" w:space="0" w:color="auto"/>
        <w:bottom w:val="none" w:sz="0" w:space="0" w:color="auto"/>
        <w:right w:val="none" w:sz="0" w:space="0" w:color="auto"/>
      </w:divBdr>
    </w:div>
    <w:div w:id="490482467">
      <w:bodyDiv w:val="1"/>
      <w:marLeft w:val="0"/>
      <w:marRight w:val="0"/>
      <w:marTop w:val="0"/>
      <w:marBottom w:val="0"/>
      <w:divBdr>
        <w:top w:val="none" w:sz="0" w:space="0" w:color="auto"/>
        <w:left w:val="none" w:sz="0" w:space="0" w:color="auto"/>
        <w:bottom w:val="none" w:sz="0" w:space="0" w:color="auto"/>
        <w:right w:val="none" w:sz="0" w:space="0" w:color="auto"/>
      </w:divBdr>
    </w:div>
    <w:div w:id="512885694">
      <w:bodyDiv w:val="1"/>
      <w:marLeft w:val="0"/>
      <w:marRight w:val="0"/>
      <w:marTop w:val="0"/>
      <w:marBottom w:val="0"/>
      <w:divBdr>
        <w:top w:val="none" w:sz="0" w:space="0" w:color="auto"/>
        <w:left w:val="none" w:sz="0" w:space="0" w:color="auto"/>
        <w:bottom w:val="none" w:sz="0" w:space="0" w:color="auto"/>
        <w:right w:val="none" w:sz="0" w:space="0" w:color="auto"/>
      </w:divBdr>
    </w:div>
    <w:div w:id="522673605">
      <w:bodyDiv w:val="1"/>
      <w:marLeft w:val="0"/>
      <w:marRight w:val="0"/>
      <w:marTop w:val="0"/>
      <w:marBottom w:val="0"/>
      <w:divBdr>
        <w:top w:val="none" w:sz="0" w:space="0" w:color="auto"/>
        <w:left w:val="none" w:sz="0" w:space="0" w:color="auto"/>
        <w:bottom w:val="none" w:sz="0" w:space="0" w:color="auto"/>
        <w:right w:val="none" w:sz="0" w:space="0" w:color="auto"/>
      </w:divBdr>
    </w:div>
    <w:div w:id="526528741">
      <w:bodyDiv w:val="1"/>
      <w:marLeft w:val="0"/>
      <w:marRight w:val="0"/>
      <w:marTop w:val="0"/>
      <w:marBottom w:val="0"/>
      <w:divBdr>
        <w:top w:val="none" w:sz="0" w:space="0" w:color="auto"/>
        <w:left w:val="none" w:sz="0" w:space="0" w:color="auto"/>
        <w:bottom w:val="none" w:sz="0" w:space="0" w:color="auto"/>
        <w:right w:val="none" w:sz="0" w:space="0" w:color="auto"/>
      </w:divBdr>
    </w:div>
    <w:div w:id="538514649">
      <w:bodyDiv w:val="1"/>
      <w:marLeft w:val="0"/>
      <w:marRight w:val="0"/>
      <w:marTop w:val="0"/>
      <w:marBottom w:val="0"/>
      <w:divBdr>
        <w:top w:val="none" w:sz="0" w:space="0" w:color="auto"/>
        <w:left w:val="none" w:sz="0" w:space="0" w:color="auto"/>
        <w:bottom w:val="none" w:sz="0" w:space="0" w:color="auto"/>
        <w:right w:val="none" w:sz="0" w:space="0" w:color="auto"/>
      </w:divBdr>
      <w:divsChild>
        <w:div w:id="889537782">
          <w:marLeft w:val="0"/>
          <w:marRight w:val="0"/>
          <w:marTop w:val="0"/>
          <w:marBottom w:val="0"/>
          <w:divBdr>
            <w:top w:val="none" w:sz="0" w:space="0" w:color="auto"/>
            <w:left w:val="none" w:sz="0" w:space="0" w:color="auto"/>
            <w:bottom w:val="none" w:sz="0" w:space="0" w:color="auto"/>
            <w:right w:val="none" w:sz="0" w:space="0" w:color="auto"/>
          </w:divBdr>
        </w:div>
      </w:divsChild>
    </w:div>
    <w:div w:id="632835556">
      <w:bodyDiv w:val="1"/>
      <w:marLeft w:val="0"/>
      <w:marRight w:val="0"/>
      <w:marTop w:val="0"/>
      <w:marBottom w:val="0"/>
      <w:divBdr>
        <w:top w:val="none" w:sz="0" w:space="0" w:color="auto"/>
        <w:left w:val="none" w:sz="0" w:space="0" w:color="auto"/>
        <w:bottom w:val="none" w:sz="0" w:space="0" w:color="auto"/>
        <w:right w:val="none" w:sz="0" w:space="0" w:color="auto"/>
      </w:divBdr>
    </w:div>
    <w:div w:id="742609989">
      <w:bodyDiv w:val="1"/>
      <w:marLeft w:val="0"/>
      <w:marRight w:val="0"/>
      <w:marTop w:val="0"/>
      <w:marBottom w:val="0"/>
      <w:divBdr>
        <w:top w:val="none" w:sz="0" w:space="0" w:color="auto"/>
        <w:left w:val="none" w:sz="0" w:space="0" w:color="auto"/>
        <w:bottom w:val="none" w:sz="0" w:space="0" w:color="auto"/>
        <w:right w:val="none" w:sz="0" w:space="0" w:color="auto"/>
      </w:divBdr>
      <w:divsChild>
        <w:div w:id="1071855253">
          <w:marLeft w:val="0"/>
          <w:marRight w:val="0"/>
          <w:marTop w:val="0"/>
          <w:marBottom w:val="225"/>
          <w:divBdr>
            <w:top w:val="single" w:sz="6" w:space="11" w:color="CFCFCF"/>
            <w:left w:val="none" w:sz="0" w:space="0" w:color="auto"/>
            <w:bottom w:val="none" w:sz="0" w:space="0" w:color="auto"/>
            <w:right w:val="none" w:sz="0" w:space="0" w:color="auto"/>
          </w:divBdr>
          <w:divsChild>
            <w:div w:id="678777928">
              <w:marLeft w:val="0"/>
              <w:marRight w:val="0"/>
              <w:marTop w:val="0"/>
              <w:marBottom w:val="0"/>
              <w:divBdr>
                <w:top w:val="none" w:sz="0" w:space="0" w:color="auto"/>
                <w:left w:val="none" w:sz="0" w:space="0" w:color="auto"/>
                <w:bottom w:val="none" w:sz="0" w:space="0" w:color="auto"/>
                <w:right w:val="none" w:sz="0" w:space="0" w:color="auto"/>
              </w:divBdr>
            </w:div>
            <w:div w:id="1680696944">
              <w:marLeft w:val="0"/>
              <w:marRight w:val="0"/>
              <w:marTop w:val="0"/>
              <w:marBottom w:val="0"/>
              <w:divBdr>
                <w:top w:val="none" w:sz="0" w:space="0" w:color="auto"/>
                <w:left w:val="none" w:sz="0" w:space="0" w:color="auto"/>
                <w:bottom w:val="none" w:sz="0" w:space="0" w:color="auto"/>
                <w:right w:val="none" w:sz="0" w:space="0" w:color="auto"/>
              </w:divBdr>
            </w:div>
            <w:div w:id="1990934726">
              <w:marLeft w:val="0"/>
              <w:marRight w:val="0"/>
              <w:marTop w:val="0"/>
              <w:marBottom w:val="0"/>
              <w:divBdr>
                <w:top w:val="none" w:sz="0" w:space="0" w:color="auto"/>
                <w:left w:val="none" w:sz="0" w:space="0" w:color="auto"/>
                <w:bottom w:val="none" w:sz="0" w:space="0" w:color="auto"/>
                <w:right w:val="none" w:sz="0" w:space="0" w:color="auto"/>
              </w:divBdr>
            </w:div>
            <w:div w:id="358504928">
              <w:marLeft w:val="0"/>
              <w:marRight w:val="0"/>
              <w:marTop w:val="0"/>
              <w:marBottom w:val="0"/>
              <w:divBdr>
                <w:top w:val="none" w:sz="0" w:space="0" w:color="auto"/>
                <w:left w:val="none" w:sz="0" w:space="0" w:color="auto"/>
                <w:bottom w:val="none" w:sz="0" w:space="0" w:color="auto"/>
                <w:right w:val="none" w:sz="0" w:space="0" w:color="auto"/>
              </w:divBdr>
            </w:div>
            <w:div w:id="2124224851">
              <w:marLeft w:val="0"/>
              <w:marRight w:val="0"/>
              <w:marTop w:val="0"/>
              <w:marBottom w:val="0"/>
              <w:divBdr>
                <w:top w:val="none" w:sz="0" w:space="0" w:color="auto"/>
                <w:left w:val="none" w:sz="0" w:space="0" w:color="auto"/>
                <w:bottom w:val="none" w:sz="0" w:space="0" w:color="auto"/>
                <w:right w:val="none" w:sz="0" w:space="0" w:color="auto"/>
              </w:divBdr>
            </w:div>
            <w:div w:id="687562924">
              <w:marLeft w:val="0"/>
              <w:marRight w:val="0"/>
              <w:marTop w:val="0"/>
              <w:marBottom w:val="0"/>
              <w:divBdr>
                <w:top w:val="none" w:sz="0" w:space="0" w:color="auto"/>
                <w:left w:val="none" w:sz="0" w:space="0" w:color="auto"/>
                <w:bottom w:val="none" w:sz="0" w:space="0" w:color="auto"/>
                <w:right w:val="none" w:sz="0" w:space="0" w:color="auto"/>
              </w:divBdr>
              <w:divsChild>
                <w:div w:id="131139549">
                  <w:marLeft w:val="0"/>
                  <w:marRight w:val="0"/>
                  <w:marTop w:val="0"/>
                  <w:marBottom w:val="0"/>
                  <w:divBdr>
                    <w:top w:val="none" w:sz="0" w:space="0" w:color="auto"/>
                    <w:left w:val="none" w:sz="0" w:space="0" w:color="auto"/>
                    <w:bottom w:val="none" w:sz="0" w:space="0" w:color="auto"/>
                    <w:right w:val="none" w:sz="0" w:space="0" w:color="auto"/>
                  </w:divBdr>
                </w:div>
              </w:divsChild>
            </w:div>
            <w:div w:id="823278286">
              <w:marLeft w:val="0"/>
              <w:marRight w:val="0"/>
              <w:marTop w:val="0"/>
              <w:marBottom w:val="0"/>
              <w:divBdr>
                <w:top w:val="none" w:sz="0" w:space="0" w:color="auto"/>
                <w:left w:val="none" w:sz="0" w:space="0" w:color="auto"/>
                <w:bottom w:val="none" w:sz="0" w:space="0" w:color="auto"/>
                <w:right w:val="none" w:sz="0" w:space="0" w:color="auto"/>
              </w:divBdr>
              <w:divsChild>
                <w:div w:id="1130785440">
                  <w:marLeft w:val="0"/>
                  <w:marRight w:val="0"/>
                  <w:marTop w:val="0"/>
                  <w:marBottom w:val="0"/>
                  <w:divBdr>
                    <w:top w:val="none" w:sz="0" w:space="0" w:color="auto"/>
                    <w:left w:val="none" w:sz="0" w:space="0" w:color="auto"/>
                    <w:bottom w:val="none" w:sz="0" w:space="0" w:color="auto"/>
                    <w:right w:val="none" w:sz="0" w:space="0" w:color="auto"/>
                  </w:divBdr>
                </w:div>
              </w:divsChild>
            </w:div>
            <w:div w:id="1012954549">
              <w:marLeft w:val="0"/>
              <w:marRight w:val="0"/>
              <w:marTop w:val="0"/>
              <w:marBottom w:val="0"/>
              <w:divBdr>
                <w:top w:val="none" w:sz="0" w:space="0" w:color="auto"/>
                <w:left w:val="none" w:sz="0" w:space="0" w:color="auto"/>
                <w:bottom w:val="none" w:sz="0" w:space="0" w:color="auto"/>
                <w:right w:val="none" w:sz="0" w:space="0" w:color="auto"/>
              </w:divBdr>
              <w:divsChild>
                <w:div w:id="64647925">
                  <w:marLeft w:val="0"/>
                  <w:marRight w:val="0"/>
                  <w:marTop w:val="0"/>
                  <w:marBottom w:val="0"/>
                  <w:divBdr>
                    <w:top w:val="none" w:sz="0" w:space="0" w:color="auto"/>
                    <w:left w:val="none" w:sz="0" w:space="0" w:color="auto"/>
                    <w:bottom w:val="none" w:sz="0" w:space="0" w:color="auto"/>
                    <w:right w:val="none" w:sz="0" w:space="0" w:color="auto"/>
                  </w:divBdr>
                </w:div>
              </w:divsChild>
            </w:div>
            <w:div w:id="1557860120">
              <w:marLeft w:val="0"/>
              <w:marRight w:val="0"/>
              <w:marTop w:val="0"/>
              <w:marBottom w:val="0"/>
              <w:divBdr>
                <w:top w:val="none" w:sz="0" w:space="0" w:color="auto"/>
                <w:left w:val="none" w:sz="0" w:space="0" w:color="auto"/>
                <w:bottom w:val="none" w:sz="0" w:space="0" w:color="auto"/>
                <w:right w:val="none" w:sz="0" w:space="0" w:color="auto"/>
              </w:divBdr>
            </w:div>
            <w:div w:id="258025933">
              <w:marLeft w:val="0"/>
              <w:marRight w:val="0"/>
              <w:marTop w:val="0"/>
              <w:marBottom w:val="0"/>
              <w:divBdr>
                <w:top w:val="none" w:sz="0" w:space="0" w:color="auto"/>
                <w:left w:val="none" w:sz="0" w:space="0" w:color="auto"/>
                <w:bottom w:val="none" w:sz="0" w:space="0" w:color="auto"/>
                <w:right w:val="none" w:sz="0" w:space="0" w:color="auto"/>
              </w:divBdr>
            </w:div>
            <w:div w:id="1132946864">
              <w:marLeft w:val="0"/>
              <w:marRight w:val="0"/>
              <w:marTop w:val="0"/>
              <w:marBottom w:val="0"/>
              <w:divBdr>
                <w:top w:val="none" w:sz="0" w:space="0" w:color="auto"/>
                <w:left w:val="none" w:sz="0" w:space="0" w:color="auto"/>
                <w:bottom w:val="none" w:sz="0" w:space="0" w:color="auto"/>
                <w:right w:val="none" w:sz="0" w:space="0" w:color="auto"/>
              </w:divBdr>
              <w:divsChild>
                <w:div w:id="732697029">
                  <w:marLeft w:val="0"/>
                  <w:marRight w:val="0"/>
                  <w:marTop w:val="0"/>
                  <w:marBottom w:val="0"/>
                  <w:divBdr>
                    <w:top w:val="none" w:sz="0" w:space="0" w:color="auto"/>
                    <w:left w:val="none" w:sz="0" w:space="0" w:color="auto"/>
                    <w:bottom w:val="none" w:sz="0" w:space="0" w:color="auto"/>
                    <w:right w:val="none" w:sz="0" w:space="0" w:color="auto"/>
                  </w:divBdr>
                </w:div>
              </w:divsChild>
            </w:div>
            <w:div w:id="1413310607">
              <w:marLeft w:val="0"/>
              <w:marRight w:val="0"/>
              <w:marTop w:val="0"/>
              <w:marBottom w:val="0"/>
              <w:divBdr>
                <w:top w:val="none" w:sz="0" w:space="0" w:color="auto"/>
                <w:left w:val="none" w:sz="0" w:space="0" w:color="auto"/>
                <w:bottom w:val="none" w:sz="0" w:space="0" w:color="auto"/>
                <w:right w:val="none" w:sz="0" w:space="0" w:color="auto"/>
              </w:divBdr>
              <w:divsChild>
                <w:div w:id="1019547307">
                  <w:marLeft w:val="0"/>
                  <w:marRight w:val="0"/>
                  <w:marTop w:val="0"/>
                  <w:marBottom w:val="0"/>
                  <w:divBdr>
                    <w:top w:val="none" w:sz="0" w:space="0" w:color="auto"/>
                    <w:left w:val="none" w:sz="0" w:space="0" w:color="auto"/>
                    <w:bottom w:val="none" w:sz="0" w:space="0" w:color="auto"/>
                    <w:right w:val="none" w:sz="0" w:space="0" w:color="auto"/>
                  </w:divBdr>
                </w:div>
              </w:divsChild>
            </w:div>
            <w:div w:id="40984237">
              <w:marLeft w:val="0"/>
              <w:marRight w:val="0"/>
              <w:marTop w:val="0"/>
              <w:marBottom w:val="0"/>
              <w:divBdr>
                <w:top w:val="none" w:sz="0" w:space="0" w:color="auto"/>
                <w:left w:val="none" w:sz="0" w:space="0" w:color="auto"/>
                <w:bottom w:val="none" w:sz="0" w:space="0" w:color="auto"/>
                <w:right w:val="none" w:sz="0" w:space="0" w:color="auto"/>
              </w:divBdr>
              <w:divsChild>
                <w:div w:id="1778015526">
                  <w:marLeft w:val="0"/>
                  <w:marRight w:val="0"/>
                  <w:marTop w:val="0"/>
                  <w:marBottom w:val="0"/>
                  <w:divBdr>
                    <w:top w:val="none" w:sz="0" w:space="0" w:color="auto"/>
                    <w:left w:val="none" w:sz="0" w:space="0" w:color="auto"/>
                    <w:bottom w:val="none" w:sz="0" w:space="0" w:color="auto"/>
                    <w:right w:val="none" w:sz="0" w:space="0" w:color="auto"/>
                  </w:divBdr>
                </w:div>
                <w:div w:id="528642618">
                  <w:marLeft w:val="0"/>
                  <w:marRight w:val="0"/>
                  <w:marTop w:val="0"/>
                  <w:marBottom w:val="0"/>
                  <w:divBdr>
                    <w:top w:val="none" w:sz="0" w:space="0" w:color="auto"/>
                    <w:left w:val="none" w:sz="0" w:space="0" w:color="auto"/>
                    <w:bottom w:val="none" w:sz="0" w:space="0" w:color="auto"/>
                    <w:right w:val="none" w:sz="0" w:space="0" w:color="auto"/>
                  </w:divBdr>
                </w:div>
                <w:div w:id="134620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167816">
      <w:bodyDiv w:val="1"/>
      <w:marLeft w:val="0"/>
      <w:marRight w:val="0"/>
      <w:marTop w:val="0"/>
      <w:marBottom w:val="0"/>
      <w:divBdr>
        <w:top w:val="none" w:sz="0" w:space="0" w:color="auto"/>
        <w:left w:val="none" w:sz="0" w:space="0" w:color="auto"/>
        <w:bottom w:val="none" w:sz="0" w:space="0" w:color="auto"/>
        <w:right w:val="none" w:sz="0" w:space="0" w:color="auto"/>
      </w:divBdr>
    </w:div>
    <w:div w:id="762187213">
      <w:bodyDiv w:val="1"/>
      <w:marLeft w:val="0"/>
      <w:marRight w:val="0"/>
      <w:marTop w:val="0"/>
      <w:marBottom w:val="0"/>
      <w:divBdr>
        <w:top w:val="none" w:sz="0" w:space="0" w:color="auto"/>
        <w:left w:val="none" w:sz="0" w:space="0" w:color="auto"/>
        <w:bottom w:val="none" w:sz="0" w:space="0" w:color="auto"/>
        <w:right w:val="none" w:sz="0" w:space="0" w:color="auto"/>
      </w:divBdr>
    </w:div>
    <w:div w:id="800877668">
      <w:bodyDiv w:val="1"/>
      <w:marLeft w:val="0"/>
      <w:marRight w:val="0"/>
      <w:marTop w:val="0"/>
      <w:marBottom w:val="0"/>
      <w:divBdr>
        <w:top w:val="none" w:sz="0" w:space="0" w:color="auto"/>
        <w:left w:val="none" w:sz="0" w:space="0" w:color="auto"/>
        <w:bottom w:val="none" w:sz="0" w:space="0" w:color="auto"/>
        <w:right w:val="none" w:sz="0" w:space="0" w:color="auto"/>
      </w:divBdr>
    </w:div>
    <w:div w:id="802776025">
      <w:bodyDiv w:val="1"/>
      <w:marLeft w:val="0"/>
      <w:marRight w:val="0"/>
      <w:marTop w:val="0"/>
      <w:marBottom w:val="0"/>
      <w:divBdr>
        <w:top w:val="none" w:sz="0" w:space="0" w:color="auto"/>
        <w:left w:val="none" w:sz="0" w:space="0" w:color="auto"/>
        <w:bottom w:val="none" w:sz="0" w:space="0" w:color="auto"/>
        <w:right w:val="none" w:sz="0" w:space="0" w:color="auto"/>
      </w:divBdr>
    </w:div>
    <w:div w:id="924457026">
      <w:bodyDiv w:val="1"/>
      <w:marLeft w:val="0"/>
      <w:marRight w:val="0"/>
      <w:marTop w:val="0"/>
      <w:marBottom w:val="0"/>
      <w:divBdr>
        <w:top w:val="none" w:sz="0" w:space="0" w:color="auto"/>
        <w:left w:val="none" w:sz="0" w:space="0" w:color="auto"/>
        <w:bottom w:val="none" w:sz="0" w:space="0" w:color="auto"/>
        <w:right w:val="none" w:sz="0" w:space="0" w:color="auto"/>
      </w:divBdr>
    </w:div>
    <w:div w:id="936325945">
      <w:bodyDiv w:val="1"/>
      <w:marLeft w:val="0"/>
      <w:marRight w:val="0"/>
      <w:marTop w:val="0"/>
      <w:marBottom w:val="0"/>
      <w:divBdr>
        <w:top w:val="none" w:sz="0" w:space="0" w:color="auto"/>
        <w:left w:val="none" w:sz="0" w:space="0" w:color="auto"/>
        <w:bottom w:val="none" w:sz="0" w:space="0" w:color="auto"/>
        <w:right w:val="none" w:sz="0" w:space="0" w:color="auto"/>
      </w:divBdr>
      <w:divsChild>
        <w:div w:id="1231388171">
          <w:marLeft w:val="0"/>
          <w:marRight w:val="0"/>
          <w:marTop w:val="0"/>
          <w:marBottom w:val="0"/>
          <w:divBdr>
            <w:top w:val="none" w:sz="0" w:space="0" w:color="auto"/>
            <w:left w:val="none" w:sz="0" w:space="0" w:color="auto"/>
            <w:bottom w:val="none" w:sz="0" w:space="0" w:color="auto"/>
            <w:right w:val="none" w:sz="0" w:space="0" w:color="auto"/>
          </w:divBdr>
        </w:div>
        <w:div w:id="325717663">
          <w:marLeft w:val="0"/>
          <w:marRight w:val="0"/>
          <w:marTop w:val="0"/>
          <w:marBottom w:val="0"/>
          <w:divBdr>
            <w:top w:val="none" w:sz="0" w:space="0" w:color="auto"/>
            <w:left w:val="none" w:sz="0" w:space="0" w:color="auto"/>
            <w:bottom w:val="none" w:sz="0" w:space="0" w:color="auto"/>
            <w:right w:val="none" w:sz="0" w:space="0" w:color="auto"/>
          </w:divBdr>
        </w:div>
        <w:div w:id="2047679580">
          <w:marLeft w:val="0"/>
          <w:marRight w:val="0"/>
          <w:marTop w:val="0"/>
          <w:marBottom w:val="0"/>
          <w:divBdr>
            <w:top w:val="none" w:sz="0" w:space="0" w:color="auto"/>
            <w:left w:val="none" w:sz="0" w:space="0" w:color="auto"/>
            <w:bottom w:val="none" w:sz="0" w:space="0" w:color="auto"/>
            <w:right w:val="none" w:sz="0" w:space="0" w:color="auto"/>
          </w:divBdr>
        </w:div>
        <w:div w:id="37709115">
          <w:marLeft w:val="0"/>
          <w:marRight w:val="0"/>
          <w:marTop w:val="0"/>
          <w:marBottom w:val="0"/>
          <w:divBdr>
            <w:top w:val="none" w:sz="0" w:space="0" w:color="auto"/>
            <w:left w:val="none" w:sz="0" w:space="0" w:color="auto"/>
            <w:bottom w:val="none" w:sz="0" w:space="0" w:color="auto"/>
            <w:right w:val="none" w:sz="0" w:space="0" w:color="auto"/>
          </w:divBdr>
        </w:div>
      </w:divsChild>
    </w:div>
    <w:div w:id="971668982">
      <w:bodyDiv w:val="1"/>
      <w:marLeft w:val="0"/>
      <w:marRight w:val="0"/>
      <w:marTop w:val="0"/>
      <w:marBottom w:val="0"/>
      <w:divBdr>
        <w:top w:val="none" w:sz="0" w:space="0" w:color="auto"/>
        <w:left w:val="none" w:sz="0" w:space="0" w:color="auto"/>
        <w:bottom w:val="none" w:sz="0" w:space="0" w:color="auto"/>
        <w:right w:val="none" w:sz="0" w:space="0" w:color="auto"/>
      </w:divBdr>
    </w:div>
    <w:div w:id="1005474695">
      <w:bodyDiv w:val="1"/>
      <w:marLeft w:val="0"/>
      <w:marRight w:val="0"/>
      <w:marTop w:val="0"/>
      <w:marBottom w:val="0"/>
      <w:divBdr>
        <w:top w:val="none" w:sz="0" w:space="0" w:color="auto"/>
        <w:left w:val="none" w:sz="0" w:space="0" w:color="auto"/>
        <w:bottom w:val="none" w:sz="0" w:space="0" w:color="auto"/>
        <w:right w:val="none" w:sz="0" w:space="0" w:color="auto"/>
      </w:divBdr>
    </w:div>
    <w:div w:id="1021054301">
      <w:bodyDiv w:val="1"/>
      <w:marLeft w:val="0"/>
      <w:marRight w:val="0"/>
      <w:marTop w:val="0"/>
      <w:marBottom w:val="0"/>
      <w:divBdr>
        <w:top w:val="none" w:sz="0" w:space="0" w:color="auto"/>
        <w:left w:val="none" w:sz="0" w:space="0" w:color="auto"/>
        <w:bottom w:val="none" w:sz="0" w:space="0" w:color="auto"/>
        <w:right w:val="none" w:sz="0" w:space="0" w:color="auto"/>
      </w:divBdr>
    </w:div>
    <w:div w:id="1049456548">
      <w:bodyDiv w:val="1"/>
      <w:marLeft w:val="0"/>
      <w:marRight w:val="0"/>
      <w:marTop w:val="0"/>
      <w:marBottom w:val="0"/>
      <w:divBdr>
        <w:top w:val="none" w:sz="0" w:space="0" w:color="auto"/>
        <w:left w:val="none" w:sz="0" w:space="0" w:color="auto"/>
        <w:bottom w:val="none" w:sz="0" w:space="0" w:color="auto"/>
        <w:right w:val="none" w:sz="0" w:space="0" w:color="auto"/>
      </w:divBdr>
    </w:div>
    <w:div w:id="1052264540">
      <w:bodyDiv w:val="1"/>
      <w:marLeft w:val="0"/>
      <w:marRight w:val="0"/>
      <w:marTop w:val="0"/>
      <w:marBottom w:val="0"/>
      <w:divBdr>
        <w:top w:val="none" w:sz="0" w:space="0" w:color="auto"/>
        <w:left w:val="none" w:sz="0" w:space="0" w:color="auto"/>
        <w:bottom w:val="none" w:sz="0" w:space="0" w:color="auto"/>
        <w:right w:val="none" w:sz="0" w:space="0" w:color="auto"/>
      </w:divBdr>
    </w:div>
    <w:div w:id="1061831360">
      <w:bodyDiv w:val="1"/>
      <w:marLeft w:val="0"/>
      <w:marRight w:val="0"/>
      <w:marTop w:val="0"/>
      <w:marBottom w:val="0"/>
      <w:divBdr>
        <w:top w:val="none" w:sz="0" w:space="0" w:color="auto"/>
        <w:left w:val="none" w:sz="0" w:space="0" w:color="auto"/>
        <w:bottom w:val="none" w:sz="0" w:space="0" w:color="auto"/>
        <w:right w:val="none" w:sz="0" w:space="0" w:color="auto"/>
      </w:divBdr>
    </w:div>
    <w:div w:id="1062022791">
      <w:bodyDiv w:val="1"/>
      <w:marLeft w:val="0"/>
      <w:marRight w:val="0"/>
      <w:marTop w:val="0"/>
      <w:marBottom w:val="0"/>
      <w:divBdr>
        <w:top w:val="none" w:sz="0" w:space="0" w:color="auto"/>
        <w:left w:val="none" w:sz="0" w:space="0" w:color="auto"/>
        <w:bottom w:val="none" w:sz="0" w:space="0" w:color="auto"/>
        <w:right w:val="none" w:sz="0" w:space="0" w:color="auto"/>
      </w:divBdr>
      <w:divsChild>
        <w:div w:id="577207569">
          <w:marLeft w:val="0"/>
          <w:marRight w:val="0"/>
          <w:marTop w:val="0"/>
          <w:marBottom w:val="0"/>
          <w:divBdr>
            <w:top w:val="none" w:sz="0" w:space="0" w:color="auto"/>
            <w:left w:val="none" w:sz="0" w:space="0" w:color="auto"/>
            <w:bottom w:val="none" w:sz="0" w:space="0" w:color="auto"/>
            <w:right w:val="none" w:sz="0" w:space="0" w:color="auto"/>
          </w:divBdr>
        </w:div>
        <w:div w:id="1408966279">
          <w:marLeft w:val="0"/>
          <w:marRight w:val="0"/>
          <w:marTop w:val="0"/>
          <w:marBottom w:val="0"/>
          <w:divBdr>
            <w:top w:val="none" w:sz="0" w:space="0" w:color="auto"/>
            <w:left w:val="none" w:sz="0" w:space="0" w:color="auto"/>
            <w:bottom w:val="none" w:sz="0" w:space="0" w:color="auto"/>
            <w:right w:val="none" w:sz="0" w:space="0" w:color="auto"/>
          </w:divBdr>
          <w:divsChild>
            <w:div w:id="415439542">
              <w:marLeft w:val="0"/>
              <w:marRight w:val="0"/>
              <w:marTop w:val="0"/>
              <w:marBottom w:val="0"/>
              <w:divBdr>
                <w:top w:val="none" w:sz="0" w:space="0" w:color="auto"/>
                <w:left w:val="none" w:sz="0" w:space="0" w:color="auto"/>
                <w:bottom w:val="none" w:sz="0" w:space="0" w:color="auto"/>
                <w:right w:val="none" w:sz="0" w:space="0" w:color="auto"/>
              </w:divBdr>
            </w:div>
          </w:divsChild>
        </w:div>
        <w:div w:id="933050964">
          <w:marLeft w:val="0"/>
          <w:marRight w:val="0"/>
          <w:marTop w:val="0"/>
          <w:marBottom w:val="0"/>
          <w:divBdr>
            <w:top w:val="none" w:sz="0" w:space="0" w:color="auto"/>
            <w:left w:val="none" w:sz="0" w:space="0" w:color="auto"/>
            <w:bottom w:val="none" w:sz="0" w:space="0" w:color="auto"/>
            <w:right w:val="none" w:sz="0" w:space="0" w:color="auto"/>
          </w:divBdr>
        </w:div>
      </w:divsChild>
    </w:div>
    <w:div w:id="1067532892">
      <w:bodyDiv w:val="1"/>
      <w:marLeft w:val="0"/>
      <w:marRight w:val="0"/>
      <w:marTop w:val="0"/>
      <w:marBottom w:val="0"/>
      <w:divBdr>
        <w:top w:val="none" w:sz="0" w:space="0" w:color="auto"/>
        <w:left w:val="none" w:sz="0" w:space="0" w:color="auto"/>
        <w:bottom w:val="none" w:sz="0" w:space="0" w:color="auto"/>
        <w:right w:val="none" w:sz="0" w:space="0" w:color="auto"/>
      </w:divBdr>
    </w:div>
    <w:div w:id="1081872366">
      <w:bodyDiv w:val="1"/>
      <w:marLeft w:val="0"/>
      <w:marRight w:val="0"/>
      <w:marTop w:val="0"/>
      <w:marBottom w:val="0"/>
      <w:divBdr>
        <w:top w:val="none" w:sz="0" w:space="0" w:color="auto"/>
        <w:left w:val="none" w:sz="0" w:space="0" w:color="auto"/>
        <w:bottom w:val="none" w:sz="0" w:space="0" w:color="auto"/>
        <w:right w:val="none" w:sz="0" w:space="0" w:color="auto"/>
      </w:divBdr>
    </w:div>
    <w:div w:id="1093165381">
      <w:bodyDiv w:val="1"/>
      <w:marLeft w:val="0"/>
      <w:marRight w:val="0"/>
      <w:marTop w:val="0"/>
      <w:marBottom w:val="0"/>
      <w:divBdr>
        <w:top w:val="none" w:sz="0" w:space="0" w:color="auto"/>
        <w:left w:val="none" w:sz="0" w:space="0" w:color="auto"/>
        <w:bottom w:val="none" w:sz="0" w:space="0" w:color="auto"/>
        <w:right w:val="none" w:sz="0" w:space="0" w:color="auto"/>
      </w:divBdr>
    </w:div>
    <w:div w:id="1239366681">
      <w:bodyDiv w:val="1"/>
      <w:marLeft w:val="0"/>
      <w:marRight w:val="0"/>
      <w:marTop w:val="0"/>
      <w:marBottom w:val="0"/>
      <w:divBdr>
        <w:top w:val="none" w:sz="0" w:space="0" w:color="auto"/>
        <w:left w:val="none" w:sz="0" w:space="0" w:color="auto"/>
        <w:bottom w:val="none" w:sz="0" w:space="0" w:color="auto"/>
        <w:right w:val="none" w:sz="0" w:space="0" w:color="auto"/>
      </w:divBdr>
      <w:divsChild>
        <w:div w:id="1474524046">
          <w:marLeft w:val="0"/>
          <w:marRight w:val="0"/>
          <w:marTop w:val="0"/>
          <w:marBottom w:val="0"/>
          <w:divBdr>
            <w:top w:val="none" w:sz="0" w:space="0" w:color="auto"/>
            <w:left w:val="none" w:sz="0" w:space="0" w:color="auto"/>
            <w:bottom w:val="none" w:sz="0" w:space="0" w:color="auto"/>
            <w:right w:val="none" w:sz="0" w:space="0" w:color="auto"/>
          </w:divBdr>
        </w:div>
        <w:div w:id="1008096894">
          <w:marLeft w:val="0"/>
          <w:marRight w:val="0"/>
          <w:marTop w:val="0"/>
          <w:marBottom w:val="0"/>
          <w:divBdr>
            <w:top w:val="none" w:sz="0" w:space="0" w:color="auto"/>
            <w:left w:val="none" w:sz="0" w:space="0" w:color="auto"/>
            <w:bottom w:val="none" w:sz="0" w:space="0" w:color="auto"/>
            <w:right w:val="none" w:sz="0" w:space="0" w:color="auto"/>
          </w:divBdr>
        </w:div>
      </w:divsChild>
    </w:div>
    <w:div w:id="1325817105">
      <w:bodyDiv w:val="1"/>
      <w:marLeft w:val="0"/>
      <w:marRight w:val="0"/>
      <w:marTop w:val="0"/>
      <w:marBottom w:val="0"/>
      <w:divBdr>
        <w:top w:val="none" w:sz="0" w:space="0" w:color="auto"/>
        <w:left w:val="none" w:sz="0" w:space="0" w:color="auto"/>
        <w:bottom w:val="none" w:sz="0" w:space="0" w:color="auto"/>
        <w:right w:val="none" w:sz="0" w:space="0" w:color="auto"/>
      </w:divBdr>
    </w:div>
    <w:div w:id="1374383371">
      <w:bodyDiv w:val="1"/>
      <w:marLeft w:val="0"/>
      <w:marRight w:val="0"/>
      <w:marTop w:val="0"/>
      <w:marBottom w:val="0"/>
      <w:divBdr>
        <w:top w:val="none" w:sz="0" w:space="0" w:color="auto"/>
        <w:left w:val="none" w:sz="0" w:space="0" w:color="auto"/>
        <w:bottom w:val="none" w:sz="0" w:space="0" w:color="auto"/>
        <w:right w:val="none" w:sz="0" w:space="0" w:color="auto"/>
      </w:divBdr>
    </w:div>
    <w:div w:id="1435974063">
      <w:bodyDiv w:val="1"/>
      <w:marLeft w:val="0"/>
      <w:marRight w:val="0"/>
      <w:marTop w:val="0"/>
      <w:marBottom w:val="0"/>
      <w:divBdr>
        <w:top w:val="none" w:sz="0" w:space="0" w:color="auto"/>
        <w:left w:val="none" w:sz="0" w:space="0" w:color="auto"/>
        <w:bottom w:val="none" w:sz="0" w:space="0" w:color="auto"/>
        <w:right w:val="none" w:sz="0" w:space="0" w:color="auto"/>
      </w:divBdr>
    </w:div>
    <w:div w:id="1457795006">
      <w:bodyDiv w:val="1"/>
      <w:marLeft w:val="0"/>
      <w:marRight w:val="0"/>
      <w:marTop w:val="0"/>
      <w:marBottom w:val="0"/>
      <w:divBdr>
        <w:top w:val="none" w:sz="0" w:space="0" w:color="auto"/>
        <w:left w:val="none" w:sz="0" w:space="0" w:color="auto"/>
        <w:bottom w:val="none" w:sz="0" w:space="0" w:color="auto"/>
        <w:right w:val="none" w:sz="0" w:space="0" w:color="auto"/>
      </w:divBdr>
    </w:div>
    <w:div w:id="1497957982">
      <w:bodyDiv w:val="1"/>
      <w:marLeft w:val="0"/>
      <w:marRight w:val="0"/>
      <w:marTop w:val="0"/>
      <w:marBottom w:val="0"/>
      <w:divBdr>
        <w:top w:val="none" w:sz="0" w:space="0" w:color="auto"/>
        <w:left w:val="none" w:sz="0" w:space="0" w:color="auto"/>
        <w:bottom w:val="none" w:sz="0" w:space="0" w:color="auto"/>
        <w:right w:val="none" w:sz="0" w:space="0" w:color="auto"/>
      </w:divBdr>
      <w:divsChild>
        <w:div w:id="2021619518">
          <w:marLeft w:val="0"/>
          <w:marRight w:val="0"/>
          <w:marTop w:val="0"/>
          <w:marBottom w:val="225"/>
          <w:divBdr>
            <w:top w:val="single" w:sz="6" w:space="11" w:color="CFCFCF"/>
            <w:left w:val="none" w:sz="0" w:space="0" w:color="auto"/>
            <w:bottom w:val="none" w:sz="0" w:space="0" w:color="auto"/>
            <w:right w:val="none" w:sz="0" w:space="0" w:color="auto"/>
          </w:divBdr>
          <w:divsChild>
            <w:div w:id="905410084">
              <w:marLeft w:val="0"/>
              <w:marRight w:val="0"/>
              <w:marTop w:val="0"/>
              <w:marBottom w:val="0"/>
              <w:divBdr>
                <w:top w:val="none" w:sz="0" w:space="0" w:color="auto"/>
                <w:left w:val="none" w:sz="0" w:space="0" w:color="auto"/>
                <w:bottom w:val="none" w:sz="0" w:space="0" w:color="auto"/>
                <w:right w:val="none" w:sz="0" w:space="0" w:color="auto"/>
              </w:divBdr>
            </w:div>
            <w:div w:id="1618757163">
              <w:marLeft w:val="0"/>
              <w:marRight w:val="0"/>
              <w:marTop w:val="0"/>
              <w:marBottom w:val="0"/>
              <w:divBdr>
                <w:top w:val="none" w:sz="0" w:space="0" w:color="auto"/>
                <w:left w:val="none" w:sz="0" w:space="0" w:color="auto"/>
                <w:bottom w:val="none" w:sz="0" w:space="0" w:color="auto"/>
                <w:right w:val="none" w:sz="0" w:space="0" w:color="auto"/>
              </w:divBdr>
            </w:div>
            <w:div w:id="252053059">
              <w:marLeft w:val="0"/>
              <w:marRight w:val="0"/>
              <w:marTop w:val="0"/>
              <w:marBottom w:val="0"/>
              <w:divBdr>
                <w:top w:val="none" w:sz="0" w:space="0" w:color="auto"/>
                <w:left w:val="none" w:sz="0" w:space="0" w:color="auto"/>
                <w:bottom w:val="none" w:sz="0" w:space="0" w:color="auto"/>
                <w:right w:val="none" w:sz="0" w:space="0" w:color="auto"/>
              </w:divBdr>
            </w:div>
            <w:div w:id="1393235320">
              <w:marLeft w:val="0"/>
              <w:marRight w:val="0"/>
              <w:marTop w:val="0"/>
              <w:marBottom w:val="0"/>
              <w:divBdr>
                <w:top w:val="none" w:sz="0" w:space="0" w:color="auto"/>
                <w:left w:val="none" w:sz="0" w:space="0" w:color="auto"/>
                <w:bottom w:val="none" w:sz="0" w:space="0" w:color="auto"/>
                <w:right w:val="none" w:sz="0" w:space="0" w:color="auto"/>
              </w:divBdr>
            </w:div>
            <w:div w:id="649021715">
              <w:marLeft w:val="0"/>
              <w:marRight w:val="0"/>
              <w:marTop w:val="0"/>
              <w:marBottom w:val="0"/>
              <w:divBdr>
                <w:top w:val="none" w:sz="0" w:space="0" w:color="auto"/>
                <w:left w:val="none" w:sz="0" w:space="0" w:color="auto"/>
                <w:bottom w:val="none" w:sz="0" w:space="0" w:color="auto"/>
                <w:right w:val="none" w:sz="0" w:space="0" w:color="auto"/>
              </w:divBdr>
            </w:div>
            <w:div w:id="61756653">
              <w:marLeft w:val="0"/>
              <w:marRight w:val="0"/>
              <w:marTop w:val="0"/>
              <w:marBottom w:val="0"/>
              <w:divBdr>
                <w:top w:val="none" w:sz="0" w:space="0" w:color="auto"/>
                <w:left w:val="none" w:sz="0" w:space="0" w:color="auto"/>
                <w:bottom w:val="none" w:sz="0" w:space="0" w:color="auto"/>
                <w:right w:val="none" w:sz="0" w:space="0" w:color="auto"/>
              </w:divBdr>
            </w:div>
            <w:div w:id="151802781">
              <w:marLeft w:val="0"/>
              <w:marRight w:val="0"/>
              <w:marTop w:val="0"/>
              <w:marBottom w:val="0"/>
              <w:divBdr>
                <w:top w:val="none" w:sz="0" w:space="0" w:color="auto"/>
                <w:left w:val="none" w:sz="0" w:space="0" w:color="auto"/>
                <w:bottom w:val="none" w:sz="0" w:space="0" w:color="auto"/>
                <w:right w:val="none" w:sz="0" w:space="0" w:color="auto"/>
              </w:divBdr>
              <w:divsChild>
                <w:div w:id="718362203">
                  <w:marLeft w:val="0"/>
                  <w:marRight w:val="0"/>
                  <w:marTop w:val="0"/>
                  <w:marBottom w:val="0"/>
                  <w:divBdr>
                    <w:top w:val="none" w:sz="0" w:space="0" w:color="auto"/>
                    <w:left w:val="none" w:sz="0" w:space="0" w:color="auto"/>
                    <w:bottom w:val="none" w:sz="0" w:space="0" w:color="auto"/>
                    <w:right w:val="none" w:sz="0" w:space="0" w:color="auto"/>
                  </w:divBdr>
                </w:div>
              </w:divsChild>
            </w:div>
            <w:div w:id="1050878263">
              <w:marLeft w:val="0"/>
              <w:marRight w:val="0"/>
              <w:marTop w:val="0"/>
              <w:marBottom w:val="0"/>
              <w:divBdr>
                <w:top w:val="none" w:sz="0" w:space="0" w:color="auto"/>
                <w:left w:val="none" w:sz="0" w:space="0" w:color="auto"/>
                <w:bottom w:val="none" w:sz="0" w:space="0" w:color="auto"/>
                <w:right w:val="none" w:sz="0" w:space="0" w:color="auto"/>
              </w:divBdr>
            </w:div>
            <w:div w:id="523903669">
              <w:marLeft w:val="0"/>
              <w:marRight w:val="0"/>
              <w:marTop w:val="0"/>
              <w:marBottom w:val="0"/>
              <w:divBdr>
                <w:top w:val="none" w:sz="0" w:space="0" w:color="auto"/>
                <w:left w:val="none" w:sz="0" w:space="0" w:color="auto"/>
                <w:bottom w:val="none" w:sz="0" w:space="0" w:color="auto"/>
                <w:right w:val="none" w:sz="0" w:space="0" w:color="auto"/>
              </w:divBdr>
              <w:divsChild>
                <w:div w:id="1393654780">
                  <w:marLeft w:val="0"/>
                  <w:marRight w:val="0"/>
                  <w:marTop w:val="0"/>
                  <w:marBottom w:val="0"/>
                  <w:divBdr>
                    <w:top w:val="none" w:sz="0" w:space="0" w:color="auto"/>
                    <w:left w:val="none" w:sz="0" w:space="0" w:color="auto"/>
                    <w:bottom w:val="none" w:sz="0" w:space="0" w:color="auto"/>
                    <w:right w:val="none" w:sz="0" w:space="0" w:color="auto"/>
                  </w:divBdr>
                </w:div>
              </w:divsChild>
            </w:div>
            <w:div w:id="310646337">
              <w:marLeft w:val="0"/>
              <w:marRight w:val="0"/>
              <w:marTop w:val="0"/>
              <w:marBottom w:val="0"/>
              <w:divBdr>
                <w:top w:val="none" w:sz="0" w:space="0" w:color="auto"/>
                <w:left w:val="none" w:sz="0" w:space="0" w:color="auto"/>
                <w:bottom w:val="none" w:sz="0" w:space="0" w:color="auto"/>
                <w:right w:val="none" w:sz="0" w:space="0" w:color="auto"/>
              </w:divBdr>
            </w:div>
            <w:div w:id="1013335191">
              <w:marLeft w:val="0"/>
              <w:marRight w:val="0"/>
              <w:marTop w:val="0"/>
              <w:marBottom w:val="0"/>
              <w:divBdr>
                <w:top w:val="none" w:sz="0" w:space="0" w:color="auto"/>
                <w:left w:val="none" w:sz="0" w:space="0" w:color="auto"/>
                <w:bottom w:val="none" w:sz="0" w:space="0" w:color="auto"/>
                <w:right w:val="none" w:sz="0" w:space="0" w:color="auto"/>
              </w:divBdr>
            </w:div>
            <w:div w:id="1979603739">
              <w:marLeft w:val="0"/>
              <w:marRight w:val="0"/>
              <w:marTop w:val="0"/>
              <w:marBottom w:val="0"/>
              <w:divBdr>
                <w:top w:val="none" w:sz="0" w:space="0" w:color="auto"/>
                <w:left w:val="none" w:sz="0" w:space="0" w:color="auto"/>
                <w:bottom w:val="none" w:sz="0" w:space="0" w:color="auto"/>
                <w:right w:val="none" w:sz="0" w:space="0" w:color="auto"/>
              </w:divBdr>
            </w:div>
            <w:div w:id="924457395">
              <w:marLeft w:val="0"/>
              <w:marRight w:val="0"/>
              <w:marTop w:val="0"/>
              <w:marBottom w:val="0"/>
              <w:divBdr>
                <w:top w:val="none" w:sz="0" w:space="0" w:color="auto"/>
                <w:left w:val="none" w:sz="0" w:space="0" w:color="auto"/>
                <w:bottom w:val="none" w:sz="0" w:space="0" w:color="auto"/>
                <w:right w:val="none" w:sz="0" w:space="0" w:color="auto"/>
              </w:divBdr>
            </w:div>
            <w:div w:id="11349493">
              <w:marLeft w:val="0"/>
              <w:marRight w:val="0"/>
              <w:marTop w:val="0"/>
              <w:marBottom w:val="0"/>
              <w:divBdr>
                <w:top w:val="none" w:sz="0" w:space="0" w:color="auto"/>
                <w:left w:val="none" w:sz="0" w:space="0" w:color="auto"/>
                <w:bottom w:val="none" w:sz="0" w:space="0" w:color="auto"/>
                <w:right w:val="none" w:sz="0" w:space="0" w:color="auto"/>
              </w:divBdr>
            </w:div>
            <w:div w:id="651563032">
              <w:marLeft w:val="0"/>
              <w:marRight w:val="0"/>
              <w:marTop w:val="0"/>
              <w:marBottom w:val="0"/>
              <w:divBdr>
                <w:top w:val="none" w:sz="0" w:space="0" w:color="auto"/>
                <w:left w:val="none" w:sz="0" w:space="0" w:color="auto"/>
                <w:bottom w:val="none" w:sz="0" w:space="0" w:color="auto"/>
                <w:right w:val="none" w:sz="0" w:space="0" w:color="auto"/>
              </w:divBdr>
            </w:div>
            <w:div w:id="78916401">
              <w:marLeft w:val="0"/>
              <w:marRight w:val="0"/>
              <w:marTop w:val="0"/>
              <w:marBottom w:val="0"/>
              <w:divBdr>
                <w:top w:val="none" w:sz="0" w:space="0" w:color="auto"/>
                <w:left w:val="none" w:sz="0" w:space="0" w:color="auto"/>
                <w:bottom w:val="none" w:sz="0" w:space="0" w:color="auto"/>
                <w:right w:val="none" w:sz="0" w:space="0" w:color="auto"/>
              </w:divBdr>
            </w:div>
            <w:div w:id="119445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22648">
      <w:bodyDiv w:val="1"/>
      <w:marLeft w:val="0"/>
      <w:marRight w:val="0"/>
      <w:marTop w:val="0"/>
      <w:marBottom w:val="0"/>
      <w:divBdr>
        <w:top w:val="none" w:sz="0" w:space="0" w:color="auto"/>
        <w:left w:val="none" w:sz="0" w:space="0" w:color="auto"/>
        <w:bottom w:val="none" w:sz="0" w:space="0" w:color="auto"/>
        <w:right w:val="none" w:sz="0" w:space="0" w:color="auto"/>
      </w:divBdr>
    </w:div>
    <w:div w:id="1526748390">
      <w:bodyDiv w:val="1"/>
      <w:marLeft w:val="0"/>
      <w:marRight w:val="0"/>
      <w:marTop w:val="0"/>
      <w:marBottom w:val="0"/>
      <w:divBdr>
        <w:top w:val="none" w:sz="0" w:space="0" w:color="auto"/>
        <w:left w:val="none" w:sz="0" w:space="0" w:color="auto"/>
        <w:bottom w:val="none" w:sz="0" w:space="0" w:color="auto"/>
        <w:right w:val="none" w:sz="0" w:space="0" w:color="auto"/>
      </w:divBdr>
    </w:div>
    <w:div w:id="1581677797">
      <w:bodyDiv w:val="1"/>
      <w:marLeft w:val="0"/>
      <w:marRight w:val="0"/>
      <w:marTop w:val="0"/>
      <w:marBottom w:val="0"/>
      <w:divBdr>
        <w:top w:val="none" w:sz="0" w:space="0" w:color="auto"/>
        <w:left w:val="none" w:sz="0" w:space="0" w:color="auto"/>
        <w:bottom w:val="none" w:sz="0" w:space="0" w:color="auto"/>
        <w:right w:val="none" w:sz="0" w:space="0" w:color="auto"/>
      </w:divBdr>
    </w:div>
    <w:div w:id="1584684330">
      <w:bodyDiv w:val="1"/>
      <w:marLeft w:val="0"/>
      <w:marRight w:val="0"/>
      <w:marTop w:val="0"/>
      <w:marBottom w:val="0"/>
      <w:divBdr>
        <w:top w:val="none" w:sz="0" w:space="0" w:color="auto"/>
        <w:left w:val="none" w:sz="0" w:space="0" w:color="auto"/>
        <w:bottom w:val="none" w:sz="0" w:space="0" w:color="auto"/>
        <w:right w:val="none" w:sz="0" w:space="0" w:color="auto"/>
      </w:divBdr>
    </w:div>
    <w:div w:id="1595819157">
      <w:bodyDiv w:val="1"/>
      <w:marLeft w:val="0"/>
      <w:marRight w:val="0"/>
      <w:marTop w:val="0"/>
      <w:marBottom w:val="0"/>
      <w:divBdr>
        <w:top w:val="none" w:sz="0" w:space="0" w:color="auto"/>
        <w:left w:val="none" w:sz="0" w:space="0" w:color="auto"/>
        <w:bottom w:val="none" w:sz="0" w:space="0" w:color="auto"/>
        <w:right w:val="none" w:sz="0" w:space="0" w:color="auto"/>
      </w:divBdr>
    </w:div>
    <w:div w:id="1615745016">
      <w:bodyDiv w:val="1"/>
      <w:marLeft w:val="0"/>
      <w:marRight w:val="0"/>
      <w:marTop w:val="0"/>
      <w:marBottom w:val="0"/>
      <w:divBdr>
        <w:top w:val="none" w:sz="0" w:space="0" w:color="auto"/>
        <w:left w:val="none" w:sz="0" w:space="0" w:color="auto"/>
        <w:bottom w:val="none" w:sz="0" w:space="0" w:color="auto"/>
        <w:right w:val="none" w:sz="0" w:space="0" w:color="auto"/>
      </w:divBdr>
    </w:div>
    <w:div w:id="1663310053">
      <w:bodyDiv w:val="1"/>
      <w:marLeft w:val="0"/>
      <w:marRight w:val="0"/>
      <w:marTop w:val="0"/>
      <w:marBottom w:val="0"/>
      <w:divBdr>
        <w:top w:val="none" w:sz="0" w:space="0" w:color="auto"/>
        <w:left w:val="none" w:sz="0" w:space="0" w:color="auto"/>
        <w:bottom w:val="none" w:sz="0" w:space="0" w:color="auto"/>
        <w:right w:val="none" w:sz="0" w:space="0" w:color="auto"/>
      </w:divBdr>
      <w:divsChild>
        <w:div w:id="987514680">
          <w:marLeft w:val="0"/>
          <w:marRight w:val="0"/>
          <w:marTop w:val="0"/>
          <w:marBottom w:val="0"/>
          <w:divBdr>
            <w:top w:val="none" w:sz="0" w:space="0" w:color="auto"/>
            <w:left w:val="none" w:sz="0" w:space="0" w:color="auto"/>
            <w:bottom w:val="none" w:sz="0" w:space="0" w:color="auto"/>
            <w:right w:val="none" w:sz="0" w:space="0" w:color="auto"/>
          </w:divBdr>
        </w:div>
        <w:div w:id="1510754482">
          <w:marLeft w:val="0"/>
          <w:marRight w:val="0"/>
          <w:marTop w:val="0"/>
          <w:marBottom w:val="0"/>
          <w:divBdr>
            <w:top w:val="none" w:sz="0" w:space="0" w:color="auto"/>
            <w:left w:val="none" w:sz="0" w:space="0" w:color="auto"/>
            <w:bottom w:val="none" w:sz="0" w:space="0" w:color="auto"/>
            <w:right w:val="none" w:sz="0" w:space="0" w:color="auto"/>
          </w:divBdr>
        </w:div>
      </w:divsChild>
    </w:div>
    <w:div w:id="1720666650">
      <w:bodyDiv w:val="1"/>
      <w:marLeft w:val="0"/>
      <w:marRight w:val="0"/>
      <w:marTop w:val="0"/>
      <w:marBottom w:val="0"/>
      <w:divBdr>
        <w:top w:val="none" w:sz="0" w:space="0" w:color="auto"/>
        <w:left w:val="none" w:sz="0" w:space="0" w:color="auto"/>
        <w:bottom w:val="none" w:sz="0" w:space="0" w:color="auto"/>
        <w:right w:val="none" w:sz="0" w:space="0" w:color="auto"/>
      </w:divBdr>
    </w:div>
    <w:div w:id="1773432353">
      <w:bodyDiv w:val="1"/>
      <w:marLeft w:val="0"/>
      <w:marRight w:val="0"/>
      <w:marTop w:val="0"/>
      <w:marBottom w:val="0"/>
      <w:divBdr>
        <w:top w:val="none" w:sz="0" w:space="0" w:color="auto"/>
        <w:left w:val="none" w:sz="0" w:space="0" w:color="auto"/>
        <w:bottom w:val="none" w:sz="0" w:space="0" w:color="auto"/>
        <w:right w:val="none" w:sz="0" w:space="0" w:color="auto"/>
      </w:divBdr>
    </w:div>
    <w:div w:id="1803109104">
      <w:bodyDiv w:val="1"/>
      <w:marLeft w:val="0"/>
      <w:marRight w:val="0"/>
      <w:marTop w:val="0"/>
      <w:marBottom w:val="0"/>
      <w:divBdr>
        <w:top w:val="none" w:sz="0" w:space="0" w:color="auto"/>
        <w:left w:val="none" w:sz="0" w:space="0" w:color="auto"/>
        <w:bottom w:val="none" w:sz="0" w:space="0" w:color="auto"/>
        <w:right w:val="none" w:sz="0" w:space="0" w:color="auto"/>
      </w:divBdr>
    </w:div>
    <w:div w:id="1812743885">
      <w:bodyDiv w:val="1"/>
      <w:marLeft w:val="0"/>
      <w:marRight w:val="0"/>
      <w:marTop w:val="0"/>
      <w:marBottom w:val="0"/>
      <w:divBdr>
        <w:top w:val="none" w:sz="0" w:space="0" w:color="auto"/>
        <w:left w:val="none" w:sz="0" w:space="0" w:color="auto"/>
        <w:bottom w:val="none" w:sz="0" w:space="0" w:color="auto"/>
        <w:right w:val="none" w:sz="0" w:space="0" w:color="auto"/>
      </w:divBdr>
    </w:div>
    <w:div w:id="1857962395">
      <w:bodyDiv w:val="1"/>
      <w:marLeft w:val="0"/>
      <w:marRight w:val="0"/>
      <w:marTop w:val="0"/>
      <w:marBottom w:val="0"/>
      <w:divBdr>
        <w:top w:val="none" w:sz="0" w:space="0" w:color="auto"/>
        <w:left w:val="none" w:sz="0" w:space="0" w:color="auto"/>
        <w:bottom w:val="none" w:sz="0" w:space="0" w:color="auto"/>
        <w:right w:val="none" w:sz="0" w:space="0" w:color="auto"/>
      </w:divBdr>
    </w:div>
    <w:div w:id="1941722102">
      <w:bodyDiv w:val="1"/>
      <w:marLeft w:val="0"/>
      <w:marRight w:val="0"/>
      <w:marTop w:val="0"/>
      <w:marBottom w:val="0"/>
      <w:divBdr>
        <w:top w:val="none" w:sz="0" w:space="0" w:color="auto"/>
        <w:left w:val="none" w:sz="0" w:space="0" w:color="auto"/>
        <w:bottom w:val="none" w:sz="0" w:space="0" w:color="auto"/>
        <w:right w:val="none" w:sz="0" w:space="0" w:color="auto"/>
      </w:divBdr>
    </w:div>
    <w:div w:id="1971354868">
      <w:bodyDiv w:val="1"/>
      <w:marLeft w:val="0"/>
      <w:marRight w:val="0"/>
      <w:marTop w:val="0"/>
      <w:marBottom w:val="0"/>
      <w:divBdr>
        <w:top w:val="none" w:sz="0" w:space="0" w:color="auto"/>
        <w:left w:val="none" w:sz="0" w:space="0" w:color="auto"/>
        <w:bottom w:val="none" w:sz="0" w:space="0" w:color="auto"/>
        <w:right w:val="none" w:sz="0" w:space="0" w:color="auto"/>
      </w:divBdr>
    </w:div>
    <w:div w:id="1972326371">
      <w:bodyDiv w:val="1"/>
      <w:marLeft w:val="0"/>
      <w:marRight w:val="0"/>
      <w:marTop w:val="0"/>
      <w:marBottom w:val="0"/>
      <w:divBdr>
        <w:top w:val="none" w:sz="0" w:space="0" w:color="auto"/>
        <w:left w:val="none" w:sz="0" w:space="0" w:color="auto"/>
        <w:bottom w:val="none" w:sz="0" w:space="0" w:color="auto"/>
        <w:right w:val="none" w:sz="0" w:space="0" w:color="auto"/>
      </w:divBdr>
      <w:divsChild>
        <w:div w:id="936060731">
          <w:marLeft w:val="0"/>
          <w:marRight w:val="0"/>
          <w:marTop w:val="0"/>
          <w:marBottom w:val="225"/>
          <w:divBdr>
            <w:top w:val="single" w:sz="6" w:space="11" w:color="CFCFCF"/>
            <w:left w:val="none" w:sz="0" w:space="0" w:color="auto"/>
            <w:bottom w:val="none" w:sz="0" w:space="0" w:color="auto"/>
            <w:right w:val="none" w:sz="0" w:space="0" w:color="auto"/>
          </w:divBdr>
          <w:divsChild>
            <w:div w:id="210707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39462">
      <w:bodyDiv w:val="1"/>
      <w:marLeft w:val="0"/>
      <w:marRight w:val="0"/>
      <w:marTop w:val="0"/>
      <w:marBottom w:val="0"/>
      <w:divBdr>
        <w:top w:val="none" w:sz="0" w:space="0" w:color="auto"/>
        <w:left w:val="none" w:sz="0" w:space="0" w:color="auto"/>
        <w:bottom w:val="none" w:sz="0" w:space="0" w:color="auto"/>
        <w:right w:val="none" w:sz="0" w:space="0" w:color="auto"/>
      </w:divBdr>
      <w:divsChild>
        <w:div w:id="2014256977">
          <w:marLeft w:val="0"/>
          <w:marRight w:val="0"/>
          <w:marTop w:val="0"/>
          <w:marBottom w:val="0"/>
          <w:divBdr>
            <w:top w:val="none" w:sz="0" w:space="0" w:color="auto"/>
            <w:left w:val="none" w:sz="0" w:space="0" w:color="auto"/>
            <w:bottom w:val="none" w:sz="0" w:space="0" w:color="auto"/>
            <w:right w:val="none" w:sz="0" w:space="0" w:color="auto"/>
          </w:divBdr>
        </w:div>
      </w:divsChild>
    </w:div>
    <w:div w:id="1994672338">
      <w:bodyDiv w:val="1"/>
      <w:marLeft w:val="0"/>
      <w:marRight w:val="0"/>
      <w:marTop w:val="0"/>
      <w:marBottom w:val="0"/>
      <w:divBdr>
        <w:top w:val="none" w:sz="0" w:space="0" w:color="auto"/>
        <w:left w:val="none" w:sz="0" w:space="0" w:color="auto"/>
        <w:bottom w:val="none" w:sz="0" w:space="0" w:color="auto"/>
        <w:right w:val="none" w:sz="0" w:space="0" w:color="auto"/>
      </w:divBdr>
    </w:div>
    <w:div w:id="1997487044">
      <w:bodyDiv w:val="1"/>
      <w:marLeft w:val="0"/>
      <w:marRight w:val="0"/>
      <w:marTop w:val="0"/>
      <w:marBottom w:val="0"/>
      <w:divBdr>
        <w:top w:val="none" w:sz="0" w:space="0" w:color="auto"/>
        <w:left w:val="none" w:sz="0" w:space="0" w:color="auto"/>
        <w:bottom w:val="none" w:sz="0" w:space="0" w:color="auto"/>
        <w:right w:val="none" w:sz="0" w:space="0" w:color="auto"/>
      </w:divBdr>
    </w:div>
    <w:div w:id="2068214483">
      <w:bodyDiv w:val="1"/>
      <w:marLeft w:val="0"/>
      <w:marRight w:val="0"/>
      <w:marTop w:val="0"/>
      <w:marBottom w:val="0"/>
      <w:divBdr>
        <w:top w:val="none" w:sz="0" w:space="0" w:color="auto"/>
        <w:left w:val="none" w:sz="0" w:space="0" w:color="auto"/>
        <w:bottom w:val="none" w:sz="0" w:space="0" w:color="auto"/>
        <w:right w:val="none" w:sz="0" w:space="0" w:color="auto"/>
      </w:divBdr>
    </w:div>
    <w:div w:id="2084835360">
      <w:bodyDiv w:val="1"/>
      <w:marLeft w:val="0"/>
      <w:marRight w:val="0"/>
      <w:marTop w:val="0"/>
      <w:marBottom w:val="0"/>
      <w:divBdr>
        <w:top w:val="none" w:sz="0" w:space="0" w:color="auto"/>
        <w:left w:val="none" w:sz="0" w:space="0" w:color="auto"/>
        <w:bottom w:val="none" w:sz="0" w:space="0" w:color="auto"/>
        <w:right w:val="none" w:sz="0" w:space="0" w:color="auto"/>
      </w:divBdr>
    </w:div>
    <w:div w:id="2087533492">
      <w:bodyDiv w:val="1"/>
      <w:marLeft w:val="0"/>
      <w:marRight w:val="0"/>
      <w:marTop w:val="0"/>
      <w:marBottom w:val="0"/>
      <w:divBdr>
        <w:top w:val="none" w:sz="0" w:space="0" w:color="auto"/>
        <w:left w:val="none" w:sz="0" w:space="0" w:color="auto"/>
        <w:bottom w:val="none" w:sz="0" w:space="0" w:color="auto"/>
        <w:right w:val="none" w:sz="0" w:space="0" w:color="auto"/>
      </w:divBdr>
    </w:div>
    <w:div w:id="2123840182">
      <w:bodyDiv w:val="1"/>
      <w:marLeft w:val="0"/>
      <w:marRight w:val="0"/>
      <w:marTop w:val="0"/>
      <w:marBottom w:val="0"/>
      <w:divBdr>
        <w:top w:val="none" w:sz="0" w:space="0" w:color="auto"/>
        <w:left w:val="none" w:sz="0" w:space="0" w:color="auto"/>
        <w:bottom w:val="none" w:sz="0" w:space="0" w:color="auto"/>
        <w:right w:val="none" w:sz="0" w:space="0" w:color="auto"/>
      </w:divBdr>
    </w:div>
    <w:div w:id="2137529201">
      <w:bodyDiv w:val="1"/>
      <w:marLeft w:val="0"/>
      <w:marRight w:val="0"/>
      <w:marTop w:val="0"/>
      <w:marBottom w:val="0"/>
      <w:divBdr>
        <w:top w:val="none" w:sz="0" w:space="0" w:color="auto"/>
        <w:left w:val="none" w:sz="0" w:space="0" w:color="auto"/>
        <w:bottom w:val="none" w:sz="0" w:space="0" w:color="auto"/>
        <w:right w:val="none" w:sz="0" w:space="0" w:color="auto"/>
      </w:divBdr>
      <w:divsChild>
        <w:div w:id="1078330982">
          <w:marLeft w:val="0"/>
          <w:marRight w:val="0"/>
          <w:marTop w:val="0"/>
          <w:marBottom w:val="0"/>
          <w:divBdr>
            <w:top w:val="none" w:sz="0" w:space="0" w:color="auto"/>
            <w:left w:val="none" w:sz="0" w:space="0" w:color="auto"/>
            <w:bottom w:val="none" w:sz="0" w:space="0" w:color="auto"/>
            <w:right w:val="none" w:sz="0" w:space="0" w:color="auto"/>
          </w:divBdr>
        </w:div>
        <w:div w:id="1433353935">
          <w:marLeft w:val="0"/>
          <w:marRight w:val="0"/>
          <w:marTop w:val="0"/>
          <w:marBottom w:val="0"/>
          <w:divBdr>
            <w:top w:val="none" w:sz="0" w:space="0" w:color="auto"/>
            <w:left w:val="none" w:sz="0" w:space="0" w:color="auto"/>
            <w:bottom w:val="none" w:sz="0" w:space="0" w:color="auto"/>
            <w:right w:val="none" w:sz="0" w:space="0" w:color="auto"/>
          </w:divBdr>
        </w:div>
        <w:div w:id="341976517">
          <w:marLeft w:val="0"/>
          <w:marRight w:val="0"/>
          <w:marTop w:val="0"/>
          <w:marBottom w:val="0"/>
          <w:divBdr>
            <w:top w:val="none" w:sz="0" w:space="0" w:color="auto"/>
            <w:left w:val="none" w:sz="0" w:space="0" w:color="auto"/>
            <w:bottom w:val="none" w:sz="0" w:space="0" w:color="auto"/>
            <w:right w:val="none" w:sz="0" w:space="0" w:color="auto"/>
          </w:divBdr>
        </w:div>
      </w:divsChild>
    </w:div>
    <w:div w:id="2145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ek.su/"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1019</Words>
  <Characters>5813</Characters>
  <Application>Microsoft Office Word</Application>
  <DocSecurity>0</DocSecurity>
  <Lines>48</Lines>
  <Paragraphs>13</Paragraphs>
  <ScaleCrop>false</ScaleCrop>
  <Company>diakov.net</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75</cp:revision>
  <dcterms:created xsi:type="dcterms:W3CDTF">2022-10-24T01:26:00Z</dcterms:created>
  <dcterms:modified xsi:type="dcterms:W3CDTF">2022-10-24T02:58:00Z</dcterms:modified>
</cp:coreProperties>
</file>