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5A" w:rsidRPr="00FF623B" w:rsidRDefault="00CE1A5A" w:rsidP="00BE73BD">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D81E5E" w:rsidRPr="00FF623B" w:rsidRDefault="008E61CE" w:rsidP="00BE73BD">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BE73BD">
      <w:pPr>
        <w:tabs>
          <w:tab w:val="left" w:pos="709"/>
        </w:tabs>
        <w:spacing w:after="0" w:line="240" w:lineRule="auto"/>
        <w:jc w:val="both"/>
        <w:rPr>
          <w:rFonts w:asciiTheme="majorHAnsi" w:hAnsiTheme="majorHAnsi" w:cstheme="majorHAnsi"/>
          <w:b/>
          <w:spacing w:val="-5"/>
          <w:w w:val="136"/>
        </w:rPr>
      </w:pPr>
    </w:p>
    <w:p w:rsidR="00D81E5E" w:rsidRPr="00FF623B" w:rsidRDefault="00D81E5E"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601513">
        <w:rPr>
          <w:rFonts w:ascii="Arial" w:hAnsi="Arial" w:cs="Arial"/>
          <w:sz w:val="24"/>
          <w:szCs w:val="24"/>
        </w:rPr>
        <w:t>__</w:t>
      </w:r>
      <w:r w:rsidRPr="00FF623B">
        <w:rPr>
          <w:rFonts w:ascii="Arial" w:hAnsi="Arial" w:cs="Arial"/>
          <w:sz w:val="24"/>
          <w:szCs w:val="24"/>
        </w:rPr>
        <w:t xml:space="preserve">» </w:t>
      </w:r>
      <w:r w:rsidR="00CC1611">
        <w:rPr>
          <w:rFonts w:ascii="Arial" w:hAnsi="Arial" w:cs="Arial"/>
          <w:sz w:val="24"/>
          <w:szCs w:val="24"/>
        </w:rPr>
        <w:t>__________</w:t>
      </w:r>
      <w:r w:rsidRPr="00FF623B">
        <w:rPr>
          <w:rFonts w:ascii="Arial" w:hAnsi="Arial" w:cs="Arial"/>
          <w:sz w:val="24"/>
          <w:szCs w:val="24"/>
        </w:rPr>
        <w:t xml:space="preserve"> 202</w:t>
      </w:r>
      <w:r w:rsidR="00007D90">
        <w:rPr>
          <w:rFonts w:ascii="Arial" w:hAnsi="Arial" w:cs="Arial"/>
          <w:sz w:val="24"/>
          <w:szCs w:val="24"/>
        </w:rPr>
        <w:t>3</w:t>
      </w:r>
      <w:r w:rsidR="00601513">
        <w:rPr>
          <w:rFonts w:ascii="Arial" w:hAnsi="Arial" w:cs="Arial"/>
          <w:sz w:val="24"/>
          <w:szCs w:val="24"/>
        </w:rPr>
        <w:t xml:space="preserve"> года</w:t>
      </w:r>
      <w:r w:rsidRPr="00FF623B">
        <w:rPr>
          <w:rFonts w:ascii="Arial" w:hAnsi="Arial" w:cs="Arial"/>
          <w:sz w:val="24"/>
          <w:szCs w:val="24"/>
        </w:rPr>
        <w:t xml:space="preserve">                                                                  </w:t>
      </w:r>
      <w:r w:rsidR="00CC1611">
        <w:rPr>
          <w:rFonts w:ascii="Arial" w:hAnsi="Arial" w:cs="Arial"/>
          <w:sz w:val="24"/>
          <w:szCs w:val="24"/>
        </w:rPr>
        <w:t xml:space="preserve">         </w:t>
      </w:r>
      <w:r w:rsidRPr="00FF623B">
        <w:rPr>
          <w:rFonts w:ascii="Arial" w:hAnsi="Arial" w:cs="Arial"/>
          <w:sz w:val="24"/>
          <w:szCs w:val="24"/>
        </w:rPr>
        <w:t xml:space="preserve"> №</w:t>
      </w:r>
      <w:r w:rsidR="00601513">
        <w:rPr>
          <w:rFonts w:ascii="Arial" w:hAnsi="Arial" w:cs="Arial"/>
          <w:sz w:val="24"/>
          <w:szCs w:val="24"/>
        </w:rPr>
        <w:t>__</w:t>
      </w:r>
      <w:r w:rsidR="00CC1611">
        <w:rPr>
          <w:rFonts w:ascii="Arial" w:hAnsi="Arial" w:cs="Arial"/>
          <w:sz w:val="24"/>
          <w:szCs w:val="24"/>
        </w:rPr>
        <w:t>___</w:t>
      </w:r>
    </w:p>
    <w:p w:rsidR="00CA44D3" w:rsidRPr="00FF623B" w:rsidRDefault="00CA44D3" w:rsidP="00BE73BD">
      <w:pPr>
        <w:pStyle w:val="12"/>
        <w:spacing w:before="0" w:after="0"/>
        <w:rPr>
          <w:color w:val="auto"/>
        </w:rPr>
      </w:pPr>
    </w:p>
    <w:p w:rsidR="00CA44D3" w:rsidRPr="00FF623B" w:rsidRDefault="00CA44D3" w:rsidP="00BE73BD">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w:t>
      </w:r>
      <w:r w:rsidR="00B7591B">
        <w:rPr>
          <w:bCs w:val="0"/>
          <w:color w:val="000000" w:themeColor="text1"/>
          <w:sz w:val="32"/>
          <w:szCs w:val="32"/>
        </w:rPr>
        <w:t>5</w:t>
      </w:r>
      <w:r w:rsidRPr="00FF623B">
        <w:rPr>
          <w:bCs w:val="0"/>
          <w:color w:val="000000" w:themeColor="text1"/>
          <w:sz w:val="32"/>
          <w:szCs w:val="32"/>
        </w:rPr>
        <w:t xml:space="preserve"> ГОДЫ</w:t>
      </w:r>
      <w:r w:rsidRPr="00FF623B">
        <w:rPr>
          <w:color w:val="000000" w:themeColor="text1"/>
          <w:sz w:val="32"/>
          <w:szCs w:val="32"/>
        </w:rPr>
        <w:t>"</w:t>
      </w: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BE73BD">
      <w:pPr>
        <w:pStyle w:val="af5"/>
        <w:tabs>
          <w:tab w:val="left" w:pos="709"/>
        </w:tabs>
        <w:spacing w:before="0" w:beforeAutospacing="0" w:after="0" w:afterAutospacing="0"/>
        <w:jc w:val="center"/>
        <w:rPr>
          <w:rFonts w:ascii="Arial" w:hAnsi="Arial" w:cs="Arial"/>
          <w:b/>
        </w:rPr>
      </w:pPr>
    </w:p>
    <w:p w:rsidR="00CA44D3" w:rsidRPr="00FF623B" w:rsidRDefault="00CA44D3" w:rsidP="00BE73BD">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BE73BD">
      <w:pPr>
        <w:keepNext/>
        <w:spacing w:after="0" w:line="240" w:lineRule="auto"/>
        <w:jc w:val="center"/>
        <w:outlineLvl w:val="0"/>
        <w:rPr>
          <w:rFonts w:ascii="Arial" w:eastAsia="Calibri" w:hAnsi="Arial" w:cs="Arial"/>
          <w:kern w:val="32"/>
          <w:sz w:val="24"/>
          <w:szCs w:val="24"/>
        </w:rPr>
      </w:pPr>
    </w:p>
    <w:p w:rsidR="005161E3" w:rsidRDefault="00007D90" w:rsidP="00BE73BD">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9"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B7591B">
        <w:rPr>
          <w:rFonts w:ascii="Arial" w:eastAsia="Calibri" w:hAnsi="Arial" w:cs="Arial"/>
          <w:sz w:val="24"/>
          <w:szCs w:val="24"/>
        </w:rPr>
        <w:t>5</w:t>
      </w:r>
      <w:r w:rsidR="00CA44D3" w:rsidRPr="00007D90">
        <w:rPr>
          <w:rFonts w:ascii="Arial" w:eastAsia="Calibri" w:hAnsi="Arial" w:cs="Arial"/>
          <w:sz w:val="24"/>
          <w:szCs w:val="24"/>
        </w:rPr>
        <w:t xml:space="preserve"> годы» (далее - постановление) следующие изменения: </w:t>
      </w:r>
    </w:p>
    <w:p w:rsidR="00CA44D3" w:rsidRPr="00FF623B" w:rsidRDefault="005161E3" w:rsidP="00BE73BD">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852B20">
        <w:rPr>
          <w:rFonts w:ascii="Arial" w:eastAsia="Calibri" w:hAnsi="Arial" w:cs="Arial"/>
          <w:sz w:val="24"/>
          <w:szCs w:val="24"/>
        </w:rPr>
        <w:t>1</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w:t>
      </w:r>
      <w:r w:rsidR="00852B20">
        <w:rPr>
          <w:rFonts w:ascii="Arial" w:eastAsia="Calibri" w:hAnsi="Arial" w:cs="Arial"/>
          <w:sz w:val="24"/>
          <w:szCs w:val="24"/>
        </w:rPr>
        <w:t>5</w:t>
      </w:r>
      <w:r w:rsidR="00CA44D3" w:rsidRPr="00FF623B">
        <w:rPr>
          <w:rFonts w:ascii="Arial" w:eastAsia="Calibri" w:hAnsi="Arial" w:cs="Arial"/>
          <w:sz w:val="24"/>
          <w:szCs w:val="24"/>
        </w:rPr>
        <w:t xml:space="preserve">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 xml:space="preserve">изменить и изложить в редакции согласно </w:t>
      </w:r>
      <w:proofErr w:type="gramStart"/>
      <w:r w:rsidR="00FC5730" w:rsidRPr="00FF623B">
        <w:rPr>
          <w:rFonts w:ascii="Arial" w:eastAsia="Calibri" w:hAnsi="Arial" w:cs="Arial"/>
          <w:sz w:val="24"/>
          <w:szCs w:val="24"/>
        </w:rPr>
        <w:t>приложению</w:t>
      </w:r>
      <w:proofErr w:type="gramEnd"/>
      <w:r w:rsidR="00FC5730" w:rsidRPr="00FF623B">
        <w:rPr>
          <w:rFonts w:ascii="Arial" w:eastAsia="Calibri" w:hAnsi="Arial" w:cs="Arial"/>
          <w:sz w:val="24"/>
          <w:szCs w:val="24"/>
        </w:rPr>
        <w:t xml:space="preserve"> к настоящему постановлению.</w:t>
      </w:r>
    </w:p>
    <w:p w:rsidR="00CA44D3" w:rsidRPr="00535BB5" w:rsidRDefault="00964F72" w:rsidP="00BE73BD">
      <w:pPr>
        <w:spacing w:after="0" w:line="240" w:lineRule="auto"/>
        <w:ind w:firstLine="709"/>
        <w:jc w:val="both"/>
        <w:rPr>
          <w:rFonts w:ascii="Arial" w:hAnsi="Arial" w:cs="Arial"/>
          <w:color w:val="FF0000"/>
          <w:sz w:val="24"/>
          <w:szCs w:val="24"/>
        </w:rPr>
      </w:pPr>
      <w:r w:rsidRPr="00535BB5">
        <w:rPr>
          <w:rFonts w:ascii="Arial" w:hAnsi="Arial" w:cs="Arial"/>
          <w:color w:val="FF0000"/>
          <w:sz w:val="24"/>
          <w:szCs w:val="24"/>
        </w:rPr>
        <w:t>2. Признать утратившими силу</w:t>
      </w:r>
      <w:r w:rsidR="00CA44D3" w:rsidRPr="00535BB5">
        <w:rPr>
          <w:rFonts w:ascii="Arial" w:hAnsi="Arial" w:cs="Arial"/>
          <w:color w:val="FF0000"/>
          <w:sz w:val="24"/>
          <w:szCs w:val="24"/>
        </w:rPr>
        <w:t xml:space="preserve"> постановление №</w:t>
      </w:r>
      <w:r w:rsidR="00535BB5">
        <w:rPr>
          <w:rFonts w:ascii="Arial" w:hAnsi="Arial" w:cs="Arial"/>
          <w:color w:val="FF0000"/>
          <w:sz w:val="24"/>
          <w:szCs w:val="24"/>
        </w:rPr>
        <w:t>15</w:t>
      </w:r>
      <w:r w:rsidR="00601513" w:rsidRPr="00535BB5">
        <w:rPr>
          <w:rFonts w:ascii="Arial" w:hAnsi="Arial" w:cs="Arial"/>
          <w:color w:val="FF0000"/>
          <w:sz w:val="24"/>
          <w:szCs w:val="24"/>
        </w:rPr>
        <w:t>1</w:t>
      </w:r>
      <w:r w:rsidR="00CA44D3" w:rsidRPr="00535BB5">
        <w:rPr>
          <w:rFonts w:ascii="Arial" w:hAnsi="Arial" w:cs="Arial"/>
          <w:color w:val="FF0000"/>
          <w:sz w:val="24"/>
          <w:szCs w:val="24"/>
        </w:rPr>
        <w:t xml:space="preserve">-п от </w:t>
      </w:r>
      <w:r w:rsidR="00535BB5">
        <w:rPr>
          <w:rFonts w:ascii="Arial" w:hAnsi="Arial" w:cs="Arial"/>
          <w:color w:val="FF0000"/>
          <w:sz w:val="24"/>
          <w:szCs w:val="24"/>
        </w:rPr>
        <w:t>16.08</w:t>
      </w:r>
      <w:r w:rsidR="00F90AFB" w:rsidRPr="00535BB5">
        <w:rPr>
          <w:rFonts w:ascii="Arial" w:hAnsi="Arial" w:cs="Arial"/>
          <w:color w:val="FF0000"/>
          <w:sz w:val="24"/>
          <w:szCs w:val="24"/>
        </w:rPr>
        <w:t>.202</w:t>
      </w:r>
      <w:r w:rsidR="00601513" w:rsidRPr="00535BB5">
        <w:rPr>
          <w:rFonts w:ascii="Arial" w:hAnsi="Arial" w:cs="Arial"/>
          <w:color w:val="FF0000"/>
          <w:sz w:val="24"/>
          <w:szCs w:val="24"/>
        </w:rPr>
        <w:t>3</w:t>
      </w:r>
      <w:r w:rsidR="00CA44D3" w:rsidRPr="00535BB5">
        <w:rPr>
          <w:rFonts w:ascii="Arial" w:hAnsi="Arial" w:cs="Arial"/>
          <w:color w:val="FF0000"/>
          <w:sz w:val="24"/>
          <w:szCs w:val="24"/>
        </w:rPr>
        <w:t xml:space="preserve"> года "О внесении изменений в постановление №235-п от 20.12.2017 года "Об утверждении муниципальной программы "</w:t>
      </w:r>
      <w:r w:rsidR="00852B20" w:rsidRPr="00535BB5">
        <w:rPr>
          <w:rFonts w:ascii="Arial" w:hAnsi="Arial" w:cs="Arial"/>
          <w:color w:val="FF0000"/>
          <w:sz w:val="24"/>
          <w:szCs w:val="24"/>
        </w:rPr>
        <w:t>Ф</w:t>
      </w:r>
      <w:r w:rsidR="00CA44D3" w:rsidRPr="00535BB5">
        <w:rPr>
          <w:rFonts w:ascii="Arial" w:hAnsi="Arial" w:cs="Arial"/>
          <w:color w:val="FF0000"/>
          <w:sz w:val="24"/>
          <w:szCs w:val="24"/>
        </w:rPr>
        <w:t>ормирование современной городской среды на территории Оекского муниципального образования на 2018-202</w:t>
      </w:r>
      <w:r w:rsidR="00CC418C" w:rsidRPr="00535BB5">
        <w:rPr>
          <w:rFonts w:ascii="Arial" w:hAnsi="Arial" w:cs="Arial"/>
          <w:color w:val="FF0000"/>
          <w:sz w:val="24"/>
          <w:szCs w:val="24"/>
        </w:rPr>
        <w:t>4</w:t>
      </w:r>
      <w:r w:rsidR="00CA44D3" w:rsidRPr="00535BB5">
        <w:rPr>
          <w:rFonts w:ascii="Arial" w:hAnsi="Arial" w:cs="Arial"/>
          <w:color w:val="FF0000"/>
          <w:sz w:val="24"/>
          <w:szCs w:val="24"/>
        </w:rPr>
        <w:t xml:space="preserve"> годы""</w:t>
      </w:r>
      <w:r w:rsidR="00CC418C" w:rsidRPr="00535BB5">
        <w:rPr>
          <w:rFonts w:ascii="Arial" w:hAnsi="Arial" w:cs="Arial"/>
          <w:color w:val="FF0000"/>
          <w:sz w:val="24"/>
          <w:szCs w:val="24"/>
        </w:rPr>
        <w:t>.</w:t>
      </w:r>
    </w:p>
    <w:p w:rsidR="00CA44D3" w:rsidRPr="00535BB5" w:rsidRDefault="00CA44D3" w:rsidP="00BE73BD">
      <w:pPr>
        <w:spacing w:after="0" w:line="240" w:lineRule="auto"/>
        <w:ind w:firstLine="709"/>
        <w:jc w:val="both"/>
        <w:rPr>
          <w:rFonts w:ascii="Arial" w:hAnsi="Arial" w:cs="Arial"/>
          <w:color w:val="FF0000"/>
          <w:sz w:val="24"/>
          <w:szCs w:val="24"/>
        </w:rPr>
      </w:pPr>
      <w:r w:rsidRPr="00535BB5">
        <w:rPr>
          <w:rFonts w:ascii="Arial" w:hAnsi="Arial" w:cs="Arial"/>
          <w:color w:val="FF0000"/>
          <w:sz w:val="24"/>
          <w:szCs w:val="24"/>
        </w:rPr>
        <w:lastRenderedPageBreak/>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r w:rsidR="00BE73BD" w:rsidRPr="00535BB5">
        <w:rPr>
          <w:rFonts w:ascii="Arial" w:hAnsi="Arial" w:cs="Arial"/>
          <w:color w:val="FF0000"/>
          <w:sz w:val="24"/>
          <w:szCs w:val="24"/>
        </w:rPr>
        <w:t>постановления №</w:t>
      </w:r>
      <w:r w:rsidR="00535BB5">
        <w:rPr>
          <w:rFonts w:ascii="Arial" w:hAnsi="Arial" w:cs="Arial"/>
          <w:color w:val="FF0000"/>
          <w:sz w:val="24"/>
          <w:szCs w:val="24"/>
        </w:rPr>
        <w:t>151</w:t>
      </w:r>
      <w:r w:rsidRPr="00535BB5">
        <w:rPr>
          <w:rFonts w:ascii="Arial" w:hAnsi="Arial" w:cs="Arial"/>
          <w:color w:val="FF0000"/>
          <w:sz w:val="24"/>
          <w:szCs w:val="24"/>
        </w:rPr>
        <w:t xml:space="preserve">-п от </w:t>
      </w:r>
      <w:r w:rsidR="00535BB5">
        <w:rPr>
          <w:rFonts w:ascii="Arial" w:hAnsi="Arial" w:cs="Arial"/>
          <w:color w:val="FF0000"/>
          <w:sz w:val="24"/>
          <w:szCs w:val="24"/>
        </w:rPr>
        <w:t>16.08</w:t>
      </w:r>
      <w:r w:rsidR="00601513" w:rsidRPr="00535BB5">
        <w:rPr>
          <w:rFonts w:ascii="Arial" w:hAnsi="Arial" w:cs="Arial"/>
          <w:color w:val="FF0000"/>
          <w:sz w:val="24"/>
          <w:szCs w:val="24"/>
        </w:rPr>
        <w:t>.2023</w:t>
      </w:r>
      <w:r w:rsidRPr="00535BB5">
        <w:rPr>
          <w:rFonts w:ascii="Arial" w:hAnsi="Arial" w:cs="Arial"/>
          <w:color w:val="FF0000"/>
          <w:sz w:val="24"/>
          <w:szCs w:val="24"/>
        </w:rPr>
        <w:t xml:space="preserve"> года информацию о</w:t>
      </w:r>
      <w:r w:rsidR="00F90AFB" w:rsidRPr="00535BB5">
        <w:rPr>
          <w:rFonts w:ascii="Arial" w:hAnsi="Arial" w:cs="Arial"/>
          <w:color w:val="FF0000"/>
          <w:sz w:val="24"/>
          <w:szCs w:val="24"/>
        </w:rPr>
        <w:t xml:space="preserve"> признании утратившим силу</w:t>
      </w:r>
      <w:r w:rsidRPr="00535BB5">
        <w:rPr>
          <w:rFonts w:ascii="Arial" w:hAnsi="Arial" w:cs="Arial"/>
          <w:color w:val="FF0000"/>
          <w:sz w:val="24"/>
          <w:szCs w:val="24"/>
        </w:rPr>
        <w:t>.</w:t>
      </w:r>
    </w:p>
    <w:p w:rsidR="00CA44D3" w:rsidRPr="00FF623B" w:rsidRDefault="00CA44D3" w:rsidP="00BE73BD">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proofErr w:type="spellStart"/>
      <w:r w:rsidRPr="00FF623B">
        <w:rPr>
          <w:rFonts w:ascii="Arial" w:hAnsi="Arial" w:cs="Arial"/>
          <w:szCs w:val="24"/>
          <w:lang w:val="en-US"/>
        </w:rPr>
        <w:t>oek</w:t>
      </w:r>
      <w:proofErr w:type="spellEnd"/>
      <w:r w:rsidR="00007D90" w:rsidRPr="00007D90">
        <w:rPr>
          <w:rFonts w:ascii="Arial" w:hAnsi="Arial" w:cs="Arial"/>
          <w:szCs w:val="24"/>
        </w:rPr>
        <w:t>-</w:t>
      </w:r>
      <w:proofErr w:type="spellStart"/>
      <w:r w:rsidR="00007D90">
        <w:rPr>
          <w:rFonts w:ascii="Arial" w:hAnsi="Arial" w:cs="Arial"/>
          <w:szCs w:val="24"/>
          <w:lang w:val="en-US"/>
        </w:rPr>
        <w:t>adm</w:t>
      </w:r>
      <w:proofErr w:type="spellEnd"/>
      <w:r w:rsidRPr="00FF623B">
        <w:rPr>
          <w:rFonts w:ascii="Arial" w:hAnsi="Arial" w:cs="Arial"/>
          <w:szCs w:val="24"/>
        </w:rPr>
        <w:t>.</w:t>
      </w:r>
      <w:proofErr w:type="spellStart"/>
      <w:r w:rsidR="00007D90">
        <w:rPr>
          <w:rFonts w:ascii="Arial" w:hAnsi="Arial" w:cs="Arial"/>
          <w:szCs w:val="24"/>
          <w:lang w:val="en-US"/>
        </w:rPr>
        <w:t>r</w:t>
      </w:r>
      <w:r w:rsidRPr="00FF623B">
        <w:rPr>
          <w:rFonts w:ascii="Arial" w:hAnsi="Arial" w:cs="Arial"/>
          <w:szCs w:val="24"/>
          <w:lang w:val="en-US"/>
        </w:rPr>
        <w:t>u</w:t>
      </w:r>
      <w:proofErr w:type="spellEnd"/>
      <w:r w:rsidRPr="00FF623B">
        <w:rPr>
          <w:rFonts w:ascii="Arial" w:hAnsi="Arial" w:cs="Arial"/>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5. Контроль за исполнением настоящего постановления возложить на заместителя главы администрации Н.П. </w:t>
      </w:r>
      <w:proofErr w:type="spellStart"/>
      <w:r w:rsidRPr="00FF623B">
        <w:rPr>
          <w:rFonts w:ascii="Arial" w:hAnsi="Arial" w:cs="Arial"/>
          <w:sz w:val="24"/>
          <w:szCs w:val="24"/>
        </w:rPr>
        <w:t>Пихето</w:t>
      </w:r>
      <w:proofErr w:type="spellEnd"/>
      <w:r w:rsidRPr="00FF623B">
        <w:rPr>
          <w:rFonts w:ascii="Arial" w:hAnsi="Arial" w:cs="Arial"/>
          <w:sz w:val="24"/>
          <w:szCs w:val="24"/>
        </w:rPr>
        <w:t>-Новосельцеву.</w:t>
      </w: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BE73BD">
      <w:pPr>
        <w:autoSpaceDE w:val="0"/>
        <w:autoSpaceDN w:val="0"/>
        <w:adjustRightInd w:val="0"/>
        <w:spacing w:after="0" w:line="240" w:lineRule="auto"/>
        <w:ind w:firstLine="709"/>
        <w:jc w:val="both"/>
        <w:rPr>
          <w:rFonts w:ascii="Arial" w:eastAsia="Calibri" w:hAnsi="Arial" w:cs="Arial"/>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E66ACF" w:rsidRDefault="00E66ACF" w:rsidP="00BE73BD">
      <w:pPr>
        <w:spacing w:after="0" w:line="240" w:lineRule="auto"/>
        <w:jc w:val="right"/>
        <w:rPr>
          <w:rFonts w:ascii="Courier New" w:hAnsi="Courier New" w:cs="Courier New"/>
        </w:rPr>
      </w:pPr>
    </w:p>
    <w:p w:rsidR="00E66ACF" w:rsidRDefault="00E66ACF" w:rsidP="00BE73BD">
      <w:pPr>
        <w:spacing w:after="0" w:line="240" w:lineRule="auto"/>
        <w:jc w:val="right"/>
        <w:rPr>
          <w:rFonts w:ascii="Courier New" w:hAnsi="Courier New" w:cs="Courier New"/>
        </w:rPr>
      </w:pP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от «</w:t>
      </w:r>
      <w:r w:rsidR="00601513">
        <w:rPr>
          <w:rFonts w:ascii="Courier New" w:hAnsi="Courier New" w:cs="Courier New"/>
        </w:rPr>
        <w:t>___</w:t>
      </w:r>
      <w:r w:rsidRPr="00FF623B">
        <w:rPr>
          <w:rFonts w:ascii="Courier New" w:hAnsi="Courier New" w:cs="Courier New"/>
        </w:rPr>
        <w:t>»</w:t>
      </w:r>
      <w:r>
        <w:rPr>
          <w:rFonts w:ascii="Courier New" w:hAnsi="Courier New" w:cs="Courier New"/>
        </w:rPr>
        <w:t xml:space="preserve"> </w:t>
      </w:r>
      <w:r w:rsidR="00CC1611">
        <w:rPr>
          <w:rFonts w:ascii="Courier New" w:hAnsi="Courier New" w:cs="Courier New"/>
        </w:rPr>
        <w:t>_______</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sidR="00601513">
        <w:rPr>
          <w:rFonts w:ascii="Courier New" w:hAnsi="Courier New" w:cs="Courier New"/>
        </w:rPr>
        <w:t>_______</w:t>
      </w:r>
    </w:p>
    <w:p w:rsidR="00E00FD0" w:rsidRPr="00FF623B" w:rsidRDefault="00E00FD0" w:rsidP="00BE73BD">
      <w:pPr>
        <w:spacing w:after="0" w:line="240" w:lineRule="auto"/>
        <w:ind w:firstLine="698"/>
        <w:jc w:val="right"/>
        <w:rPr>
          <w:rStyle w:val="ab"/>
          <w:rFonts w:ascii="Arial" w:hAnsi="Arial" w:cs="Arial"/>
          <w:sz w:val="24"/>
          <w:szCs w:val="24"/>
        </w:rPr>
      </w:pPr>
    </w:p>
    <w:bookmarkEnd w:id="0"/>
    <w:p w:rsidR="009F01AF" w:rsidRPr="00FF623B" w:rsidRDefault="00E00FD0" w:rsidP="00BE73BD">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BE73BD">
      <w:pPr>
        <w:pStyle w:val="12"/>
        <w:spacing w:before="0" w:after="0"/>
      </w:pPr>
      <w:r w:rsidRPr="00FF623B">
        <w:t xml:space="preserve"> "</w:t>
      </w:r>
      <w:proofErr w:type="gramStart"/>
      <w:r w:rsidR="009F01AF" w:rsidRPr="00FF623B">
        <w:t>Формирование  современной</w:t>
      </w:r>
      <w:proofErr w:type="gramEnd"/>
      <w:r w:rsidR="009F01AF" w:rsidRPr="00FF623B">
        <w:t xml:space="preserve">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BE73BD">
      <w:pPr>
        <w:spacing w:after="0" w:line="240" w:lineRule="auto"/>
        <w:rPr>
          <w:rFonts w:ascii="Arial" w:hAnsi="Arial" w:cs="Arial"/>
          <w:sz w:val="24"/>
          <w:szCs w:val="24"/>
        </w:rPr>
      </w:pPr>
    </w:p>
    <w:p w:rsidR="00E00FD0" w:rsidRPr="00FF623B" w:rsidRDefault="00B6012B" w:rsidP="00BE73BD">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BE73BD">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BE73BD">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BE73BD">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BE73BD">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BE73BD">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BE73BD">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BE73BD">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BE73BD">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9D29E0">
              <w:rPr>
                <w:rFonts w:ascii="Courier New" w:hAnsi="Courier New" w:cs="Courier New"/>
                <w:b/>
              </w:rPr>
              <w:t>25 736,2</w:t>
            </w:r>
            <w:r w:rsidRPr="00FF623B">
              <w:rPr>
                <w:rFonts w:ascii="Courier New" w:hAnsi="Courier New" w:cs="Courier New"/>
                <w:b/>
              </w:rPr>
              <w:t xml:space="preserve"> </w:t>
            </w:r>
            <w:proofErr w:type="spellStart"/>
            <w:r w:rsidRPr="00FF623B">
              <w:rPr>
                <w:rFonts w:ascii="Courier New" w:hAnsi="Courier New" w:cs="Courier New"/>
                <w:b/>
              </w:rPr>
              <w:t>тыс.руб</w:t>
            </w:r>
            <w:proofErr w:type="spellEnd"/>
            <w:r w:rsidRPr="00FF623B">
              <w:rPr>
                <w:rFonts w:ascii="Courier New" w:hAnsi="Courier New" w:cs="Courier New"/>
                <w:b/>
              </w:rPr>
              <w:t>.</w:t>
            </w:r>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664A0C">
              <w:rPr>
                <w:rFonts w:ascii="Courier New" w:hAnsi="Courier New" w:cs="Courier New"/>
              </w:rPr>
              <w:t>2848,4</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5234CE">
              <w:rPr>
                <w:rFonts w:ascii="Courier New" w:hAnsi="Courier New" w:cs="Courier New"/>
              </w:rPr>
              <w:t>4805,2</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12093E">
              <w:rPr>
                <w:rFonts w:ascii="Courier New" w:hAnsi="Courier New" w:cs="Courier New"/>
              </w:rPr>
              <w:t>18082,6</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 xml:space="preserve">2422,6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257,2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611,63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1553,77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 xml:space="preserve">4566,4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292,0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768,4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lastRenderedPageBreak/>
              <w:t xml:space="preserve">федерального бюджета 3506,0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807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780,4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3 292,4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w:t>
            </w:r>
            <w:proofErr w:type="spellStart"/>
            <w:r w:rsidRPr="00FF623B">
              <w:rPr>
                <w:rFonts w:ascii="Courier New" w:hAnsi="Courier New" w:cs="Courier New"/>
              </w:rPr>
              <w:t>тыс.руб</w:t>
            </w:r>
            <w:proofErr w:type="spellEnd"/>
            <w:r w:rsidRPr="00FF623B">
              <w:rPr>
                <w:rFonts w:ascii="Courier New" w:hAnsi="Courier New" w:cs="Courier New"/>
              </w:rPr>
              <w:t>.;</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A5390">
              <w:rPr>
                <w:rFonts w:ascii="Courier New" w:eastAsia="Calibri" w:hAnsi="Courier New" w:cs="Courier New"/>
              </w:rPr>
              <w:t>4 </w:t>
            </w:r>
            <w:r w:rsidR="009D29E0">
              <w:rPr>
                <w:rFonts w:ascii="Courier New" w:eastAsia="Calibri" w:hAnsi="Courier New" w:cs="Courier New"/>
              </w:rPr>
              <w:t>0</w:t>
            </w:r>
            <w:r w:rsidR="00CA5390">
              <w:rPr>
                <w:rFonts w:ascii="Courier New" w:eastAsia="Calibri" w:hAnsi="Courier New" w:cs="Courier New"/>
              </w:rPr>
              <w:t>13,9</w:t>
            </w:r>
            <w:r w:rsidR="00D31814">
              <w:rPr>
                <w:rFonts w:ascii="Courier New" w:eastAsia="Calibri" w:hAnsi="Courier New" w:cs="Courier New"/>
              </w:rPr>
              <w:t xml:space="preserve"> тыс. руб., </w:t>
            </w:r>
            <w:r w:rsidRPr="00FF623B">
              <w:rPr>
                <w:rFonts w:ascii="Courier New" w:eastAsia="Calibri" w:hAnsi="Courier New" w:cs="Courier New"/>
              </w:rPr>
              <w:t>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9D29E0">
              <w:rPr>
                <w:rFonts w:ascii="Courier New" w:eastAsia="Calibri" w:hAnsi="Courier New" w:cs="Courier New"/>
              </w:rPr>
              <w:t>4</w:t>
            </w:r>
            <w:r w:rsidR="00CA5390">
              <w:rPr>
                <w:rFonts w:ascii="Courier New" w:eastAsia="Calibri" w:hAnsi="Courier New" w:cs="Courier New"/>
              </w:rPr>
              <w:t>52,5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w:t>
            </w:r>
            <w:r w:rsidR="009D29E0">
              <w:rPr>
                <w:rFonts w:ascii="Courier New" w:eastAsia="Calibri" w:hAnsi="Courier New" w:cs="Courier New"/>
              </w:rPr>
              <w:t>1903</w:t>
            </w:r>
            <w:r w:rsidR="000A3CE6">
              <w:rPr>
                <w:rFonts w:ascii="Courier New" w:eastAsia="Calibri" w:hAnsi="Courier New" w:cs="Courier New"/>
              </w:rPr>
              <w:t>,</w:t>
            </w:r>
            <w:r w:rsidR="009D29E0">
              <w:rPr>
                <w:rFonts w:ascii="Courier New" w:eastAsia="Calibri" w:hAnsi="Courier New" w:cs="Courier New"/>
              </w:rPr>
              <w:t>5</w:t>
            </w:r>
            <w:r w:rsidRPr="00FF623B">
              <w:rPr>
                <w:rFonts w:ascii="Courier New" w:eastAsia="Calibri" w:hAnsi="Courier New" w:cs="Courier New"/>
              </w:rPr>
              <w:t xml:space="preserve"> тыс. руб.,   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9D29E0">
              <w:rPr>
                <w:rFonts w:ascii="Courier New" w:eastAsia="Calibri" w:hAnsi="Courier New" w:cs="Courier New"/>
              </w:rPr>
              <w:t>215,4</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9D29E0">
              <w:rPr>
                <w:rFonts w:ascii="Courier New" w:eastAsia="Calibri" w:hAnsi="Courier New" w:cs="Courier New"/>
              </w:rPr>
              <w:t>368,9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9D29E0">
              <w:rPr>
                <w:rFonts w:ascii="Courier New" w:eastAsia="Calibri" w:hAnsi="Courier New" w:cs="Courier New"/>
              </w:rPr>
              <w:t>1319,2</w:t>
            </w:r>
            <w:r w:rsidRPr="00FF623B">
              <w:rPr>
                <w:rFonts w:ascii="Courier New" w:eastAsia="Calibri" w:hAnsi="Courier New" w:cs="Courier New"/>
              </w:rPr>
              <w:t xml:space="preserve"> тыс. руб.;</w:t>
            </w:r>
          </w:p>
          <w:p w:rsidR="0066083A"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0A3CE6">
              <w:rPr>
                <w:rFonts w:ascii="Courier New" w:eastAsia="Calibri" w:hAnsi="Courier New" w:cs="Courier New"/>
              </w:rPr>
              <w:t>0</w:t>
            </w:r>
            <w:r w:rsidRPr="00FF623B">
              <w:rPr>
                <w:rFonts w:ascii="Courier New" w:eastAsia="Calibri" w:hAnsi="Courier New" w:cs="Courier New"/>
              </w:rPr>
              <w:t xml:space="preserve">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_______ </w:t>
            </w:r>
            <w:proofErr w:type="spellStart"/>
            <w:r w:rsidRPr="00FF623B">
              <w:rPr>
                <w:rFonts w:ascii="Courier New" w:eastAsia="Calibri" w:hAnsi="Courier New" w:cs="Courier New"/>
              </w:rPr>
              <w:t>тыс.руб</w:t>
            </w:r>
            <w:proofErr w:type="spellEnd"/>
            <w:r w:rsidRPr="00FF623B">
              <w:rPr>
                <w:rFonts w:ascii="Courier New" w:eastAsia="Calibri" w:hAnsi="Courier New" w:cs="Courier New"/>
              </w:rPr>
              <w:t>.;</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BE73BD">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BE73BD">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BE73BD">
            <w:pPr>
              <w:jc w:val="both"/>
              <w:rPr>
                <w:rFonts w:ascii="Courier New" w:hAnsi="Courier New" w:cs="Courier New"/>
              </w:rPr>
            </w:pPr>
            <w:r w:rsidRPr="00FF623B">
              <w:rPr>
                <w:rFonts w:ascii="Courier New" w:hAnsi="Courier New" w:cs="Courier New"/>
              </w:rPr>
              <w:t xml:space="preserve">3. Благоустройство объектов недвижимого имущества (включая объекты незавершенного </w:t>
            </w:r>
            <w:proofErr w:type="gramStart"/>
            <w:r w:rsidRPr="00FF623B">
              <w:rPr>
                <w:rFonts w:ascii="Courier New" w:hAnsi="Courier New" w:cs="Courier New"/>
              </w:rPr>
              <w:t>строительства)и</w:t>
            </w:r>
            <w:proofErr w:type="gramEnd"/>
            <w:r w:rsidRPr="00FF623B">
              <w:rPr>
                <w:rFonts w:ascii="Courier New" w:hAnsi="Courier New" w:cs="Courier New"/>
              </w:rPr>
              <w:t xml:space="preserve">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BE73BD">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BE73BD">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BE73BD">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BE73BD">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BE73BD">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BE73BD">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BE73BD">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BE73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BE73BD">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BE73BD">
      <w:pPr>
        <w:spacing w:after="0" w:line="240" w:lineRule="auto"/>
        <w:jc w:val="center"/>
        <w:rPr>
          <w:rFonts w:ascii="Arial" w:hAnsi="Arial" w:cs="Arial"/>
          <w:b/>
          <w:sz w:val="24"/>
          <w:szCs w:val="24"/>
        </w:rPr>
      </w:pPr>
      <w:bookmarkStart w:id="1" w:name="sub_1000"/>
    </w:p>
    <w:p w:rsidR="00010351" w:rsidRPr="00FF623B" w:rsidRDefault="00B6012B" w:rsidP="00BE73BD">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BE73BD">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BE73BD">
      <w:pPr>
        <w:spacing w:after="0" w:line="240" w:lineRule="auto"/>
        <w:ind w:firstLine="709"/>
        <w:jc w:val="both"/>
        <w:rPr>
          <w:rFonts w:ascii="Arial" w:hAnsi="Arial" w:cs="Arial"/>
          <w:sz w:val="24"/>
          <w:szCs w:val="24"/>
        </w:rPr>
      </w:pP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w:t>
      </w:r>
      <w:proofErr w:type="spellStart"/>
      <w:r w:rsidRPr="00FF623B">
        <w:rPr>
          <w:rFonts w:ascii="Arial" w:hAnsi="Arial" w:cs="Arial"/>
          <w:sz w:val="24"/>
          <w:szCs w:val="24"/>
        </w:rPr>
        <w:t>муниципально</w:t>
      </w:r>
      <w:proofErr w:type="spellEnd"/>
      <w:r w:rsidRPr="00FF623B">
        <w:rPr>
          <w:rFonts w:ascii="Arial" w:hAnsi="Arial" w:cs="Arial"/>
          <w:sz w:val="24"/>
          <w:szCs w:val="24"/>
        </w:rPr>
        <w:t>-частного партнерства, а также привлечение на их реализацию финансовых ресурсов из разных источников.</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w:t>
      </w:r>
      <w:proofErr w:type="gramStart"/>
      <w:r w:rsidRPr="00FF623B">
        <w:rPr>
          <w:rFonts w:ascii="Arial" w:hAnsi="Arial" w:cs="Arial"/>
          <w:sz w:val="24"/>
          <w:szCs w:val="24"/>
        </w:rPr>
        <w:t>потока  транспорта</w:t>
      </w:r>
      <w:proofErr w:type="gramEnd"/>
      <w:r w:rsidRPr="00FF623B">
        <w:rPr>
          <w:rFonts w:ascii="Arial" w:hAnsi="Arial" w:cs="Arial"/>
          <w:sz w:val="24"/>
          <w:szCs w:val="24"/>
        </w:rPr>
        <w:t xml:space="preserve">,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BE73BD">
      <w:pPr>
        <w:spacing w:after="0" w:line="240" w:lineRule="auto"/>
        <w:ind w:firstLine="709"/>
        <w:jc w:val="both"/>
        <w:rPr>
          <w:rFonts w:ascii="Arial" w:hAnsi="Arial" w:cs="Arial"/>
          <w:sz w:val="24"/>
          <w:szCs w:val="24"/>
        </w:rPr>
      </w:pPr>
    </w:p>
    <w:p w:rsidR="00DB487A" w:rsidRPr="00FF623B" w:rsidRDefault="00DB487A" w:rsidP="00BE73BD">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BE73BD">
      <w:pPr>
        <w:spacing w:after="0" w:line="240" w:lineRule="auto"/>
        <w:jc w:val="center"/>
        <w:rPr>
          <w:rFonts w:ascii="Arial" w:hAnsi="Arial" w:cs="Arial"/>
          <w:b/>
          <w:sz w:val="24"/>
          <w:szCs w:val="24"/>
        </w:rPr>
      </w:pP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FF623B">
        <w:rPr>
          <w:rFonts w:ascii="Arial" w:hAnsi="Arial" w:cs="Arial"/>
          <w:sz w:val="24"/>
          <w:szCs w:val="24"/>
        </w:rPr>
        <w:t>Болотовым</w:t>
      </w:r>
      <w:proofErr w:type="spellEnd"/>
      <w:r w:rsidRPr="00FF623B">
        <w:rPr>
          <w:rFonts w:ascii="Arial" w:hAnsi="Arial" w:cs="Arial"/>
          <w:sz w:val="24"/>
          <w:szCs w:val="24"/>
        </w:rPr>
        <w:t xml:space="preserve"> 14 декабря 2018 года.</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E73BD">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E73BD">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t>кв.м</w:t>
            </w:r>
            <w:proofErr w:type="spellEnd"/>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w:t>
            </w:r>
            <w:r w:rsidRPr="00FF623B">
              <w:rPr>
                <w:rFonts w:ascii="Courier New" w:hAnsi="Courier New" w:cs="Courier New"/>
                <w:i/>
              </w:rPr>
              <w:lastRenderedPageBreak/>
              <w:t>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приходящихся на 1 </w:t>
            </w:r>
            <w:r w:rsidRPr="00FF623B">
              <w:rPr>
                <w:rFonts w:ascii="Courier New" w:hAnsi="Courier New" w:cs="Courier New"/>
                <w:i/>
              </w:rPr>
              <w:lastRenderedPageBreak/>
              <w:t>жителя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roofErr w:type="spellStart"/>
            <w:r w:rsidRPr="00FF623B">
              <w:rPr>
                <w:rFonts w:ascii="Courier New" w:hAnsi="Courier New" w:cs="Courier New"/>
              </w:rPr>
              <w:lastRenderedPageBreak/>
              <w:t>кв.м</w:t>
            </w:r>
            <w:proofErr w:type="spellEnd"/>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lastRenderedPageBreak/>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E73BD">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bl>
    <w:p w:rsidR="00B26315" w:rsidRPr="00B7591B" w:rsidRDefault="00B26315" w:rsidP="00B7591B">
      <w:pPr>
        <w:spacing w:after="0" w:line="240" w:lineRule="auto"/>
        <w:ind w:firstLine="709"/>
        <w:jc w:val="both"/>
        <w:rPr>
          <w:rFonts w:ascii="Arial" w:hAnsi="Arial" w:cs="Arial"/>
          <w:sz w:val="24"/>
          <w:szCs w:val="24"/>
        </w:rPr>
      </w:pPr>
    </w:p>
    <w:p w:rsidR="00B7591B" w:rsidRDefault="00B7591B" w:rsidP="00B7591B">
      <w:pPr>
        <w:spacing w:after="0" w:line="240" w:lineRule="auto"/>
        <w:ind w:firstLine="709"/>
        <w:jc w:val="both"/>
        <w:rPr>
          <w:rFonts w:ascii="Arial" w:hAnsi="Arial" w:cs="Arial"/>
          <w:sz w:val="24"/>
          <w:szCs w:val="24"/>
        </w:rPr>
      </w:pPr>
      <w:r w:rsidRPr="003136C3">
        <w:rPr>
          <w:rFonts w:ascii="Arial" w:hAnsi="Arial" w:cs="Arial"/>
          <w:sz w:val="24"/>
          <w:szCs w:val="24"/>
        </w:rPr>
        <w:t xml:space="preserve">Порядок информирования граждан о ходе выполнения муниципальной программы </w:t>
      </w:r>
      <w:r w:rsidR="00887ECC" w:rsidRPr="003136C3">
        <w:rPr>
          <w:rFonts w:ascii="Arial" w:hAnsi="Arial" w:cs="Arial"/>
          <w:sz w:val="24"/>
          <w:szCs w:val="24"/>
        </w:rPr>
        <w:t>«Ф</w:t>
      </w:r>
      <w:r w:rsidRPr="003136C3">
        <w:rPr>
          <w:rFonts w:ascii="Arial" w:hAnsi="Arial" w:cs="Arial"/>
          <w:sz w:val="24"/>
          <w:szCs w:val="24"/>
        </w:rPr>
        <w:t>ормировани</w:t>
      </w:r>
      <w:r w:rsidR="00887ECC" w:rsidRPr="003136C3">
        <w:rPr>
          <w:rFonts w:ascii="Arial" w:hAnsi="Arial" w:cs="Arial"/>
          <w:sz w:val="24"/>
          <w:szCs w:val="24"/>
        </w:rPr>
        <w:t>е</w:t>
      </w:r>
      <w:r w:rsidRPr="003136C3">
        <w:rPr>
          <w:rFonts w:ascii="Arial" w:hAnsi="Arial" w:cs="Arial"/>
          <w:sz w:val="24"/>
          <w:szCs w:val="24"/>
        </w:rPr>
        <w:t xml:space="preserve"> современной городской среды</w:t>
      </w:r>
      <w:r w:rsidR="00887ECC" w:rsidRPr="003136C3">
        <w:rPr>
          <w:rFonts w:ascii="Arial" w:hAnsi="Arial" w:cs="Arial"/>
          <w:sz w:val="24"/>
          <w:szCs w:val="24"/>
        </w:rPr>
        <w:t>»</w:t>
      </w:r>
      <w:r w:rsidRPr="003136C3">
        <w:rPr>
          <w:rFonts w:ascii="Arial" w:hAnsi="Arial" w:cs="Arial"/>
          <w:sz w:val="24"/>
          <w:szCs w:val="24"/>
        </w:rPr>
        <w:t>, в том числе о ходе реализации конкретных мероприятий по благоустройству общественных территорий и дворовых территорий в рамках указанной программы, представлен в приложении 5 к муниципальной программе.</w:t>
      </w:r>
      <w:bookmarkStart w:id="2" w:name="_GoBack"/>
      <w:bookmarkEnd w:id="2"/>
    </w:p>
    <w:p w:rsidR="00B7591B" w:rsidRPr="00B7591B" w:rsidRDefault="00B7591B" w:rsidP="00B7591B">
      <w:pPr>
        <w:spacing w:after="0" w:line="240" w:lineRule="auto"/>
        <w:ind w:firstLine="709"/>
        <w:jc w:val="both"/>
        <w:rPr>
          <w:rFonts w:ascii="Arial" w:hAnsi="Arial" w:cs="Arial"/>
          <w:sz w:val="24"/>
          <w:szCs w:val="24"/>
        </w:rPr>
      </w:pPr>
    </w:p>
    <w:p w:rsidR="00EE4D41" w:rsidRPr="00FF623B" w:rsidRDefault="00EE4D41" w:rsidP="00BE73BD">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BE73BD">
      <w:pPr>
        <w:spacing w:after="0" w:line="240" w:lineRule="auto"/>
        <w:jc w:val="center"/>
        <w:rPr>
          <w:rFonts w:ascii="Arial" w:hAnsi="Arial" w:cs="Arial"/>
          <w:b/>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BE73BD">
      <w:pPr>
        <w:spacing w:after="0" w:line="240" w:lineRule="auto"/>
        <w:rPr>
          <w:rFonts w:ascii="Arial" w:hAnsi="Arial" w:cs="Arial"/>
          <w:sz w:val="24"/>
          <w:szCs w:val="24"/>
        </w:rPr>
      </w:pPr>
    </w:p>
    <w:p w:rsidR="00E25A39" w:rsidRPr="00FF623B" w:rsidRDefault="00E25A39" w:rsidP="00BE73BD">
      <w:pPr>
        <w:spacing w:after="0" w:line="240" w:lineRule="auto"/>
        <w:ind w:firstLine="709"/>
        <w:jc w:val="both"/>
        <w:rPr>
          <w:rFonts w:ascii="Arial" w:hAnsi="Arial" w:cs="Arial"/>
          <w:sz w:val="24"/>
          <w:szCs w:val="24"/>
        </w:rPr>
      </w:pPr>
      <w:proofErr w:type="gramStart"/>
      <w:r w:rsidRPr="00FF623B">
        <w:rPr>
          <w:rFonts w:ascii="Arial" w:hAnsi="Arial" w:cs="Arial"/>
          <w:sz w:val="24"/>
          <w:szCs w:val="24"/>
        </w:rPr>
        <w:t>Общий  объем</w:t>
      </w:r>
      <w:proofErr w:type="gramEnd"/>
      <w:r w:rsidRPr="00FF623B">
        <w:rPr>
          <w:rFonts w:ascii="Arial" w:hAnsi="Arial" w:cs="Arial"/>
          <w:sz w:val="24"/>
          <w:szCs w:val="24"/>
        </w:rPr>
        <w:t xml:space="preserve">  финансирования  муниципальной  программы  составляет </w:t>
      </w:r>
      <w:r w:rsidR="00135C76">
        <w:rPr>
          <w:rFonts w:ascii="Arial" w:hAnsi="Arial" w:cs="Arial"/>
          <w:sz w:val="24"/>
          <w:szCs w:val="24"/>
          <w:u w:val="single"/>
        </w:rPr>
        <w:t>25 736,2</w:t>
      </w:r>
      <w:r w:rsidRPr="00FF623B">
        <w:rPr>
          <w:rFonts w:ascii="Arial" w:hAnsi="Arial" w:cs="Arial"/>
          <w:sz w:val="24"/>
          <w:szCs w:val="24"/>
          <w:u w:val="single"/>
        </w:rPr>
        <w:t xml:space="preserve"> тыс. руб.</w:t>
      </w:r>
    </w:p>
    <w:p w:rsidR="00E25A39"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BE73BD">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BE73BD">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ign w:val="center"/>
          </w:tcPr>
          <w:p w:rsidR="00E25A39" w:rsidRPr="00FF623B" w:rsidRDefault="00E25A39" w:rsidP="00BE73BD">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581DAC" w:rsidP="00BE73BD">
            <w:pPr>
              <w:spacing w:after="0" w:line="240" w:lineRule="auto"/>
              <w:ind w:firstLine="67"/>
              <w:jc w:val="center"/>
              <w:rPr>
                <w:rFonts w:ascii="Courier New" w:hAnsi="Courier New" w:cs="Courier New"/>
              </w:rPr>
            </w:pPr>
            <w:r>
              <w:rPr>
                <w:rFonts w:ascii="Courier New" w:hAnsi="Courier New" w:cs="Courier New"/>
                <w:b/>
              </w:rPr>
              <w:t>25 736,2</w:t>
            </w:r>
          </w:p>
        </w:tc>
        <w:tc>
          <w:tcPr>
            <w:tcW w:w="1390" w:type="dxa"/>
          </w:tcPr>
          <w:p w:rsidR="00E25A39" w:rsidRPr="00D0020C" w:rsidRDefault="000073D6" w:rsidP="00BE73BD">
            <w:pPr>
              <w:spacing w:after="0" w:line="240" w:lineRule="auto"/>
              <w:ind w:firstLine="42"/>
              <w:jc w:val="center"/>
              <w:rPr>
                <w:rFonts w:ascii="Courier New" w:hAnsi="Courier New" w:cs="Courier New"/>
                <w:b/>
              </w:rPr>
            </w:pPr>
            <w:r>
              <w:rPr>
                <w:rFonts w:ascii="Courier New" w:hAnsi="Courier New" w:cs="Courier New"/>
                <w:b/>
              </w:rPr>
              <w:t>2 848,4</w:t>
            </w:r>
          </w:p>
        </w:tc>
        <w:tc>
          <w:tcPr>
            <w:tcW w:w="1259" w:type="dxa"/>
          </w:tcPr>
          <w:p w:rsidR="00E25A39" w:rsidRPr="00D0020C" w:rsidRDefault="000073D6" w:rsidP="00BE73BD">
            <w:pPr>
              <w:spacing w:after="0" w:line="240" w:lineRule="auto"/>
              <w:jc w:val="center"/>
              <w:rPr>
                <w:rFonts w:ascii="Courier New" w:hAnsi="Courier New" w:cs="Courier New"/>
                <w:b/>
              </w:rPr>
            </w:pPr>
            <w:r>
              <w:rPr>
                <w:rFonts w:ascii="Courier New" w:hAnsi="Courier New" w:cs="Courier New"/>
                <w:b/>
              </w:rPr>
              <w:t>4 805,2</w:t>
            </w:r>
          </w:p>
        </w:tc>
        <w:tc>
          <w:tcPr>
            <w:tcW w:w="1290" w:type="dxa"/>
          </w:tcPr>
          <w:p w:rsidR="00E25A39" w:rsidRPr="00D0020C" w:rsidRDefault="000073D6" w:rsidP="00BE73BD">
            <w:pPr>
              <w:spacing w:after="0" w:line="240" w:lineRule="auto"/>
              <w:jc w:val="center"/>
              <w:rPr>
                <w:rFonts w:ascii="Courier New" w:hAnsi="Courier New" w:cs="Courier New"/>
                <w:b/>
              </w:rPr>
            </w:pPr>
            <w:r>
              <w:rPr>
                <w:rFonts w:ascii="Courier New" w:hAnsi="Courier New" w:cs="Courier New"/>
                <w:b/>
              </w:rPr>
              <w:t>18 082,6</w:t>
            </w:r>
          </w:p>
        </w:tc>
        <w:tc>
          <w:tcPr>
            <w:tcW w:w="1470" w:type="dxa"/>
          </w:tcPr>
          <w:p w:rsidR="00E25A39" w:rsidRPr="00FF623B" w:rsidRDefault="00D0020C" w:rsidP="00BE73BD">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BE73BD">
            <w:pPr>
              <w:spacing w:after="0" w:line="240" w:lineRule="auto"/>
              <w:ind w:firstLine="67"/>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p>
        </w:tc>
        <w:tc>
          <w:tcPr>
            <w:tcW w:w="1259" w:type="dxa"/>
          </w:tcPr>
          <w:p w:rsidR="00E25A39" w:rsidRPr="00FF623B" w:rsidRDefault="00E25A39" w:rsidP="00BE73BD">
            <w:pPr>
              <w:spacing w:after="0" w:line="240" w:lineRule="auto"/>
              <w:jc w:val="center"/>
              <w:rPr>
                <w:rFonts w:ascii="Courier New" w:hAnsi="Courier New" w:cs="Courier New"/>
              </w:rPr>
            </w:pPr>
          </w:p>
        </w:tc>
        <w:tc>
          <w:tcPr>
            <w:tcW w:w="1290" w:type="dxa"/>
          </w:tcPr>
          <w:p w:rsidR="00E25A39" w:rsidRPr="00FF623B" w:rsidRDefault="00E25A39" w:rsidP="00BE73BD">
            <w:pPr>
              <w:spacing w:after="0" w:line="240" w:lineRule="auto"/>
              <w:jc w:val="center"/>
              <w:rPr>
                <w:rFonts w:ascii="Courier New" w:hAnsi="Courier New" w:cs="Courier New"/>
              </w:rPr>
            </w:pPr>
          </w:p>
        </w:tc>
        <w:tc>
          <w:tcPr>
            <w:tcW w:w="1470" w:type="dxa"/>
          </w:tcPr>
          <w:p w:rsidR="00E25A39" w:rsidRPr="00FF623B" w:rsidRDefault="00E25A39" w:rsidP="00BE73BD">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BE73BD">
            <w:pPr>
              <w:spacing w:after="0" w:line="240" w:lineRule="auto"/>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BE73BD">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BE73BD">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BE73BD">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BE73BD">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BE73BD">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BE73BD">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lastRenderedPageBreak/>
              <w:t>2023 год</w:t>
            </w:r>
          </w:p>
        </w:tc>
        <w:tc>
          <w:tcPr>
            <w:tcW w:w="1417" w:type="dxa"/>
          </w:tcPr>
          <w:p w:rsidR="00E25A39" w:rsidRPr="00F004CB" w:rsidRDefault="00254CCB" w:rsidP="00581DAC">
            <w:pPr>
              <w:spacing w:after="0" w:line="240" w:lineRule="auto"/>
              <w:ind w:firstLine="42"/>
              <w:jc w:val="center"/>
              <w:rPr>
                <w:rFonts w:ascii="Courier New" w:hAnsi="Courier New" w:cs="Courier New"/>
              </w:rPr>
            </w:pPr>
            <w:r>
              <w:rPr>
                <w:rFonts w:ascii="Courier New" w:hAnsi="Courier New" w:cs="Courier New"/>
              </w:rPr>
              <w:t>4</w:t>
            </w:r>
            <w:r w:rsidR="00581DAC">
              <w:rPr>
                <w:rFonts w:ascii="Courier New" w:hAnsi="Courier New" w:cs="Courier New"/>
              </w:rPr>
              <w:t>0</w:t>
            </w:r>
            <w:r>
              <w:rPr>
                <w:rFonts w:ascii="Courier New" w:hAnsi="Courier New" w:cs="Courier New"/>
              </w:rPr>
              <w:t>13,9</w:t>
            </w:r>
          </w:p>
        </w:tc>
        <w:tc>
          <w:tcPr>
            <w:tcW w:w="1390" w:type="dxa"/>
          </w:tcPr>
          <w:p w:rsidR="00E25A39" w:rsidRPr="00F004CB" w:rsidRDefault="00581DAC" w:rsidP="00BE73BD">
            <w:pPr>
              <w:spacing w:after="0" w:line="240" w:lineRule="auto"/>
              <w:ind w:firstLine="42"/>
              <w:jc w:val="center"/>
              <w:rPr>
                <w:rFonts w:ascii="Courier New" w:hAnsi="Courier New" w:cs="Courier New"/>
              </w:rPr>
            </w:pPr>
            <w:r>
              <w:rPr>
                <w:rFonts w:ascii="Courier New" w:hAnsi="Courier New" w:cs="Courier New"/>
              </w:rPr>
              <w:t>4</w:t>
            </w:r>
            <w:r w:rsidR="00254CCB">
              <w:rPr>
                <w:rFonts w:ascii="Courier New" w:hAnsi="Courier New" w:cs="Courier New"/>
              </w:rPr>
              <w:t>52,5</w:t>
            </w:r>
          </w:p>
        </w:tc>
        <w:tc>
          <w:tcPr>
            <w:tcW w:w="1259" w:type="dxa"/>
          </w:tcPr>
          <w:p w:rsidR="00E25A39" w:rsidRPr="00F004CB" w:rsidRDefault="00BD0204" w:rsidP="00BE73BD">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BE73BD">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BE73BD">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581DAC" w:rsidP="00581DAC">
            <w:pPr>
              <w:spacing w:after="0" w:line="240" w:lineRule="auto"/>
              <w:ind w:firstLine="42"/>
              <w:jc w:val="center"/>
              <w:rPr>
                <w:rFonts w:ascii="Courier New" w:hAnsi="Courier New" w:cs="Courier New"/>
              </w:rPr>
            </w:pPr>
            <w:r>
              <w:rPr>
                <w:rFonts w:ascii="Courier New" w:hAnsi="Courier New" w:cs="Courier New"/>
              </w:rPr>
              <w:t>1903</w:t>
            </w:r>
            <w:r w:rsidR="001B3468">
              <w:rPr>
                <w:rFonts w:ascii="Courier New" w:hAnsi="Courier New" w:cs="Courier New"/>
              </w:rPr>
              <w:t>,</w:t>
            </w:r>
            <w:r>
              <w:rPr>
                <w:rFonts w:ascii="Courier New" w:hAnsi="Courier New" w:cs="Courier New"/>
              </w:rPr>
              <w:t>5</w:t>
            </w:r>
          </w:p>
        </w:tc>
        <w:tc>
          <w:tcPr>
            <w:tcW w:w="1390" w:type="dxa"/>
          </w:tcPr>
          <w:p w:rsidR="00E25A39" w:rsidRPr="00F004CB" w:rsidRDefault="00581DAC" w:rsidP="00BE73BD">
            <w:pPr>
              <w:spacing w:after="0" w:line="240" w:lineRule="auto"/>
              <w:ind w:firstLine="42"/>
              <w:jc w:val="center"/>
              <w:rPr>
                <w:rFonts w:ascii="Courier New" w:hAnsi="Courier New" w:cs="Courier New"/>
              </w:rPr>
            </w:pPr>
            <w:r>
              <w:rPr>
                <w:rFonts w:ascii="Courier New" w:hAnsi="Courier New" w:cs="Courier New"/>
              </w:rPr>
              <w:t>215,4</w:t>
            </w:r>
          </w:p>
        </w:tc>
        <w:tc>
          <w:tcPr>
            <w:tcW w:w="1259" w:type="dxa"/>
          </w:tcPr>
          <w:p w:rsidR="00E25A39" w:rsidRPr="00F004CB" w:rsidRDefault="00581DAC" w:rsidP="00BE73BD">
            <w:pPr>
              <w:spacing w:after="0" w:line="240" w:lineRule="auto"/>
              <w:jc w:val="center"/>
              <w:rPr>
                <w:rFonts w:ascii="Courier New" w:hAnsi="Courier New" w:cs="Courier New"/>
              </w:rPr>
            </w:pPr>
            <w:r>
              <w:rPr>
                <w:rFonts w:ascii="Courier New" w:hAnsi="Courier New" w:cs="Courier New"/>
              </w:rPr>
              <w:t>368,9</w:t>
            </w:r>
          </w:p>
        </w:tc>
        <w:tc>
          <w:tcPr>
            <w:tcW w:w="1290" w:type="dxa"/>
          </w:tcPr>
          <w:p w:rsidR="00E25A39" w:rsidRPr="00F004CB" w:rsidRDefault="00581DAC" w:rsidP="00BE73BD">
            <w:pPr>
              <w:spacing w:after="0" w:line="240" w:lineRule="auto"/>
              <w:ind w:firstLine="9"/>
              <w:jc w:val="center"/>
              <w:rPr>
                <w:rFonts w:ascii="Courier New" w:hAnsi="Courier New" w:cs="Courier New"/>
              </w:rPr>
            </w:pPr>
            <w:r>
              <w:rPr>
                <w:rFonts w:ascii="Courier New" w:hAnsi="Courier New" w:cs="Courier New"/>
              </w:rPr>
              <w:t>1319,2</w:t>
            </w:r>
          </w:p>
        </w:tc>
        <w:tc>
          <w:tcPr>
            <w:tcW w:w="1470" w:type="dxa"/>
          </w:tcPr>
          <w:p w:rsidR="00E25A39" w:rsidRPr="00FF623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r>
      <w:tr w:rsidR="00F05537" w:rsidRPr="00FF623B" w:rsidTr="00D0020C">
        <w:trPr>
          <w:trHeight w:val="20"/>
          <w:tblCellSpacing w:w="5" w:type="nil"/>
          <w:jc w:val="center"/>
        </w:trPr>
        <w:tc>
          <w:tcPr>
            <w:tcW w:w="2689" w:type="dxa"/>
          </w:tcPr>
          <w:p w:rsidR="00F05537" w:rsidRPr="00FF623B" w:rsidRDefault="00F05537" w:rsidP="00BE73BD">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BE73BD">
            <w:pPr>
              <w:spacing w:after="0" w:line="240" w:lineRule="auto"/>
              <w:ind w:firstLine="42"/>
              <w:jc w:val="center"/>
              <w:rPr>
                <w:rFonts w:ascii="Courier New" w:hAnsi="Courier New" w:cs="Courier New"/>
              </w:rPr>
            </w:pPr>
          </w:p>
        </w:tc>
        <w:tc>
          <w:tcPr>
            <w:tcW w:w="1390" w:type="dxa"/>
          </w:tcPr>
          <w:p w:rsidR="00F05537" w:rsidRPr="00F004CB" w:rsidRDefault="00F05537" w:rsidP="00BE73BD">
            <w:pPr>
              <w:spacing w:after="0" w:line="240" w:lineRule="auto"/>
              <w:ind w:firstLine="42"/>
              <w:jc w:val="center"/>
              <w:rPr>
                <w:rFonts w:ascii="Courier New" w:hAnsi="Courier New" w:cs="Courier New"/>
              </w:rPr>
            </w:pPr>
          </w:p>
        </w:tc>
        <w:tc>
          <w:tcPr>
            <w:tcW w:w="1259" w:type="dxa"/>
          </w:tcPr>
          <w:p w:rsidR="00F05537" w:rsidRPr="00F004CB" w:rsidRDefault="00F05537" w:rsidP="00BE73BD">
            <w:pPr>
              <w:spacing w:after="0" w:line="240" w:lineRule="auto"/>
              <w:jc w:val="center"/>
              <w:rPr>
                <w:rFonts w:ascii="Courier New" w:hAnsi="Courier New" w:cs="Courier New"/>
              </w:rPr>
            </w:pPr>
          </w:p>
        </w:tc>
        <w:tc>
          <w:tcPr>
            <w:tcW w:w="1290" w:type="dxa"/>
          </w:tcPr>
          <w:p w:rsidR="00F05537" w:rsidRPr="00F004CB" w:rsidRDefault="00F05537" w:rsidP="00BE73BD">
            <w:pPr>
              <w:spacing w:after="0" w:line="240" w:lineRule="auto"/>
              <w:ind w:firstLine="9"/>
              <w:jc w:val="center"/>
              <w:rPr>
                <w:rFonts w:ascii="Courier New" w:hAnsi="Courier New" w:cs="Courier New"/>
              </w:rPr>
            </w:pPr>
          </w:p>
        </w:tc>
        <w:tc>
          <w:tcPr>
            <w:tcW w:w="1470" w:type="dxa"/>
          </w:tcPr>
          <w:p w:rsidR="00F05537" w:rsidRPr="00FF623B" w:rsidRDefault="00F05537" w:rsidP="00BE73BD">
            <w:pPr>
              <w:spacing w:after="0" w:line="240" w:lineRule="auto"/>
              <w:ind w:firstLine="9"/>
              <w:jc w:val="center"/>
              <w:rPr>
                <w:rFonts w:ascii="Courier New" w:hAnsi="Courier New" w:cs="Courier New"/>
              </w:rPr>
            </w:pPr>
          </w:p>
        </w:tc>
      </w:tr>
    </w:tbl>
    <w:p w:rsidR="00EE4D41" w:rsidRPr="00FF623B" w:rsidRDefault="00EE4D41" w:rsidP="00BE73BD">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BE73BD">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w:t>
      </w:r>
      <w:proofErr w:type="gramStart"/>
      <w:r w:rsidR="00EE4D41" w:rsidRPr="00FF623B">
        <w:rPr>
          <w:rFonts w:ascii="Arial" w:hAnsi="Arial" w:cs="Arial"/>
          <w:b/>
          <w:bCs/>
          <w:sz w:val="24"/>
          <w:szCs w:val="24"/>
        </w:rPr>
        <w:t xml:space="preserve">реализации  </w:t>
      </w:r>
      <w:r w:rsidR="00EE4D41" w:rsidRPr="00FF623B">
        <w:rPr>
          <w:rFonts w:ascii="Arial" w:hAnsi="Arial" w:cs="Arial"/>
          <w:b/>
          <w:sz w:val="24"/>
          <w:szCs w:val="24"/>
        </w:rPr>
        <w:t>муниципальной</w:t>
      </w:r>
      <w:proofErr w:type="gramEnd"/>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BE73BD">
      <w:pPr>
        <w:spacing w:after="0" w:line="240" w:lineRule="auto"/>
        <w:jc w:val="center"/>
        <w:rPr>
          <w:rFonts w:ascii="Arial" w:hAnsi="Arial" w:cs="Arial"/>
          <w:sz w:val="24"/>
          <w:szCs w:val="24"/>
        </w:rPr>
      </w:pPr>
    </w:p>
    <w:p w:rsidR="0025649D" w:rsidRPr="00FF623B" w:rsidRDefault="0025649D" w:rsidP="00BE73B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BE73BD">
      <w:pPr>
        <w:spacing w:after="0" w:line="240" w:lineRule="auto"/>
        <w:jc w:val="center"/>
        <w:rPr>
          <w:rFonts w:ascii="Arial" w:hAnsi="Arial" w:cs="Arial"/>
          <w:sz w:val="24"/>
          <w:szCs w:val="24"/>
        </w:rPr>
      </w:pPr>
    </w:p>
    <w:p w:rsidR="006638DF"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BE73BD">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51"/>
        <w:gridCol w:w="5492"/>
      </w:tblGrid>
      <w:tr w:rsidR="0025649D" w:rsidRPr="00FF623B" w:rsidTr="00C17556">
        <w:trPr>
          <w:trHeight w:val="388"/>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BE73BD">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BE73BD">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BE73BD">
      <w:pPr>
        <w:spacing w:after="0" w:line="240" w:lineRule="auto"/>
        <w:ind w:firstLine="709"/>
        <w:jc w:val="center"/>
        <w:rPr>
          <w:rFonts w:ascii="Arial" w:hAnsi="Arial" w:cs="Arial"/>
          <w:b/>
          <w:sz w:val="24"/>
          <w:szCs w:val="24"/>
        </w:rPr>
      </w:pP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BE73BD">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 xml:space="preserve">ремонт (устройство) </w:t>
      </w:r>
      <w:proofErr w:type="spellStart"/>
      <w:r w:rsidR="00711A27" w:rsidRPr="00FF623B">
        <w:rPr>
          <w:rFonts w:ascii="Arial" w:hAnsi="Arial" w:cs="Arial"/>
          <w:sz w:val="24"/>
          <w:szCs w:val="24"/>
        </w:rPr>
        <w:t>отмосток</w:t>
      </w:r>
      <w:proofErr w:type="spellEnd"/>
      <w:r w:rsidR="00711A27" w:rsidRPr="00FF623B">
        <w:rPr>
          <w:rFonts w:ascii="Arial" w:hAnsi="Arial" w:cs="Arial"/>
          <w:sz w:val="24"/>
          <w:szCs w:val="24"/>
        </w:rPr>
        <w:t>;</w:t>
      </w:r>
    </w:p>
    <w:p w:rsidR="00711A27" w:rsidRPr="00FF623B" w:rsidRDefault="00711A27" w:rsidP="00BE73BD">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BE73BD">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proofErr w:type="spellStart"/>
      <w:r w:rsidR="00DA182B" w:rsidRPr="00FF623B">
        <w:rPr>
          <w:rFonts w:ascii="Arial" w:hAnsi="Arial" w:cs="Arial"/>
          <w:sz w:val="24"/>
          <w:szCs w:val="24"/>
        </w:rPr>
        <w:t>софинансирование</w:t>
      </w:r>
      <w:proofErr w:type="spellEnd"/>
      <w:r w:rsidR="00DA182B" w:rsidRPr="00FF623B">
        <w:rPr>
          <w:rFonts w:ascii="Arial" w:hAnsi="Arial" w:cs="Arial"/>
          <w:sz w:val="24"/>
          <w:szCs w:val="24"/>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Финансовое участие заинтересованных лиц реализуется в форме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мероприятий по благоустройству дворовых территорий.</w:t>
      </w:r>
    </w:p>
    <w:p w:rsidR="009D5F2E" w:rsidRPr="00FF623B" w:rsidRDefault="009D5F2E" w:rsidP="00BE73BD">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w:t>
      </w:r>
      <w:r w:rsidRPr="00FF623B">
        <w:rPr>
          <w:rFonts w:ascii="Arial" w:hAnsi="Arial" w:cs="Arial"/>
          <w:sz w:val="24"/>
          <w:szCs w:val="24"/>
        </w:rPr>
        <w:lastRenderedPageBreak/>
        <w:t xml:space="preserve">о включении дворовой территории в муниципальную программу, утвержденным постановлением администрации </w:t>
      </w:r>
      <w:proofErr w:type="gramStart"/>
      <w:r w:rsidRPr="00FF623B">
        <w:rPr>
          <w:rFonts w:ascii="Arial" w:hAnsi="Arial" w:cs="Arial"/>
          <w:sz w:val="24"/>
          <w:szCs w:val="24"/>
        </w:rPr>
        <w:t>Оекского  муниципального</w:t>
      </w:r>
      <w:proofErr w:type="gramEnd"/>
      <w:r w:rsidRPr="00FF623B">
        <w:rPr>
          <w:rFonts w:ascii="Arial" w:hAnsi="Arial" w:cs="Arial"/>
          <w:sz w:val="24"/>
          <w:szCs w:val="24"/>
        </w:rPr>
        <w:t xml:space="preserve"> образования</w:t>
      </w:r>
      <w:r w:rsidR="00535F19"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w:t>
      </w:r>
      <w:proofErr w:type="gramStart"/>
      <w:r w:rsidRPr="00FF623B">
        <w:rPr>
          <w:rFonts w:ascii="Arial" w:hAnsi="Arial" w:cs="Arial"/>
          <w:sz w:val="24"/>
          <w:szCs w:val="24"/>
        </w:rPr>
        <w:t>инвентаризации  общественной</w:t>
      </w:r>
      <w:proofErr w:type="gramEnd"/>
      <w:r w:rsidRPr="00FF623B">
        <w:rPr>
          <w:rFonts w:ascii="Arial" w:hAnsi="Arial" w:cs="Arial"/>
          <w:sz w:val="24"/>
          <w:szCs w:val="24"/>
        </w:rPr>
        <w:t xml:space="preserve">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BE73BD">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BE73BD">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BE73BD">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w:t>
      </w:r>
      <w:proofErr w:type="gramStart"/>
      <w:r w:rsidR="008952F1" w:rsidRPr="00FF623B">
        <w:rPr>
          <w:rFonts w:ascii="Arial" w:hAnsi="Arial" w:cs="Arial"/>
          <w:b/>
          <w:sz w:val="24"/>
          <w:szCs w:val="24"/>
        </w:rPr>
        <w:t>строительства)  и</w:t>
      </w:r>
      <w:proofErr w:type="gramEnd"/>
      <w:r w:rsidR="008952F1" w:rsidRPr="00FF623B">
        <w:rPr>
          <w:rFonts w:ascii="Arial" w:hAnsi="Arial" w:cs="Arial"/>
          <w:b/>
          <w:sz w:val="24"/>
          <w:szCs w:val="24"/>
        </w:rPr>
        <w:t xml:space="preserve">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Адресный перечень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w:t>
      </w:r>
      <w:proofErr w:type="gramStart"/>
      <w:r w:rsidRPr="00FF623B">
        <w:rPr>
          <w:rFonts w:ascii="Arial" w:hAnsi="Arial" w:cs="Arial"/>
          <w:sz w:val="24"/>
          <w:szCs w:val="24"/>
        </w:rPr>
        <w:t>строительства)  и</w:t>
      </w:r>
      <w:proofErr w:type="gramEnd"/>
      <w:r w:rsidRPr="00FF623B">
        <w:rPr>
          <w:rFonts w:ascii="Arial" w:hAnsi="Arial" w:cs="Arial"/>
          <w:sz w:val="24"/>
          <w:szCs w:val="24"/>
        </w:rPr>
        <w:t xml:space="preserve">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BE73BD">
      <w:pPr>
        <w:spacing w:after="0" w:line="240" w:lineRule="auto"/>
        <w:ind w:firstLine="709"/>
        <w:jc w:val="both"/>
        <w:rPr>
          <w:rFonts w:ascii="Arial" w:hAnsi="Arial" w:cs="Arial"/>
          <w:sz w:val="24"/>
          <w:szCs w:val="24"/>
        </w:rPr>
      </w:pPr>
    </w:p>
    <w:p w:rsidR="00696BF7" w:rsidRPr="00FF623B" w:rsidRDefault="00B039CC" w:rsidP="00BE73BD">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 xml:space="preserve">проводятся инвентаризационной комиссией, </w:t>
      </w:r>
      <w:proofErr w:type="gramStart"/>
      <w:r w:rsidRPr="00FF623B">
        <w:rPr>
          <w:rFonts w:ascii="Arial" w:hAnsi="Arial" w:cs="Arial"/>
          <w:sz w:val="24"/>
          <w:szCs w:val="24"/>
        </w:rPr>
        <w:t>созданной  муниципальным</w:t>
      </w:r>
      <w:proofErr w:type="gramEnd"/>
      <w:r w:rsidRPr="00FF623B">
        <w:rPr>
          <w:rFonts w:ascii="Arial" w:hAnsi="Arial" w:cs="Arial"/>
          <w:sz w:val="24"/>
          <w:szCs w:val="24"/>
        </w:rPr>
        <w:t xml:space="preserve">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641D74" w:rsidRPr="00FF623B" w:rsidRDefault="00641D74" w:rsidP="00BE73BD">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w:t>
      </w:r>
      <w:r w:rsidRPr="00FF623B">
        <w:rPr>
          <w:rFonts w:ascii="Arial" w:hAnsi="Arial" w:cs="Arial"/>
          <w:sz w:val="24"/>
          <w:szCs w:val="24"/>
        </w:rPr>
        <w:lastRenderedPageBreak/>
        <w:t>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B52831" w:rsidRPr="00FF623B" w:rsidRDefault="00B52831" w:rsidP="00BE73BD">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E73BD">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F623B">
        <w:rPr>
          <w:rFonts w:ascii="Arial" w:hAnsi="Arial" w:cs="Arial"/>
          <w:sz w:val="24"/>
          <w:szCs w:val="24"/>
        </w:rPr>
        <w:t>софинансируются</w:t>
      </w:r>
      <w:proofErr w:type="spellEnd"/>
      <w:r w:rsidRPr="00FF623B">
        <w:rPr>
          <w:rFonts w:ascii="Arial" w:hAnsi="Arial" w:cs="Arial"/>
          <w:sz w:val="24"/>
          <w:szCs w:val="24"/>
        </w:rPr>
        <w:t xml:space="preserve"> из бюджета Иркутской области.</w:t>
      </w:r>
    </w:p>
    <w:p w:rsidR="008619BD" w:rsidRPr="00FF623B" w:rsidRDefault="008619BD" w:rsidP="00BE73BD">
      <w:pPr>
        <w:spacing w:after="0" w:line="240" w:lineRule="auto"/>
        <w:ind w:firstLine="709"/>
        <w:jc w:val="both"/>
        <w:rPr>
          <w:rFonts w:ascii="Arial" w:hAnsi="Arial" w:cs="Arial"/>
          <w:b/>
          <w:sz w:val="24"/>
          <w:szCs w:val="24"/>
        </w:rPr>
      </w:pPr>
    </w:p>
    <w:p w:rsidR="00E527FA" w:rsidRPr="00FF623B" w:rsidRDefault="00E527FA" w:rsidP="00BE73BD">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BE73BD">
      <w:pPr>
        <w:spacing w:after="0" w:line="240" w:lineRule="auto"/>
        <w:ind w:firstLine="709"/>
        <w:jc w:val="both"/>
        <w:rPr>
          <w:rFonts w:ascii="Arial" w:hAnsi="Arial" w:cs="Arial"/>
          <w:sz w:val="24"/>
          <w:szCs w:val="24"/>
        </w:rPr>
      </w:pPr>
    </w:p>
    <w:p w:rsidR="008619BD" w:rsidRPr="00FF623B" w:rsidRDefault="008619BD"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проведения общественных обсуждений проектов муниципальных программ (срок обсуждения – не менее 30 календарных дней со дня опубликования </w:t>
      </w:r>
      <w:proofErr w:type="gramStart"/>
      <w:r w:rsidRPr="0028263A">
        <w:rPr>
          <w:rFonts w:ascii="Arial" w:hAnsi="Arial" w:cs="Arial"/>
          <w:sz w:val="24"/>
          <w:szCs w:val="24"/>
        </w:rPr>
        <w:t>таких  муниципальн</w:t>
      </w:r>
      <w:r w:rsidR="00835B1C" w:rsidRPr="0028263A">
        <w:rPr>
          <w:rFonts w:ascii="Arial" w:hAnsi="Arial" w:cs="Arial"/>
          <w:sz w:val="24"/>
          <w:szCs w:val="24"/>
        </w:rPr>
        <w:t>ых</w:t>
      </w:r>
      <w:proofErr w:type="gramEnd"/>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обеспеченности в срок до 1 марта года предоставления </w:t>
      </w:r>
      <w:proofErr w:type="gramStart"/>
      <w:r w:rsidRPr="00FF623B">
        <w:rPr>
          <w:rFonts w:ascii="Arial" w:hAnsi="Arial" w:cs="Arial"/>
          <w:sz w:val="24"/>
          <w:szCs w:val="24"/>
        </w:rPr>
        <w:t>субсидий  проведени</w:t>
      </w:r>
      <w:r w:rsidR="005E5D00" w:rsidRPr="00FF623B">
        <w:rPr>
          <w:rFonts w:ascii="Arial" w:hAnsi="Arial" w:cs="Arial"/>
          <w:sz w:val="24"/>
          <w:szCs w:val="24"/>
        </w:rPr>
        <w:t>я</w:t>
      </w:r>
      <w:proofErr w:type="gramEnd"/>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w:t>
      </w:r>
      <w:r w:rsidRPr="0028263A">
        <w:rPr>
          <w:rFonts w:ascii="Arial" w:hAnsi="Arial" w:cs="Arial"/>
          <w:sz w:val="24"/>
          <w:szCs w:val="24"/>
        </w:rPr>
        <w:lastRenderedPageBreak/>
        <w:t>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 xml:space="preserve">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001515A8" w:rsidRPr="0028263A">
        <w:rPr>
          <w:rFonts w:ascii="Arial" w:eastAsia="Calibri" w:hAnsi="Arial" w:cs="Arial"/>
          <w:bCs/>
          <w:sz w:val="24"/>
          <w:szCs w:val="24"/>
        </w:rPr>
        <w:t>цифровизации</w:t>
      </w:r>
      <w:proofErr w:type="spellEnd"/>
      <w:r w:rsidR="001515A8" w:rsidRPr="0028263A">
        <w:rPr>
          <w:rFonts w:ascii="Arial" w:eastAsia="Calibri" w:hAnsi="Arial" w:cs="Arial"/>
          <w:bCs/>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FF623B">
        <w:rPr>
          <w:rFonts w:ascii="Arial" w:hAnsi="Arial" w:cs="Arial"/>
          <w:sz w:val="24"/>
          <w:szCs w:val="24"/>
        </w:rPr>
        <w:t>софинансирования</w:t>
      </w:r>
      <w:proofErr w:type="spellEnd"/>
      <w:r w:rsidRPr="00FF623B">
        <w:rPr>
          <w:rFonts w:ascii="Arial" w:hAnsi="Arial" w:cs="Arial"/>
          <w:sz w:val="24"/>
          <w:szCs w:val="24"/>
        </w:rPr>
        <w:t xml:space="preserve">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в срок до даты заключения органом местного </w:t>
      </w:r>
      <w:proofErr w:type="gramStart"/>
      <w:r w:rsidRPr="00FF623B">
        <w:rPr>
          <w:rFonts w:ascii="Arial" w:hAnsi="Arial" w:cs="Arial"/>
          <w:sz w:val="24"/>
          <w:szCs w:val="24"/>
        </w:rPr>
        <w:t>самоуправления  муниципального</w:t>
      </w:r>
      <w:proofErr w:type="gramEnd"/>
      <w:r w:rsidRPr="00FF623B">
        <w:rPr>
          <w:rFonts w:ascii="Arial" w:hAnsi="Arial" w:cs="Arial"/>
          <w:sz w:val="24"/>
          <w:szCs w:val="24"/>
        </w:rPr>
        <w:t xml:space="preserve">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0B133C" w:rsidRPr="00FF623B">
        <w:rPr>
          <w:rFonts w:ascii="Arial" w:hAnsi="Arial" w:cs="Arial"/>
          <w:sz w:val="24"/>
          <w:szCs w:val="24"/>
        </w:rPr>
        <w:lastRenderedPageBreak/>
        <w:t>муниципального образования межведомственной комиссией в порядке, установленном такой комиссией.</w:t>
      </w:r>
    </w:p>
    <w:p w:rsidR="007B1D2B" w:rsidRPr="00FF623B" w:rsidRDefault="002D6F14"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Предусмотренные направления мероприятий представляют собой единый механизм реализации Программы, созданный для </w:t>
      </w:r>
      <w:proofErr w:type="gramStart"/>
      <w:r w:rsidRPr="00FF623B">
        <w:rPr>
          <w:rFonts w:ascii="Arial" w:hAnsi="Arial" w:cs="Arial"/>
          <w:sz w:val="24"/>
          <w:szCs w:val="24"/>
        </w:rPr>
        <w:t>решения  поставленных</w:t>
      </w:r>
      <w:proofErr w:type="gramEnd"/>
      <w:r w:rsidRPr="00FF623B">
        <w:rPr>
          <w:rFonts w:ascii="Arial" w:hAnsi="Arial" w:cs="Arial"/>
          <w:sz w:val="24"/>
          <w:szCs w:val="24"/>
        </w:rPr>
        <w:t xml:space="preserve">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b/>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BE73BD">
      <w:pPr>
        <w:spacing w:after="0" w:line="240" w:lineRule="auto"/>
        <w:jc w:val="both"/>
        <w:rPr>
          <w:rFonts w:ascii="Arial" w:hAnsi="Arial" w:cs="Arial"/>
          <w:sz w:val="24"/>
          <w:szCs w:val="24"/>
        </w:rPr>
      </w:pPr>
    </w:p>
    <w:p w:rsidR="000C78E0"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1"/>
    <w:p w:rsidR="00310964" w:rsidRPr="00FF623B" w:rsidRDefault="00310964" w:rsidP="00BE73BD">
      <w:pPr>
        <w:rPr>
          <w:rFonts w:ascii="Arial" w:hAnsi="Arial" w:cs="Arial"/>
          <w:sz w:val="24"/>
          <w:szCs w:val="24"/>
        </w:rPr>
        <w:sectPr w:rsidR="00310964" w:rsidRPr="00FF623B" w:rsidSect="00B77C49">
          <w:pgSz w:w="11906" w:h="16838"/>
          <w:pgMar w:top="1134" w:right="707" w:bottom="1134" w:left="1701" w:header="709" w:footer="709" w:gutter="0"/>
          <w:cols w:space="708"/>
          <w:docGrid w:linePitch="360"/>
        </w:sectPr>
      </w:pPr>
    </w:p>
    <w:p w:rsidR="00953EE6" w:rsidRPr="00FF623B" w:rsidRDefault="00F75575"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w:t>
      </w:r>
      <w:proofErr w:type="gramEnd"/>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t xml:space="preserve">на </w:t>
      </w:r>
      <w:r w:rsidR="00953EE6" w:rsidRPr="00FF623B">
        <w:rPr>
          <w:rFonts w:ascii="Courier New" w:hAnsi="Courier New" w:cs="Courier New"/>
        </w:rPr>
        <w:t xml:space="preserve"> территории</w:t>
      </w:r>
      <w:proofErr w:type="gramEnd"/>
      <w:r w:rsidR="00953EE6" w:rsidRPr="00FF623B">
        <w:rPr>
          <w:rFonts w:ascii="Courier New" w:hAnsi="Courier New" w:cs="Courier New"/>
        </w:rPr>
        <w:t xml:space="preserve">  Оекского  муниципального </w:t>
      </w:r>
    </w:p>
    <w:p w:rsidR="00F75575" w:rsidRPr="00FF623B" w:rsidRDefault="00953EE6" w:rsidP="00BE73BD">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BE73BD">
      <w:pPr>
        <w:spacing w:after="0" w:line="240" w:lineRule="auto"/>
        <w:jc w:val="center"/>
        <w:rPr>
          <w:rFonts w:ascii="Arial" w:hAnsi="Arial" w:cs="Arial"/>
          <w:sz w:val="24"/>
          <w:szCs w:val="24"/>
        </w:rPr>
      </w:pPr>
    </w:p>
    <w:p w:rsidR="0090564B" w:rsidRPr="00FF623B" w:rsidRDefault="0090564B" w:rsidP="00BE73BD">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BE73BD">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BE73BD">
            <w:pPr>
              <w:jc w:val="center"/>
              <w:rPr>
                <w:rFonts w:ascii="Courier New" w:eastAsia="Times New Roman" w:hAnsi="Courier New" w:cs="Courier New"/>
                <w:lang w:eastAsia="ru-RU"/>
              </w:rPr>
            </w:pPr>
          </w:p>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BE73BD">
            <w:pPr>
              <w:jc w:val="center"/>
              <w:rPr>
                <w:rFonts w:ascii="Courier New" w:hAnsi="Courier New" w:cs="Courier New"/>
                <w:bCs/>
              </w:rPr>
            </w:pPr>
          </w:p>
          <w:p w:rsidR="004647C5" w:rsidRPr="00FF623B" w:rsidRDefault="004647C5" w:rsidP="00BE73BD">
            <w:pPr>
              <w:jc w:val="cente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BE73BD">
            <w:pP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BE73BD">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BE73BD">
            <w:pPr>
              <w:rPr>
                <w:rFonts w:ascii="Courier New" w:hAnsi="Courier New" w:cs="Courier New"/>
                <w:bCs/>
              </w:rPr>
            </w:pPr>
          </w:p>
          <w:p w:rsidR="004647C5" w:rsidRPr="00FF623B" w:rsidRDefault="001F7DCE" w:rsidP="00BE73BD">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BE73BD">
            <w:pPr>
              <w:pStyle w:val="TableParagraph"/>
              <w:ind w:left="102" w:right="561"/>
              <w:rPr>
                <w:rFonts w:ascii="Courier New" w:hAnsi="Courier New" w:cs="Courier New"/>
                <w:spacing w:val="-1"/>
                <w:lang w:val="ru-RU"/>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BE73BD">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BE73BD">
            <w:pPr>
              <w:pStyle w:val="TableParagraph"/>
              <w:ind w:left="102" w:right="561"/>
              <w:jc w:val="center"/>
              <w:rPr>
                <w:rFonts w:ascii="Courier New" w:hAnsi="Courier New" w:cs="Courier New"/>
                <w:spacing w:val="-1"/>
                <w:lang w:val="ru-RU"/>
              </w:rPr>
            </w:pPr>
          </w:p>
          <w:p w:rsidR="00257525" w:rsidRPr="00FF623B" w:rsidRDefault="00257525"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BE73BD">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BE73BD">
            <w:pPr>
              <w:pStyle w:val="TableParagraph"/>
              <w:ind w:left="102" w:right="561"/>
              <w:jc w:val="center"/>
              <w:rPr>
                <w:rFonts w:ascii="Courier New" w:hAnsi="Courier New" w:cs="Courier New"/>
                <w:spacing w:val="-1"/>
                <w:lang w:val="ru-RU"/>
              </w:rPr>
            </w:pPr>
          </w:p>
          <w:p w:rsidR="00257525" w:rsidRPr="00FF623B" w:rsidRDefault="00C3798F"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BE73BD">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BE73BD">
      <w:pPr>
        <w:spacing w:after="0" w:line="240" w:lineRule="auto"/>
        <w:rPr>
          <w:rFonts w:ascii="Arial" w:hAnsi="Arial" w:cs="Arial"/>
          <w:bCs/>
          <w:sz w:val="24"/>
          <w:szCs w:val="24"/>
        </w:rPr>
      </w:pPr>
    </w:p>
    <w:p w:rsidR="008A390E" w:rsidRPr="00FF623B" w:rsidRDefault="008A390E" w:rsidP="00BE73BD">
      <w:pPr>
        <w:spacing w:after="0" w:line="240" w:lineRule="auto"/>
        <w:rPr>
          <w:rFonts w:ascii="Arial" w:hAnsi="Arial" w:cs="Arial"/>
          <w:bCs/>
          <w:sz w:val="24"/>
          <w:szCs w:val="24"/>
        </w:rPr>
      </w:pPr>
    </w:p>
    <w:p w:rsidR="00AE2BE4" w:rsidRPr="00FF623B" w:rsidRDefault="00AE2BE4" w:rsidP="00BE73BD">
      <w:pPr>
        <w:spacing w:after="0" w:line="240" w:lineRule="auto"/>
        <w:rPr>
          <w:rFonts w:ascii="Arial" w:hAnsi="Arial" w:cs="Arial"/>
          <w:sz w:val="24"/>
          <w:szCs w:val="24"/>
        </w:rPr>
      </w:pPr>
    </w:p>
    <w:p w:rsidR="00AE2BE4" w:rsidRPr="00FF623B" w:rsidRDefault="00AE2BE4" w:rsidP="00BE73BD">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BE73BD">
      <w:pPr>
        <w:spacing w:after="0" w:line="240" w:lineRule="auto"/>
        <w:rPr>
          <w:rFonts w:ascii="Arial" w:hAnsi="Arial" w:cs="Arial"/>
          <w:sz w:val="24"/>
          <w:szCs w:val="24"/>
        </w:rPr>
      </w:pPr>
    </w:p>
    <w:p w:rsidR="0090564B" w:rsidRPr="00FF623B" w:rsidRDefault="0090564B" w:rsidP="00BE73BD">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BE73BD">
      <w:pPr>
        <w:spacing w:after="0" w:line="240" w:lineRule="auto"/>
        <w:ind w:right="567"/>
        <w:jc w:val="right"/>
        <w:rPr>
          <w:rFonts w:ascii="Courier New" w:hAnsi="Courier New" w:cs="Courier New"/>
        </w:rPr>
      </w:pP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BE73BD">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F87C0C">
        <w:trPr>
          <w:jc w:val="center"/>
        </w:trPr>
        <w:tc>
          <w:tcPr>
            <w:tcW w:w="534"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w:t>
            </w:r>
          </w:p>
        </w:tc>
        <w:tc>
          <w:tcPr>
            <w:tcW w:w="9341" w:type="dxa"/>
            <w:gridSpan w:val="5"/>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Общая площадь дворовой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693EBE" w:rsidRPr="00FF623B" w:rsidTr="00F87C0C">
        <w:trPr>
          <w:jc w:val="center"/>
        </w:trPr>
        <w:tc>
          <w:tcPr>
            <w:tcW w:w="534" w:type="dxa"/>
            <w:vMerge/>
            <w:shd w:val="clear" w:color="auto" w:fill="auto"/>
          </w:tcPr>
          <w:p w:rsidR="00693EBE" w:rsidRPr="00FF623B" w:rsidRDefault="00693EBE" w:rsidP="00BE73BD">
            <w:pPr>
              <w:jc w:val="center"/>
              <w:rPr>
                <w:rFonts w:ascii="Courier New" w:hAnsi="Courier New" w:cs="Courier New"/>
              </w:rPr>
            </w:pPr>
          </w:p>
        </w:tc>
        <w:tc>
          <w:tcPr>
            <w:tcW w:w="2254"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населенный пункт</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улица </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shd w:val="clear" w:color="auto" w:fill="auto"/>
          </w:tcPr>
          <w:p w:rsidR="00693EBE" w:rsidRPr="00FF623B" w:rsidRDefault="00693EBE" w:rsidP="00BE73BD">
            <w:pPr>
              <w:jc w:val="center"/>
              <w:rPr>
                <w:rFonts w:ascii="Courier New" w:hAnsi="Courier New" w:cs="Courier New"/>
              </w:rPr>
            </w:pPr>
          </w:p>
        </w:tc>
        <w:tc>
          <w:tcPr>
            <w:tcW w:w="1843" w:type="dxa"/>
            <w:vMerge/>
            <w:shd w:val="clear" w:color="auto" w:fill="auto"/>
          </w:tcPr>
          <w:p w:rsidR="00693EBE" w:rsidRPr="00FF623B" w:rsidRDefault="00693EBE" w:rsidP="00BE73BD">
            <w:pPr>
              <w:jc w:val="center"/>
              <w:rPr>
                <w:rFonts w:ascii="Courier New" w:hAnsi="Courier New" w:cs="Courier New"/>
              </w:rPr>
            </w:pPr>
          </w:p>
        </w:tc>
        <w:tc>
          <w:tcPr>
            <w:tcW w:w="2119" w:type="dxa"/>
            <w:vMerge/>
            <w:shd w:val="clear" w:color="auto" w:fill="auto"/>
          </w:tcPr>
          <w:p w:rsidR="00693EBE" w:rsidRPr="00FF623B" w:rsidRDefault="00693EBE" w:rsidP="00BE73BD">
            <w:pPr>
              <w:jc w:val="center"/>
              <w:rPr>
                <w:rFonts w:ascii="Courier New" w:hAnsi="Courier New" w:cs="Courier New"/>
              </w:rPr>
            </w:pP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210882" w:rsidP="00BE73BD">
            <w:pPr>
              <w:jc w:val="center"/>
              <w:rPr>
                <w:rFonts w:ascii="Courier New" w:hAnsi="Courier New" w:cs="Courier New"/>
                <w:b/>
              </w:rPr>
            </w:pPr>
            <w:r w:rsidRPr="00FF623B">
              <w:rPr>
                <w:rFonts w:ascii="Courier New" w:hAnsi="Courier New" w:cs="Courier New"/>
                <w:b/>
              </w:rPr>
              <w:t>2018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693EBE" w:rsidRPr="00FF623B" w:rsidTr="00F87C0C">
        <w:trPr>
          <w:jc w:val="center"/>
        </w:trPr>
        <w:tc>
          <w:tcPr>
            <w:tcW w:w="534" w:type="dxa"/>
            <w:shd w:val="clear" w:color="auto" w:fill="auto"/>
          </w:tcPr>
          <w:p w:rsidR="00693EBE" w:rsidRPr="00FF623B" w:rsidRDefault="006067B3" w:rsidP="00BE73BD">
            <w:pPr>
              <w:jc w:val="center"/>
              <w:rPr>
                <w:rFonts w:ascii="Courier New" w:hAnsi="Courier New" w:cs="Courier New"/>
              </w:rPr>
            </w:pPr>
            <w:r w:rsidRPr="00FF623B">
              <w:rPr>
                <w:rFonts w:ascii="Courier New" w:hAnsi="Courier New" w:cs="Courier New"/>
              </w:rPr>
              <w:t>1</w:t>
            </w:r>
          </w:p>
        </w:tc>
        <w:tc>
          <w:tcPr>
            <w:tcW w:w="2254" w:type="dxa"/>
            <w:shd w:val="clear" w:color="auto" w:fill="auto"/>
            <w:vAlign w:val="center"/>
          </w:tcPr>
          <w:p w:rsidR="00693EBE" w:rsidRPr="00FF623B" w:rsidRDefault="00693EBE"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proofErr w:type="spellStart"/>
            <w:r w:rsidRPr="00FF623B">
              <w:rPr>
                <w:rFonts w:ascii="Courier New" w:hAnsi="Courier New" w:cs="Courier New"/>
              </w:rPr>
              <w:t>Оек</w:t>
            </w:r>
            <w:proofErr w:type="spellEnd"/>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18А</w:t>
            </w:r>
          </w:p>
        </w:tc>
        <w:tc>
          <w:tcPr>
            <w:tcW w:w="1276" w:type="dxa"/>
            <w:shd w:val="clear" w:color="auto" w:fill="auto"/>
          </w:tcPr>
          <w:p w:rsidR="00693EBE" w:rsidRPr="00FF623B" w:rsidRDefault="005D1936" w:rsidP="00BE73BD">
            <w:pPr>
              <w:jc w:val="center"/>
              <w:rPr>
                <w:rFonts w:ascii="Courier New" w:hAnsi="Courier New" w:cs="Courier New"/>
              </w:rPr>
            </w:pPr>
            <w:r w:rsidRPr="00FF623B">
              <w:rPr>
                <w:rFonts w:ascii="Courier New" w:hAnsi="Courier New" w:cs="Courier New"/>
              </w:rPr>
              <w:t>1300</w:t>
            </w:r>
          </w:p>
        </w:tc>
        <w:tc>
          <w:tcPr>
            <w:tcW w:w="1843"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55</w:t>
            </w:r>
          </w:p>
        </w:tc>
        <w:tc>
          <w:tcPr>
            <w:tcW w:w="2119" w:type="dxa"/>
            <w:shd w:val="clear" w:color="auto" w:fill="auto"/>
          </w:tcPr>
          <w:p w:rsidR="00D240E4" w:rsidRPr="00FF623B" w:rsidRDefault="00D86E29" w:rsidP="00BE73BD">
            <w:pPr>
              <w:jc w:val="center"/>
              <w:rPr>
                <w:rFonts w:ascii="Courier New" w:hAnsi="Courier New" w:cs="Courier New"/>
              </w:rPr>
            </w:pPr>
            <w:r>
              <w:rPr>
                <w:rFonts w:ascii="Courier New" w:hAnsi="Courier New" w:cs="Courier New"/>
              </w:rPr>
              <w:t>1971,20</w:t>
            </w: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D83E4D" w:rsidP="00BE73BD">
            <w:pPr>
              <w:jc w:val="center"/>
              <w:rPr>
                <w:rFonts w:ascii="Courier New" w:hAnsi="Courier New" w:cs="Courier New"/>
                <w:b/>
              </w:rPr>
            </w:pPr>
            <w:r w:rsidRPr="00FF623B">
              <w:rPr>
                <w:rFonts w:ascii="Courier New" w:hAnsi="Courier New" w:cs="Courier New"/>
                <w:b/>
              </w:rPr>
              <w:t>2020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D83E4D" w:rsidRPr="00FF623B" w:rsidTr="00F87C0C">
        <w:trPr>
          <w:jc w:val="center"/>
        </w:trPr>
        <w:tc>
          <w:tcPr>
            <w:tcW w:w="534" w:type="dxa"/>
            <w:shd w:val="clear" w:color="auto" w:fill="auto"/>
          </w:tcPr>
          <w:p w:rsidR="00D83E4D" w:rsidRPr="00FF623B" w:rsidRDefault="006067B3" w:rsidP="00BE73BD">
            <w:pPr>
              <w:jc w:val="center"/>
              <w:rPr>
                <w:rFonts w:ascii="Courier New" w:hAnsi="Courier New" w:cs="Courier New"/>
              </w:rPr>
            </w:pPr>
            <w:r w:rsidRPr="00FF623B">
              <w:rPr>
                <w:rFonts w:ascii="Courier New" w:hAnsi="Courier New" w:cs="Courier New"/>
              </w:rPr>
              <w:t>2</w:t>
            </w:r>
          </w:p>
        </w:tc>
        <w:tc>
          <w:tcPr>
            <w:tcW w:w="2254" w:type="dxa"/>
            <w:shd w:val="clear" w:color="auto" w:fill="auto"/>
            <w:vAlign w:val="center"/>
          </w:tcPr>
          <w:p w:rsidR="00D83E4D" w:rsidRPr="00FF623B" w:rsidRDefault="00D83E4D"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пер. Больничный</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1</w:t>
            </w:r>
          </w:p>
        </w:tc>
        <w:tc>
          <w:tcPr>
            <w:tcW w:w="1276"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1798</w:t>
            </w:r>
          </w:p>
        </w:tc>
        <w:tc>
          <w:tcPr>
            <w:tcW w:w="1843"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151</w:t>
            </w:r>
          </w:p>
        </w:tc>
        <w:tc>
          <w:tcPr>
            <w:tcW w:w="2119" w:type="dxa"/>
            <w:shd w:val="clear" w:color="auto" w:fill="auto"/>
          </w:tcPr>
          <w:p w:rsidR="00D83E4D" w:rsidRPr="00FF623B" w:rsidRDefault="00D86E29" w:rsidP="00BE73BD">
            <w:pPr>
              <w:jc w:val="center"/>
              <w:rPr>
                <w:rFonts w:ascii="Courier New" w:hAnsi="Courier New" w:cs="Courier New"/>
              </w:rPr>
            </w:pPr>
            <w:r>
              <w:rPr>
                <w:rFonts w:ascii="Courier New" w:hAnsi="Courier New" w:cs="Courier New"/>
              </w:rPr>
              <w:t>2409,99</w:t>
            </w:r>
          </w:p>
        </w:tc>
      </w:tr>
      <w:tr w:rsidR="00D83E4D" w:rsidRPr="00FF623B" w:rsidTr="00F87C0C">
        <w:trPr>
          <w:jc w:val="center"/>
        </w:trPr>
        <w:tc>
          <w:tcPr>
            <w:tcW w:w="534" w:type="dxa"/>
            <w:shd w:val="clear" w:color="auto" w:fill="auto"/>
          </w:tcPr>
          <w:p w:rsidR="00D83E4D" w:rsidRPr="00FF623B" w:rsidRDefault="00D83E4D" w:rsidP="00BE73BD">
            <w:pPr>
              <w:jc w:val="center"/>
              <w:rPr>
                <w:rFonts w:ascii="Courier New" w:hAnsi="Courier New" w:cs="Courier New"/>
              </w:rPr>
            </w:pPr>
          </w:p>
        </w:tc>
        <w:tc>
          <w:tcPr>
            <w:tcW w:w="2254" w:type="dxa"/>
            <w:shd w:val="clear" w:color="auto" w:fill="auto"/>
            <w:vAlign w:val="center"/>
          </w:tcPr>
          <w:p w:rsidR="00D83E4D" w:rsidRPr="00FF623B" w:rsidRDefault="00D83E4D" w:rsidP="00BE73BD">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shd w:val="clear" w:color="auto" w:fill="auto"/>
          </w:tcPr>
          <w:p w:rsidR="00D83E4D" w:rsidRPr="00FF623B" w:rsidRDefault="00D83E4D" w:rsidP="00BE73BD">
            <w:pPr>
              <w:jc w:val="center"/>
              <w:rPr>
                <w:rFonts w:ascii="Courier New" w:hAnsi="Courier New" w:cs="Courier New"/>
              </w:rPr>
            </w:pPr>
          </w:p>
        </w:tc>
        <w:tc>
          <w:tcPr>
            <w:tcW w:w="1560" w:type="dxa"/>
            <w:shd w:val="clear" w:color="auto" w:fill="auto"/>
          </w:tcPr>
          <w:p w:rsidR="00D83E4D" w:rsidRPr="00FF623B" w:rsidRDefault="00D83E4D" w:rsidP="00BE73BD">
            <w:pPr>
              <w:jc w:val="center"/>
              <w:rPr>
                <w:rFonts w:ascii="Courier New" w:hAnsi="Courier New" w:cs="Courier New"/>
              </w:rPr>
            </w:pPr>
          </w:p>
        </w:tc>
        <w:tc>
          <w:tcPr>
            <w:tcW w:w="2409" w:type="dxa"/>
            <w:shd w:val="clear" w:color="auto" w:fill="auto"/>
          </w:tcPr>
          <w:p w:rsidR="00D83E4D" w:rsidRPr="00FF623B" w:rsidRDefault="00D83E4D" w:rsidP="00BE73BD">
            <w:pPr>
              <w:jc w:val="center"/>
              <w:rPr>
                <w:rFonts w:ascii="Courier New" w:hAnsi="Courier New" w:cs="Courier New"/>
              </w:rPr>
            </w:pPr>
          </w:p>
        </w:tc>
        <w:tc>
          <w:tcPr>
            <w:tcW w:w="1559" w:type="dxa"/>
            <w:shd w:val="clear" w:color="auto" w:fill="auto"/>
          </w:tcPr>
          <w:p w:rsidR="00D83E4D" w:rsidRPr="00FF623B" w:rsidRDefault="00D83E4D" w:rsidP="00BE73BD">
            <w:pPr>
              <w:jc w:val="center"/>
              <w:rPr>
                <w:rFonts w:ascii="Courier New" w:hAnsi="Courier New" w:cs="Courier New"/>
              </w:rPr>
            </w:pPr>
          </w:p>
        </w:tc>
        <w:tc>
          <w:tcPr>
            <w:tcW w:w="1276" w:type="dxa"/>
            <w:shd w:val="clear" w:color="auto" w:fill="auto"/>
          </w:tcPr>
          <w:p w:rsidR="00D83E4D" w:rsidRPr="00FF623B" w:rsidRDefault="00D83E4D" w:rsidP="00BE73BD">
            <w:pPr>
              <w:jc w:val="center"/>
              <w:rPr>
                <w:rFonts w:ascii="Courier New" w:hAnsi="Courier New" w:cs="Courier New"/>
              </w:rPr>
            </w:pPr>
          </w:p>
        </w:tc>
        <w:tc>
          <w:tcPr>
            <w:tcW w:w="1843" w:type="dxa"/>
            <w:shd w:val="clear" w:color="auto" w:fill="auto"/>
          </w:tcPr>
          <w:p w:rsidR="00D83E4D" w:rsidRPr="00FF623B" w:rsidRDefault="00D83E4D" w:rsidP="00BE73BD">
            <w:pPr>
              <w:jc w:val="center"/>
              <w:rPr>
                <w:rFonts w:ascii="Courier New" w:hAnsi="Courier New" w:cs="Courier New"/>
              </w:rPr>
            </w:pPr>
          </w:p>
        </w:tc>
        <w:tc>
          <w:tcPr>
            <w:tcW w:w="2119" w:type="dxa"/>
            <w:shd w:val="clear" w:color="auto" w:fill="auto"/>
          </w:tcPr>
          <w:p w:rsidR="00D83E4D" w:rsidRPr="00FF623B" w:rsidRDefault="00D83E4D" w:rsidP="00BE73BD">
            <w:pPr>
              <w:jc w:val="center"/>
              <w:rPr>
                <w:rFonts w:ascii="Courier New" w:hAnsi="Courier New" w:cs="Courier New"/>
              </w:rPr>
            </w:pPr>
          </w:p>
        </w:tc>
      </w:tr>
      <w:tr w:rsidR="002336F8" w:rsidRPr="00FF623B" w:rsidTr="00F87C0C">
        <w:trPr>
          <w:trHeight w:val="561"/>
          <w:jc w:val="center"/>
        </w:trPr>
        <w:tc>
          <w:tcPr>
            <w:tcW w:w="534" w:type="dxa"/>
            <w:shd w:val="clear" w:color="auto" w:fill="auto"/>
          </w:tcPr>
          <w:p w:rsidR="002336F8" w:rsidRPr="00FF623B" w:rsidRDefault="006067B3" w:rsidP="00BE73BD">
            <w:pPr>
              <w:jc w:val="center"/>
              <w:rPr>
                <w:rFonts w:ascii="Courier New" w:hAnsi="Courier New" w:cs="Courier New"/>
              </w:rPr>
            </w:pPr>
            <w:r w:rsidRPr="00FF623B">
              <w:rPr>
                <w:rFonts w:ascii="Courier New" w:hAnsi="Courier New" w:cs="Courier New"/>
              </w:rPr>
              <w:t>3</w:t>
            </w:r>
          </w:p>
        </w:tc>
        <w:tc>
          <w:tcPr>
            <w:tcW w:w="2254" w:type="dxa"/>
            <w:shd w:val="clear" w:color="auto" w:fill="auto"/>
            <w:vAlign w:val="center"/>
          </w:tcPr>
          <w:p w:rsidR="002336F8" w:rsidRPr="00FF623B" w:rsidRDefault="002336F8"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2336F8" w:rsidRPr="00FF623B" w:rsidRDefault="001233FE" w:rsidP="00BE73B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61</w:t>
            </w:r>
          </w:p>
        </w:tc>
        <w:tc>
          <w:tcPr>
            <w:tcW w:w="1276"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46</w:t>
            </w:r>
          </w:p>
        </w:tc>
        <w:tc>
          <w:tcPr>
            <w:tcW w:w="2119" w:type="dxa"/>
            <w:shd w:val="clear" w:color="auto" w:fill="auto"/>
          </w:tcPr>
          <w:p w:rsidR="002336F8" w:rsidRPr="00F87C0C" w:rsidRDefault="00C17556" w:rsidP="00DB034E">
            <w:pPr>
              <w:jc w:val="center"/>
              <w:rPr>
                <w:rFonts w:ascii="Courier New" w:hAnsi="Courier New" w:cs="Courier New"/>
              </w:rPr>
            </w:pPr>
            <w:r w:rsidRPr="00F87C0C">
              <w:rPr>
                <w:rFonts w:ascii="Courier New" w:hAnsi="Courier New" w:cs="Courier New"/>
              </w:rPr>
              <w:t>1</w:t>
            </w:r>
            <w:r w:rsidR="00F87C0C">
              <w:rPr>
                <w:rFonts w:ascii="Courier New" w:hAnsi="Courier New" w:cs="Courier New"/>
              </w:rPr>
              <w:t> 703,</w:t>
            </w:r>
            <w:r w:rsidR="00DB034E">
              <w:rPr>
                <w:rFonts w:ascii="Courier New" w:hAnsi="Courier New" w:cs="Courier New"/>
              </w:rPr>
              <w:t>5</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c>
          <w:tcPr>
            <w:tcW w:w="1559" w:type="dxa"/>
            <w:shd w:val="clear" w:color="auto" w:fill="auto"/>
          </w:tcPr>
          <w:p w:rsidR="00737103" w:rsidRPr="00FF623B" w:rsidRDefault="00737103" w:rsidP="00BE73BD">
            <w:pPr>
              <w:jc w:val="center"/>
              <w:rPr>
                <w:rFonts w:ascii="Courier New" w:hAnsi="Courier New" w:cs="Courier New"/>
              </w:rPr>
            </w:pPr>
          </w:p>
        </w:tc>
        <w:tc>
          <w:tcPr>
            <w:tcW w:w="1560" w:type="dxa"/>
            <w:shd w:val="clear" w:color="auto" w:fill="auto"/>
          </w:tcPr>
          <w:p w:rsidR="00737103" w:rsidRPr="00FF623B" w:rsidRDefault="00737103" w:rsidP="00BE73BD">
            <w:pPr>
              <w:jc w:val="center"/>
              <w:rPr>
                <w:rFonts w:ascii="Courier New" w:hAnsi="Courier New" w:cs="Courier New"/>
              </w:rPr>
            </w:pPr>
          </w:p>
        </w:tc>
        <w:tc>
          <w:tcPr>
            <w:tcW w:w="2409" w:type="dxa"/>
            <w:shd w:val="clear" w:color="auto" w:fill="auto"/>
          </w:tcPr>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p>
        </w:tc>
        <w:tc>
          <w:tcPr>
            <w:tcW w:w="1276" w:type="dxa"/>
            <w:shd w:val="clear" w:color="auto" w:fill="auto"/>
          </w:tcPr>
          <w:p w:rsidR="00737103" w:rsidRPr="00FF623B" w:rsidRDefault="00737103" w:rsidP="00BE73BD">
            <w:pPr>
              <w:jc w:val="center"/>
              <w:rPr>
                <w:rFonts w:ascii="Courier New" w:hAnsi="Courier New" w:cs="Courier New"/>
              </w:rPr>
            </w:pPr>
          </w:p>
        </w:tc>
        <w:tc>
          <w:tcPr>
            <w:tcW w:w="1843" w:type="dxa"/>
            <w:shd w:val="clear" w:color="auto" w:fill="auto"/>
          </w:tcPr>
          <w:p w:rsidR="00737103" w:rsidRPr="00FF623B" w:rsidRDefault="00737103" w:rsidP="00BE73BD">
            <w:pPr>
              <w:jc w:val="center"/>
              <w:rPr>
                <w:rFonts w:ascii="Courier New" w:hAnsi="Courier New" w:cs="Courier New"/>
              </w:rPr>
            </w:pPr>
          </w:p>
        </w:tc>
        <w:tc>
          <w:tcPr>
            <w:tcW w:w="2119" w:type="dxa"/>
            <w:shd w:val="clear" w:color="auto" w:fill="auto"/>
          </w:tcPr>
          <w:p w:rsidR="00737103" w:rsidRDefault="00737103" w:rsidP="00BE73BD">
            <w:pPr>
              <w:jc w:val="center"/>
              <w:rPr>
                <w:rFonts w:ascii="Courier New" w:hAnsi="Courier New" w:cs="Courier New"/>
              </w:rPr>
            </w:pP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4</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32</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2000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38</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5</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34</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30</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lastRenderedPageBreak/>
              <w:t>6</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36</w:t>
            </w:r>
          </w:p>
        </w:tc>
        <w:tc>
          <w:tcPr>
            <w:tcW w:w="1276"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32</w:t>
            </w:r>
          </w:p>
        </w:tc>
        <w:tc>
          <w:tcPr>
            <w:tcW w:w="2119" w:type="dxa"/>
            <w:shd w:val="clear" w:color="auto" w:fill="auto"/>
          </w:tcPr>
          <w:p w:rsidR="004C3808" w:rsidRPr="00F87C0C" w:rsidRDefault="004C3808" w:rsidP="004C3808">
            <w:pPr>
              <w:jc w:val="center"/>
              <w:rPr>
                <w:rFonts w:ascii="Courier New" w:hAnsi="Courier New" w:cs="Courier New"/>
              </w:rPr>
            </w:pPr>
            <w:r w:rsidRPr="00F87C0C">
              <w:rPr>
                <w:rFonts w:ascii="Courier New" w:hAnsi="Courier New" w:cs="Courier New"/>
              </w:rPr>
              <w:t>1500,0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7</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38</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700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39</w:t>
            </w:r>
          </w:p>
        </w:tc>
        <w:tc>
          <w:tcPr>
            <w:tcW w:w="211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1</w:t>
            </w:r>
            <w:r>
              <w:rPr>
                <w:rFonts w:ascii="Courier New" w:hAnsi="Courier New" w:cs="Courier New"/>
              </w:rPr>
              <w:t>5</w:t>
            </w:r>
            <w:r w:rsidRPr="00FF623B">
              <w:rPr>
                <w:rFonts w:ascii="Courier New" w:hAnsi="Courier New" w:cs="Courier New"/>
              </w:rPr>
              <w:t>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8</w:t>
            </w:r>
          </w:p>
        </w:tc>
        <w:tc>
          <w:tcPr>
            <w:tcW w:w="2254" w:type="dxa"/>
            <w:shd w:val="clear" w:color="auto" w:fill="auto"/>
            <w:vAlign w:val="center"/>
          </w:tcPr>
          <w:p w:rsidR="004C3808" w:rsidRPr="00FF623B" w:rsidRDefault="004C3808" w:rsidP="004C3808">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47</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1500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59</w:t>
            </w:r>
          </w:p>
        </w:tc>
        <w:tc>
          <w:tcPr>
            <w:tcW w:w="2119"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1</w:t>
            </w:r>
            <w:r w:rsidRPr="00FF623B">
              <w:rPr>
                <w:rFonts w:ascii="Courier New" w:hAnsi="Courier New" w:cs="Courier New"/>
              </w:rPr>
              <w:t>500,0</w:t>
            </w:r>
          </w:p>
        </w:tc>
      </w:tr>
      <w:tr w:rsidR="004C3808" w:rsidRPr="00FF623B" w:rsidTr="00F87C0C">
        <w:trPr>
          <w:jc w:val="center"/>
        </w:trPr>
        <w:tc>
          <w:tcPr>
            <w:tcW w:w="534"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9</w:t>
            </w:r>
          </w:p>
        </w:tc>
        <w:tc>
          <w:tcPr>
            <w:tcW w:w="2254" w:type="dxa"/>
            <w:shd w:val="clear" w:color="auto" w:fill="auto"/>
            <w:vAlign w:val="center"/>
          </w:tcPr>
          <w:p w:rsidR="004C3808" w:rsidRDefault="004C3808" w:rsidP="004C3808">
            <w:pPr>
              <w:jc w:val="center"/>
              <w:rPr>
                <w:rFonts w:ascii="Courier New" w:hAnsi="Courier New" w:cs="Courier New"/>
              </w:rPr>
            </w:pPr>
            <w:r w:rsidRPr="00FF623B">
              <w:rPr>
                <w:rFonts w:ascii="Courier New" w:hAnsi="Courier New" w:cs="Courier New"/>
              </w:rPr>
              <w:t>Иркутский район</w:t>
            </w:r>
          </w:p>
          <w:p w:rsidR="004C3808" w:rsidRDefault="004C3808" w:rsidP="004C3808">
            <w:pPr>
              <w:jc w:val="center"/>
              <w:rPr>
                <w:rFonts w:ascii="Courier New" w:hAnsi="Courier New" w:cs="Courier New"/>
              </w:rPr>
            </w:pPr>
          </w:p>
          <w:p w:rsidR="004C3808" w:rsidRPr="00FF623B" w:rsidRDefault="004C3808" w:rsidP="004C3808">
            <w:pPr>
              <w:jc w:val="center"/>
              <w:rPr>
                <w:rFonts w:ascii="Courier New" w:hAnsi="Courier New" w:cs="Courier New"/>
              </w:rPr>
            </w:pP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81</w:t>
            </w:r>
          </w:p>
        </w:tc>
        <w:tc>
          <w:tcPr>
            <w:tcW w:w="1276"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2000</w:t>
            </w:r>
          </w:p>
        </w:tc>
        <w:tc>
          <w:tcPr>
            <w:tcW w:w="1843" w:type="dxa"/>
            <w:shd w:val="clear" w:color="auto" w:fill="auto"/>
          </w:tcPr>
          <w:p w:rsidR="004C3808" w:rsidRPr="00FF623B" w:rsidRDefault="004C3808" w:rsidP="004C3808">
            <w:pPr>
              <w:jc w:val="center"/>
              <w:rPr>
                <w:rFonts w:ascii="Courier New" w:hAnsi="Courier New" w:cs="Courier New"/>
              </w:rPr>
            </w:pPr>
            <w:r w:rsidRPr="00FF623B">
              <w:rPr>
                <w:rFonts w:ascii="Courier New" w:hAnsi="Courier New" w:cs="Courier New"/>
              </w:rPr>
              <w:t>86</w:t>
            </w:r>
          </w:p>
        </w:tc>
        <w:tc>
          <w:tcPr>
            <w:tcW w:w="2119" w:type="dxa"/>
            <w:shd w:val="clear" w:color="auto" w:fill="auto"/>
          </w:tcPr>
          <w:p w:rsidR="004C3808" w:rsidRPr="00FF623B" w:rsidRDefault="004C3808" w:rsidP="004C3808">
            <w:pPr>
              <w:jc w:val="center"/>
              <w:rPr>
                <w:rFonts w:ascii="Courier New" w:hAnsi="Courier New" w:cs="Courier New"/>
              </w:rPr>
            </w:pPr>
            <w:r>
              <w:rPr>
                <w:rFonts w:ascii="Courier New" w:hAnsi="Courier New" w:cs="Courier New"/>
              </w:rPr>
              <w:t>15</w:t>
            </w:r>
            <w:r w:rsidRPr="00FF623B">
              <w:rPr>
                <w:rFonts w:ascii="Courier New" w:hAnsi="Courier New" w:cs="Courier New"/>
              </w:rPr>
              <w:t>00,0</w:t>
            </w:r>
          </w:p>
        </w:tc>
      </w:tr>
    </w:tbl>
    <w:p w:rsidR="00AE2BE4" w:rsidRPr="00FF623B" w:rsidRDefault="00AE2BE4" w:rsidP="00BE73BD">
      <w:pPr>
        <w:pStyle w:val="ConsPlusNormal"/>
        <w:tabs>
          <w:tab w:val="left" w:pos="1845"/>
        </w:tabs>
        <w:ind w:firstLine="709"/>
        <w:rPr>
          <w:rFonts w:ascii="Arial" w:hAnsi="Arial" w:cs="Arial"/>
          <w:sz w:val="24"/>
          <w:szCs w:val="24"/>
        </w:rPr>
      </w:pPr>
    </w:p>
    <w:p w:rsidR="00AE2BE4" w:rsidRPr="00FF623B" w:rsidRDefault="00AE2BE4" w:rsidP="00BE73BD">
      <w:pPr>
        <w:tabs>
          <w:tab w:val="left" w:pos="8430"/>
        </w:tabs>
        <w:spacing w:after="0" w:line="240" w:lineRule="auto"/>
        <w:rPr>
          <w:lang w:eastAsia="ru-RU"/>
        </w:rPr>
      </w:pPr>
    </w:p>
    <w:p w:rsidR="00AE2BE4" w:rsidRPr="00FF623B" w:rsidRDefault="00AE2BE4" w:rsidP="00BE73BD">
      <w:pPr>
        <w:spacing w:after="0" w:line="240" w:lineRule="auto"/>
        <w:rPr>
          <w:lang w:eastAsia="ru-RU"/>
        </w:rPr>
      </w:pPr>
    </w:p>
    <w:p w:rsidR="00310964" w:rsidRPr="00FF623B" w:rsidRDefault="00310964" w:rsidP="00BE73BD">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3  к муниципальной программе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BE73BD">
      <w:pPr>
        <w:spacing w:after="0" w:line="240" w:lineRule="auto"/>
        <w:jc w:val="center"/>
        <w:rPr>
          <w:rFonts w:ascii="Arial" w:hAnsi="Arial" w:cs="Arial"/>
          <w:sz w:val="24"/>
          <w:szCs w:val="24"/>
        </w:rPr>
      </w:pP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w:t>
      </w:r>
      <w:proofErr w:type="gramStart"/>
      <w:r w:rsidRPr="00FF623B">
        <w:rPr>
          <w:rFonts w:ascii="Arial" w:hAnsi="Arial" w:cs="Arial"/>
          <w:b/>
          <w:sz w:val="24"/>
          <w:szCs w:val="24"/>
        </w:rPr>
        <w:t>перечень  общественных</w:t>
      </w:r>
      <w:proofErr w:type="gramEnd"/>
      <w:r w:rsidRPr="00FF623B">
        <w:rPr>
          <w:rFonts w:ascii="Arial" w:hAnsi="Arial" w:cs="Arial"/>
          <w:b/>
          <w:sz w:val="24"/>
          <w:szCs w:val="24"/>
        </w:rPr>
        <w:t xml:space="preserve"> территорий, нуждающихся в благоустройстве </w:t>
      </w: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BE73BD">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Общая площадь территории, </w:t>
            </w:r>
            <w:proofErr w:type="spellStart"/>
            <w:r w:rsidRPr="00FF623B">
              <w:rPr>
                <w:rFonts w:ascii="Courier New" w:hAnsi="Courier New" w:cs="Courier New"/>
              </w:rPr>
              <w:t>кв.м</w:t>
            </w:r>
            <w:proofErr w:type="spellEnd"/>
            <w:r w:rsidRPr="00FF623B">
              <w:rPr>
                <w:rFonts w:ascii="Courier New" w:hAnsi="Courier New" w:cs="Courier New"/>
              </w:rPr>
              <w:t>.</w:t>
            </w:r>
          </w:p>
        </w:tc>
        <w:tc>
          <w:tcPr>
            <w:tcW w:w="1843"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w:t>
            </w:r>
            <w:proofErr w:type="spellStart"/>
            <w:r w:rsidRPr="00FF623B">
              <w:rPr>
                <w:rFonts w:ascii="Courier New" w:hAnsi="Courier New" w:cs="Courier New"/>
              </w:rPr>
              <w:t>тыс.руб</w:t>
            </w:r>
            <w:proofErr w:type="spellEnd"/>
            <w:r w:rsidRPr="00FF623B">
              <w:rPr>
                <w:rFonts w:ascii="Courier New" w:hAnsi="Courier New" w:cs="Courier New"/>
              </w:rPr>
              <w:t xml:space="preserve">. </w:t>
            </w:r>
          </w:p>
        </w:tc>
      </w:tr>
      <w:tr w:rsidR="001233FE" w:rsidRPr="00FF623B" w:rsidTr="00DF534E">
        <w:trPr>
          <w:jc w:val="center"/>
        </w:trPr>
        <w:tc>
          <w:tcPr>
            <w:tcW w:w="534" w:type="dxa"/>
            <w:vMerge/>
          </w:tcPr>
          <w:p w:rsidR="001233FE" w:rsidRPr="00FF623B" w:rsidRDefault="001233FE" w:rsidP="00BE73BD">
            <w:pPr>
              <w:jc w:val="center"/>
              <w:rPr>
                <w:rFonts w:ascii="Courier New" w:hAnsi="Courier New" w:cs="Courier New"/>
              </w:rPr>
            </w:pPr>
          </w:p>
        </w:tc>
        <w:tc>
          <w:tcPr>
            <w:tcW w:w="1984" w:type="dxa"/>
          </w:tcPr>
          <w:p w:rsidR="001233FE" w:rsidRPr="00FF623B" w:rsidRDefault="001233F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BE73BD">
            <w:pPr>
              <w:jc w:val="center"/>
              <w:rPr>
                <w:rFonts w:ascii="Courier New" w:hAnsi="Courier New" w:cs="Courier New"/>
              </w:rPr>
            </w:pPr>
          </w:p>
        </w:tc>
        <w:tc>
          <w:tcPr>
            <w:tcW w:w="1843" w:type="dxa"/>
            <w:vMerge/>
          </w:tcPr>
          <w:p w:rsidR="001233FE" w:rsidRPr="00FF623B" w:rsidRDefault="001233FE" w:rsidP="00BE73BD">
            <w:pPr>
              <w:jc w:val="center"/>
              <w:rPr>
                <w:rFonts w:ascii="Courier New" w:hAnsi="Courier New" w:cs="Courier New"/>
              </w:rPr>
            </w:pPr>
          </w:p>
        </w:tc>
        <w:tc>
          <w:tcPr>
            <w:tcW w:w="2317" w:type="dxa"/>
            <w:vMerge/>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C60605" w:rsidP="00BE73BD">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BE73BD">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1233FE" w:rsidRPr="00FF623B" w:rsidRDefault="0047619C"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BE73BD">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BE73BD">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BE73BD">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BE73BD">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BE73BD">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BE73BD">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BE73BD">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 xml:space="preserve">с. </w:t>
            </w:r>
            <w:proofErr w:type="spellStart"/>
            <w:r w:rsidRPr="00F852C2">
              <w:rPr>
                <w:rFonts w:ascii="Courier New" w:hAnsi="Courier New" w:cs="Courier New"/>
              </w:rPr>
              <w:t>Оек</w:t>
            </w:r>
            <w:proofErr w:type="spellEnd"/>
          </w:p>
        </w:tc>
        <w:tc>
          <w:tcPr>
            <w:tcW w:w="240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BE73BD">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BE73BD">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BE73BD">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w:t>
            </w:r>
            <w:r w:rsidR="00D7685A">
              <w:rPr>
                <w:rFonts w:ascii="Courier New" w:hAnsi="Courier New" w:cs="Courier New"/>
                <w:b/>
              </w:rPr>
              <w:t>5</w:t>
            </w:r>
            <w:r w:rsidRPr="00FF623B">
              <w:rPr>
                <w:rFonts w:ascii="Courier New" w:hAnsi="Courier New" w:cs="Courier New"/>
                <w:b/>
              </w:rPr>
              <w:t xml:space="preserve">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D7685A" w:rsidP="00BE73BD">
            <w:pPr>
              <w:jc w:val="center"/>
              <w:rPr>
                <w:rFonts w:ascii="Courier New" w:hAnsi="Courier New" w:cs="Courier New"/>
              </w:rPr>
            </w:pPr>
            <w:r>
              <w:rPr>
                <w:rFonts w:ascii="Courier New" w:hAnsi="Courier New" w:cs="Courier New"/>
              </w:rPr>
              <w:t>6</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BE73BD">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BE73BD">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r w:rsidR="00D7685A" w:rsidRPr="00FF623B" w:rsidTr="00DF534E">
        <w:trPr>
          <w:jc w:val="center"/>
        </w:trPr>
        <w:tc>
          <w:tcPr>
            <w:tcW w:w="534" w:type="dxa"/>
          </w:tcPr>
          <w:p w:rsidR="00D7685A" w:rsidRPr="00FF623B" w:rsidRDefault="00D7685A" w:rsidP="00BE73BD">
            <w:pPr>
              <w:jc w:val="center"/>
              <w:rPr>
                <w:rFonts w:ascii="Courier New" w:hAnsi="Courier New" w:cs="Courier New"/>
              </w:rPr>
            </w:pPr>
            <w:r>
              <w:rPr>
                <w:rFonts w:ascii="Courier New" w:hAnsi="Courier New" w:cs="Courier New"/>
              </w:rPr>
              <w:t>7</w:t>
            </w:r>
          </w:p>
        </w:tc>
        <w:tc>
          <w:tcPr>
            <w:tcW w:w="1984" w:type="dxa"/>
            <w:vAlign w:val="center"/>
          </w:tcPr>
          <w:p w:rsidR="00D7685A" w:rsidRPr="00FF623B" w:rsidRDefault="00D7685A"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7685A" w:rsidRPr="00FF623B" w:rsidRDefault="00D7685A" w:rsidP="00BE73BD">
            <w:pPr>
              <w:jc w:val="center"/>
              <w:rPr>
                <w:rFonts w:ascii="Courier New" w:hAnsi="Courier New" w:cs="Courier New"/>
              </w:rPr>
            </w:pPr>
            <w:r w:rsidRPr="00FF623B">
              <w:rPr>
                <w:rFonts w:ascii="Courier New" w:hAnsi="Courier New" w:cs="Courier New"/>
              </w:rPr>
              <w:t xml:space="preserve">с. </w:t>
            </w:r>
            <w:proofErr w:type="spellStart"/>
            <w:r w:rsidRPr="00FF623B">
              <w:rPr>
                <w:rFonts w:ascii="Courier New" w:hAnsi="Courier New" w:cs="Courier New"/>
              </w:rPr>
              <w:t>Оек</w:t>
            </w:r>
            <w:proofErr w:type="spellEnd"/>
          </w:p>
        </w:tc>
        <w:tc>
          <w:tcPr>
            <w:tcW w:w="2409" w:type="dxa"/>
          </w:tcPr>
          <w:p w:rsidR="00D7685A" w:rsidRPr="00FF623B" w:rsidRDefault="00D7685A" w:rsidP="00BE73BD">
            <w:pPr>
              <w:jc w:val="center"/>
              <w:rPr>
                <w:rFonts w:ascii="Courier New" w:hAnsi="Courier New" w:cs="Courier New"/>
              </w:rPr>
            </w:pPr>
            <w:r w:rsidRPr="00FF623B">
              <w:rPr>
                <w:rFonts w:ascii="Courier New" w:hAnsi="Courier New" w:cs="Courier New"/>
              </w:rPr>
              <w:t>Кирова</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72</w:t>
            </w:r>
          </w:p>
        </w:tc>
        <w:tc>
          <w:tcPr>
            <w:tcW w:w="1276" w:type="dxa"/>
          </w:tcPr>
          <w:p w:rsidR="00D7685A" w:rsidRPr="00FF623B" w:rsidRDefault="00D7685A" w:rsidP="00BE73BD">
            <w:pPr>
              <w:jc w:val="center"/>
              <w:rPr>
                <w:rFonts w:ascii="Courier New" w:hAnsi="Courier New" w:cs="Courier New"/>
              </w:rPr>
            </w:pPr>
            <w:r w:rsidRPr="00FF623B">
              <w:rPr>
                <w:rFonts w:ascii="Courier New" w:hAnsi="Courier New" w:cs="Courier New"/>
              </w:rPr>
              <w:t>1500</w:t>
            </w:r>
          </w:p>
        </w:tc>
        <w:tc>
          <w:tcPr>
            <w:tcW w:w="1843" w:type="dxa"/>
          </w:tcPr>
          <w:p w:rsidR="00D7685A" w:rsidRPr="00FF623B" w:rsidRDefault="00D7685A" w:rsidP="00BE73BD">
            <w:pPr>
              <w:jc w:val="center"/>
              <w:rPr>
                <w:rFonts w:ascii="Courier New" w:hAnsi="Courier New" w:cs="Courier New"/>
              </w:rPr>
            </w:pPr>
            <w:r>
              <w:rPr>
                <w:rFonts w:ascii="Courier New" w:hAnsi="Courier New" w:cs="Courier New"/>
              </w:rPr>
              <w:t>1230</w:t>
            </w:r>
          </w:p>
        </w:tc>
        <w:tc>
          <w:tcPr>
            <w:tcW w:w="2317" w:type="dxa"/>
          </w:tcPr>
          <w:p w:rsidR="00D7685A" w:rsidRPr="00FF623B" w:rsidRDefault="00D7685A" w:rsidP="00BE73BD">
            <w:pPr>
              <w:jc w:val="center"/>
              <w:rPr>
                <w:rFonts w:ascii="Courier New" w:hAnsi="Courier New" w:cs="Courier New"/>
              </w:rPr>
            </w:pPr>
            <w:r w:rsidRPr="00FF623B">
              <w:rPr>
                <w:rFonts w:ascii="Courier New" w:hAnsi="Courier New" w:cs="Courier New"/>
              </w:rPr>
              <w:t>3000,0</w:t>
            </w:r>
          </w:p>
        </w:tc>
      </w:tr>
    </w:tbl>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lastRenderedPageBreak/>
        <w:t>Приложение  №</w:t>
      </w:r>
      <w:proofErr w:type="gramEnd"/>
      <w:r w:rsidRPr="00FF623B">
        <w:rPr>
          <w:rFonts w:ascii="Courier New" w:hAnsi="Courier New" w:cs="Courier New"/>
        </w:rPr>
        <w:t xml:space="preserve">4  к муниципальной программе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BE73BD">
      <w:pPr>
        <w:spacing w:after="0" w:line="240" w:lineRule="auto"/>
        <w:ind w:firstLine="709"/>
        <w:jc w:val="right"/>
        <w:rPr>
          <w:rFonts w:ascii="Courier New" w:hAnsi="Courier New" w:cs="Courier New"/>
        </w:rPr>
      </w:pPr>
      <w:proofErr w:type="gramStart"/>
      <w:r w:rsidRPr="00FF623B">
        <w:rPr>
          <w:rFonts w:ascii="Courier New" w:hAnsi="Courier New" w:cs="Courier New"/>
        </w:rPr>
        <w:t>на  территории</w:t>
      </w:r>
      <w:proofErr w:type="gramEnd"/>
      <w:r w:rsidRPr="00FF623B">
        <w:rPr>
          <w:rFonts w:ascii="Courier New" w:hAnsi="Courier New" w:cs="Courier New"/>
        </w:rPr>
        <w:t xml:space="preserve">  Оекского  муниципального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BE73BD">
      <w:pPr>
        <w:spacing w:after="0" w:line="240" w:lineRule="auto"/>
        <w:ind w:firstLine="709"/>
        <w:jc w:val="right"/>
        <w:rPr>
          <w:rFonts w:ascii="Arial" w:hAnsi="Arial" w:cs="Arial"/>
          <w:sz w:val="24"/>
          <w:szCs w:val="24"/>
        </w:rPr>
      </w:pP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и визуальное описание предлагаемого проекта, перечня</w:t>
      </w:r>
    </w:p>
    <w:p w:rsidR="009D5F2E" w:rsidRPr="00BC7879" w:rsidRDefault="009D5F2E" w:rsidP="00BE73BD">
      <w:pPr>
        <w:spacing w:after="0" w:line="240" w:lineRule="auto"/>
        <w:ind w:firstLine="709"/>
        <w:jc w:val="center"/>
        <w:rPr>
          <w:rFonts w:ascii="Arial" w:hAnsi="Arial" w:cs="Arial"/>
          <w:b/>
          <w:sz w:val="24"/>
          <w:szCs w:val="24"/>
        </w:rPr>
      </w:pPr>
      <w:r w:rsidRPr="00BC7879">
        <w:rPr>
          <w:rFonts w:ascii="Arial" w:hAnsi="Arial" w:cs="Arial"/>
          <w:b/>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BE73BD">
      <w:pPr>
        <w:spacing w:after="0" w:line="240" w:lineRule="auto"/>
        <w:ind w:firstLine="709"/>
        <w:rPr>
          <w:rFonts w:ascii="Arial" w:hAnsi="Arial" w:cs="Arial"/>
          <w:bCs/>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BE73BD">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w:t>
      </w:r>
      <w:proofErr w:type="gramStart"/>
      <w:r w:rsidRPr="00FF623B">
        <w:rPr>
          <w:rFonts w:ascii="Arial" w:hAnsi="Arial" w:cs="Arial"/>
          <w:iCs/>
          <w:sz w:val="24"/>
          <w:szCs w:val="24"/>
        </w:rPr>
        <w:t>может быть</w:t>
      </w:r>
      <w:proofErr w:type="gramEnd"/>
      <w:r w:rsidRPr="00FF623B">
        <w:rPr>
          <w:rFonts w:ascii="Arial" w:hAnsi="Arial" w:cs="Arial"/>
          <w:iCs/>
          <w:sz w:val="24"/>
          <w:szCs w:val="24"/>
        </w:rPr>
        <w:t xml:space="preserve">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BE73BD">
      <w:pPr>
        <w:spacing w:after="0" w:line="240" w:lineRule="auto"/>
        <w:ind w:firstLine="709"/>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BE73BD">
      <w:pPr>
        <w:spacing w:after="0" w:line="240" w:lineRule="auto"/>
        <w:ind w:firstLine="709"/>
        <w:jc w:val="both"/>
        <w:rPr>
          <w:rFonts w:ascii="Arial" w:hAnsi="Arial" w:cs="Arial"/>
          <w:b/>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BE73BD">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представителем (представителями) заинтересованных лиц в письменной форме в течение 5 </w:t>
      </w:r>
      <w:proofErr w:type="gramStart"/>
      <w:r w:rsidRPr="00FF623B">
        <w:rPr>
          <w:rFonts w:ascii="Arial" w:hAnsi="Arial" w:cs="Arial"/>
          <w:color w:val="00000A"/>
          <w:sz w:val="24"/>
          <w:szCs w:val="24"/>
        </w:rPr>
        <w:t>календарный  дней</w:t>
      </w:r>
      <w:proofErr w:type="gramEnd"/>
      <w:r w:rsidRPr="00FF623B">
        <w:rPr>
          <w:rFonts w:ascii="Arial" w:hAnsi="Arial" w:cs="Arial"/>
          <w:color w:val="00000A"/>
          <w:sz w:val="24"/>
          <w:szCs w:val="24"/>
        </w:rPr>
        <w:t xml:space="preserve"> с момента окончания срока обсуждения.</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BE73BD">
      <w:pPr>
        <w:spacing w:after="0" w:line="240" w:lineRule="auto"/>
        <w:ind w:firstLine="709"/>
        <w:jc w:val="both"/>
        <w:rPr>
          <w:rFonts w:ascii="Arial" w:hAnsi="Arial" w:cs="Arial"/>
          <w:bCs/>
          <w:sz w:val="24"/>
          <w:szCs w:val="24"/>
        </w:rPr>
      </w:pPr>
    </w:p>
    <w:p w:rsidR="004A75E2" w:rsidRDefault="004A75E2" w:rsidP="004A75E2">
      <w:pPr>
        <w:spacing w:after="0" w:line="240" w:lineRule="auto"/>
        <w:jc w:val="both"/>
        <w:rPr>
          <w:rFonts w:ascii="Arial" w:hAnsi="Arial" w:cs="Arial"/>
          <w:sz w:val="24"/>
          <w:szCs w:val="24"/>
        </w:rPr>
      </w:pPr>
    </w:p>
    <w:p w:rsidR="004A75E2" w:rsidRPr="003136C3" w:rsidRDefault="004A75E2" w:rsidP="004A75E2">
      <w:pPr>
        <w:spacing w:after="0" w:line="240" w:lineRule="auto"/>
        <w:ind w:firstLine="709"/>
        <w:jc w:val="right"/>
        <w:rPr>
          <w:rFonts w:ascii="Courier New" w:hAnsi="Courier New" w:cs="Courier New"/>
        </w:rPr>
      </w:pPr>
      <w:proofErr w:type="gramStart"/>
      <w:r w:rsidRPr="003136C3">
        <w:rPr>
          <w:rFonts w:ascii="Courier New" w:hAnsi="Courier New" w:cs="Courier New"/>
        </w:rPr>
        <w:lastRenderedPageBreak/>
        <w:t>Приложение  №</w:t>
      </w:r>
      <w:proofErr w:type="gramEnd"/>
      <w:r w:rsidRPr="003136C3">
        <w:rPr>
          <w:rFonts w:ascii="Courier New" w:hAnsi="Courier New" w:cs="Courier New"/>
        </w:rPr>
        <w:t xml:space="preserve">5  к муниципальной программе </w:t>
      </w: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t xml:space="preserve">«Формирование современной городской среды </w:t>
      </w:r>
    </w:p>
    <w:p w:rsidR="004A75E2" w:rsidRPr="003136C3" w:rsidRDefault="004A75E2" w:rsidP="004A75E2">
      <w:pPr>
        <w:spacing w:after="0" w:line="240" w:lineRule="auto"/>
        <w:ind w:firstLine="709"/>
        <w:jc w:val="right"/>
        <w:rPr>
          <w:rFonts w:ascii="Courier New" w:hAnsi="Courier New" w:cs="Courier New"/>
        </w:rPr>
      </w:pPr>
      <w:proofErr w:type="gramStart"/>
      <w:r w:rsidRPr="003136C3">
        <w:rPr>
          <w:rFonts w:ascii="Courier New" w:hAnsi="Courier New" w:cs="Courier New"/>
        </w:rPr>
        <w:t>на  территории</w:t>
      </w:r>
      <w:proofErr w:type="gramEnd"/>
      <w:r w:rsidRPr="003136C3">
        <w:rPr>
          <w:rFonts w:ascii="Courier New" w:hAnsi="Courier New" w:cs="Courier New"/>
        </w:rPr>
        <w:t xml:space="preserve">  Оекского  муниципального </w:t>
      </w:r>
    </w:p>
    <w:p w:rsidR="004A75E2" w:rsidRPr="003136C3" w:rsidRDefault="004A75E2" w:rsidP="004A75E2">
      <w:pPr>
        <w:spacing w:after="0" w:line="240" w:lineRule="auto"/>
        <w:ind w:firstLine="709"/>
        <w:jc w:val="right"/>
        <w:rPr>
          <w:rFonts w:ascii="Courier New" w:hAnsi="Courier New" w:cs="Courier New"/>
        </w:rPr>
      </w:pPr>
      <w:r w:rsidRPr="003136C3">
        <w:rPr>
          <w:rFonts w:ascii="Courier New" w:hAnsi="Courier New" w:cs="Courier New"/>
        </w:rPr>
        <w:t>образования на 2018-2025 годы»</w:t>
      </w:r>
    </w:p>
    <w:p w:rsidR="004A75E2" w:rsidRPr="003136C3" w:rsidRDefault="004A75E2" w:rsidP="004A75E2">
      <w:pPr>
        <w:spacing w:after="0" w:line="240" w:lineRule="auto"/>
        <w:jc w:val="both"/>
        <w:rPr>
          <w:rFonts w:ascii="Arial" w:hAnsi="Arial" w:cs="Arial"/>
          <w:sz w:val="24"/>
          <w:szCs w:val="24"/>
        </w:rPr>
      </w:pPr>
    </w:p>
    <w:p w:rsidR="004A75E2" w:rsidRPr="003136C3" w:rsidRDefault="00BC7879" w:rsidP="004A75E2">
      <w:pPr>
        <w:spacing w:after="0" w:line="240" w:lineRule="auto"/>
        <w:jc w:val="center"/>
        <w:rPr>
          <w:rFonts w:ascii="Arial" w:hAnsi="Arial" w:cs="Arial"/>
          <w:b/>
          <w:sz w:val="24"/>
          <w:szCs w:val="24"/>
        </w:rPr>
      </w:pPr>
      <w:r w:rsidRPr="003136C3">
        <w:rPr>
          <w:rFonts w:ascii="Arial" w:hAnsi="Arial" w:cs="Arial"/>
          <w:b/>
          <w:sz w:val="24"/>
          <w:szCs w:val="24"/>
        </w:rPr>
        <w:t>Порядок информирования граждан о ходе выполнения муниципальной программы «Формирование современной городской среды», в том числе о ходе реализации конкретных мероприятий по благоустройству общественных территорий и дворовых территорий</w:t>
      </w:r>
    </w:p>
    <w:p w:rsidR="00BC7879" w:rsidRPr="003136C3" w:rsidRDefault="00BC7879" w:rsidP="004A75E2">
      <w:pPr>
        <w:spacing w:after="0" w:line="240" w:lineRule="auto"/>
        <w:jc w:val="center"/>
        <w:rPr>
          <w:rFonts w:ascii="Arial" w:hAnsi="Arial" w:cs="Arial"/>
          <w:b/>
          <w:sz w:val="24"/>
          <w:szCs w:val="24"/>
        </w:rPr>
      </w:pPr>
    </w:p>
    <w:p w:rsidR="004A75E2" w:rsidRPr="003136C3" w:rsidRDefault="004A75E2" w:rsidP="00BC7879">
      <w:pPr>
        <w:spacing w:after="0" w:line="240" w:lineRule="auto"/>
        <w:jc w:val="center"/>
        <w:rPr>
          <w:rFonts w:ascii="Arial" w:hAnsi="Arial" w:cs="Arial"/>
          <w:b/>
          <w:sz w:val="24"/>
          <w:szCs w:val="24"/>
        </w:rPr>
      </w:pPr>
      <w:r w:rsidRPr="003136C3">
        <w:rPr>
          <w:rFonts w:ascii="Arial" w:hAnsi="Arial" w:cs="Arial"/>
          <w:b/>
          <w:sz w:val="24"/>
          <w:szCs w:val="24"/>
        </w:rPr>
        <w:t>Глава 1. ОБЩИЕ ПОЛОЖЕНИЯ</w:t>
      </w:r>
    </w:p>
    <w:p w:rsidR="004A75E2" w:rsidRPr="003136C3" w:rsidRDefault="004A75E2" w:rsidP="004A75E2">
      <w:pPr>
        <w:spacing w:after="0" w:line="240" w:lineRule="auto"/>
        <w:jc w:val="both"/>
        <w:rPr>
          <w:rFonts w:ascii="Arial" w:hAnsi="Arial" w:cs="Arial"/>
          <w:sz w:val="24"/>
          <w:szCs w:val="24"/>
        </w:rPr>
      </w:pPr>
    </w:p>
    <w:p w:rsidR="00BC7879"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t>1. Настоящий Порядок устанавливает порядок информирования граждан о ходе выполнения мероприятий по благоустройству общественных территорий и дворовых территорий, реализация которых осуществляется в рамках государственной программы Иркутской области "Формирование современной городской среды" на 2018 - 2025 годы и муниципальных программ формирования современной городской среды (далее соответственно - информирование, мероприятия по благоустройству, государственная прогр</w:t>
      </w:r>
      <w:r w:rsidR="00BC7879" w:rsidRPr="003136C3">
        <w:rPr>
          <w:rFonts w:ascii="Arial" w:hAnsi="Arial" w:cs="Arial"/>
          <w:sz w:val="24"/>
          <w:szCs w:val="24"/>
        </w:rPr>
        <w:t>амма, муниципальная программа).</w:t>
      </w:r>
    </w:p>
    <w:p w:rsidR="00BC7879"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t>2. Целью информирования является вовлечение граждан в реализацию мероприятий по благоустройству.</w:t>
      </w:r>
    </w:p>
    <w:p w:rsidR="004A75E2" w:rsidRPr="003136C3" w:rsidRDefault="004A75E2" w:rsidP="00BC7879">
      <w:pPr>
        <w:spacing w:after="0" w:line="240" w:lineRule="auto"/>
        <w:ind w:firstLine="709"/>
        <w:jc w:val="both"/>
        <w:rPr>
          <w:rFonts w:ascii="Arial" w:hAnsi="Arial" w:cs="Arial"/>
          <w:sz w:val="24"/>
          <w:szCs w:val="24"/>
        </w:rPr>
      </w:pPr>
      <w:r w:rsidRPr="003136C3">
        <w:rPr>
          <w:rFonts w:ascii="Arial" w:hAnsi="Arial" w:cs="Arial"/>
          <w:sz w:val="24"/>
          <w:szCs w:val="24"/>
        </w:rPr>
        <w:br/>
      </w:r>
    </w:p>
    <w:p w:rsidR="004A75E2" w:rsidRPr="003136C3" w:rsidRDefault="004A75E2" w:rsidP="00BC7879">
      <w:pPr>
        <w:spacing w:after="0" w:line="240" w:lineRule="auto"/>
        <w:jc w:val="center"/>
        <w:rPr>
          <w:rFonts w:ascii="Arial" w:hAnsi="Arial" w:cs="Arial"/>
          <w:b/>
          <w:sz w:val="24"/>
          <w:szCs w:val="24"/>
        </w:rPr>
      </w:pPr>
      <w:r w:rsidRPr="003136C3">
        <w:rPr>
          <w:rFonts w:ascii="Arial" w:hAnsi="Arial" w:cs="Arial"/>
          <w:b/>
          <w:sz w:val="24"/>
          <w:szCs w:val="24"/>
        </w:rPr>
        <w:t xml:space="preserve">Глава </w:t>
      </w:r>
      <w:r w:rsidR="00BC7879" w:rsidRPr="003136C3">
        <w:rPr>
          <w:rFonts w:ascii="Arial" w:hAnsi="Arial" w:cs="Arial"/>
          <w:b/>
          <w:sz w:val="24"/>
          <w:szCs w:val="24"/>
        </w:rPr>
        <w:t>2</w:t>
      </w:r>
      <w:r w:rsidRPr="003136C3">
        <w:rPr>
          <w:rFonts w:ascii="Arial" w:hAnsi="Arial" w:cs="Arial"/>
          <w:b/>
          <w:sz w:val="24"/>
          <w:szCs w:val="24"/>
        </w:rPr>
        <w:t>. ИНФОРМИРОВАНИЕ О ХОДЕ ВЫПОЛНЕНИЯ МУНИЦИПАЛЬН</w:t>
      </w:r>
      <w:r w:rsidR="00BC7879" w:rsidRPr="003136C3">
        <w:rPr>
          <w:rFonts w:ascii="Arial" w:hAnsi="Arial" w:cs="Arial"/>
          <w:b/>
          <w:sz w:val="24"/>
          <w:szCs w:val="24"/>
        </w:rPr>
        <w:t>ОЙ</w:t>
      </w:r>
      <w:r w:rsidRPr="003136C3">
        <w:rPr>
          <w:rFonts w:ascii="Arial" w:hAnsi="Arial" w:cs="Arial"/>
          <w:b/>
          <w:sz w:val="24"/>
          <w:szCs w:val="24"/>
        </w:rPr>
        <w:t xml:space="preserve"> ПРОГРАММ</w:t>
      </w:r>
      <w:r w:rsidR="00BC7879" w:rsidRPr="003136C3">
        <w:rPr>
          <w:rFonts w:ascii="Arial" w:hAnsi="Arial" w:cs="Arial"/>
          <w:b/>
          <w:sz w:val="24"/>
          <w:szCs w:val="24"/>
        </w:rPr>
        <w:t>Ы</w:t>
      </w:r>
    </w:p>
    <w:p w:rsidR="004A75E2" w:rsidRPr="003136C3" w:rsidRDefault="004A75E2" w:rsidP="004A75E2">
      <w:pPr>
        <w:spacing w:after="0" w:line="240" w:lineRule="auto"/>
        <w:jc w:val="both"/>
        <w:rPr>
          <w:rFonts w:ascii="Arial" w:hAnsi="Arial" w:cs="Arial"/>
          <w:sz w:val="24"/>
          <w:szCs w:val="24"/>
        </w:rPr>
      </w:pPr>
    </w:p>
    <w:p w:rsidR="004A75E2" w:rsidRPr="003136C3" w:rsidRDefault="00BC7879" w:rsidP="00BC7879">
      <w:pPr>
        <w:spacing w:after="0" w:line="240" w:lineRule="auto"/>
        <w:ind w:firstLine="709"/>
        <w:jc w:val="both"/>
        <w:rPr>
          <w:rFonts w:ascii="Arial" w:hAnsi="Arial" w:cs="Arial"/>
          <w:sz w:val="24"/>
          <w:szCs w:val="24"/>
        </w:rPr>
      </w:pPr>
      <w:r w:rsidRPr="003136C3">
        <w:rPr>
          <w:rFonts w:ascii="Arial" w:hAnsi="Arial" w:cs="Arial"/>
          <w:sz w:val="24"/>
          <w:szCs w:val="24"/>
        </w:rPr>
        <w:t>3</w:t>
      </w:r>
      <w:r w:rsidR="004A75E2" w:rsidRPr="003136C3">
        <w:rPr>
          <w:rFonts w:ascii="Arial" w:hAnsi="Arial" w:cs="Arial"/>
          <w:sz w:val="24"/>
          <w:szCs w:val="24"/>
        </w:rPr>
        <w:t>. Информирование о ходе выполнения муниципальн</w:t>
      </w:r>
      <w:r w:rsidRPr="003136C3">
        <w:rPr>
          <w:rFonts w:ascii="Arial" w:hAnsi="Arial" w:cs="Arial"/>
          <w:sz w:val="24"/>
          <w:szCs w:val="24"/>
        </w:rPr>
        <w:t>ой</w:t>
      </w:r>
      <w:r w:rsidR="004A75E2" w:rsidRPr="003136C3">
        <w:rPr>
          <w:rFonts w:ascii="Arial" w:hAnsi="Arial" w:cs="Arial"/>
          <w:sz w:val="24"/>
          <w:szCs w:val="24"/>
        </w:rPr>
        <w:t xml:space="preserve"> программ</w:t>
      </w:r>
      <w:r w:rsidRPr="003136C3">
        <w:rPr>
          <w:rFonts w:ascii="Arial" w:hAnsi="Arial" w:cs="Arial"/>
          <w:sz w:val="24"/>
          <w:szCs w:val="24"/>
        </w:rPr>
        <w:t>ы</w:t>
      </w:r>
      <w:r w:rsidR="004A75E2" w:rsidRPr="003136C3">
        <w:rPr>
          <w:rFonts w:ascii="Arial" w:hAnsi="Arial" w:cs="Arial"/>
          <w:sz w:val="24"/>
          <w:szCs w:val="24"/>
        </w:rPr>
        <w:t xml:space="preserve"> осуществля</w:t>
      </w:r>
      <w:r w:rsidRPr="003136C3">
        <w:rPr>
          <w:rFonts w:ascii="Arial" w:hAnsi="Arial" w:cs="Arial"/>
          <w:sz w:val="24"/>
          <w:szCs w:val="24"/>
        </w:rPr>
        <w:t>е</w:t>
      </w:r>
      <w:r w:rsidR="004A75E2" w:rsidRPr="003136C3">
        <w:rPr>
          <w:rFonts w:ascii="Arial" w:hAnsi="Arial" w:cs="Arial"/>
          <w:sz w:val="24"/>
          <w:szCs w:val="24"/>
        </w:rPr>
        <w:t xml:space="preserve">т </w:t>
      </w:r>
      <w:r w:rsidRPr="003136C3">
        <w:rPr>
          <w:rFonts w:ascii="Arial" w:hAnsi="Arial" w:cs="Arial"/>
          <w:sz w:val="24"/>
          <w:szCs w:val="24"/>
        </w:rPr>
        <w:t xml:space="preserve">Администрация Оекского </w:t>
      </w:r>
      <w:r w:rsidR="004A75E2" w:rsidRPr="003136C3">
        <w:rPr>
          <w:rFonts w:ascii="Arial" w:hAnsi="Arial" w:cs="Arial"/>
          <w:sz w:val="24"/>
          <w:szCs w:val="24"/>
        </w:rPr>
        <w:t>муниципальн</w:t>
      </w:r>
      <w:r w:rsidRPr="003136C3">
        <w:rPr>
          <w:rFonts w:ascii="Arial" w:hAnsi="Arial" w:cs="Arial"/>
          <w:sz w:val="24"/>
          <w:szCs w:val="24"/>
        </w:rPr>
        <w:t>ого</w:t>
      </w:r>
      <w:r w:rsidR="004A75E2" w:rsidRPr="003136C3">
        <w:rPr>
          <w:rFonts w:ascii="Arial" w:hAnsi="Arial" w:cs="Arial"/>
          <w:sz w:val="24"/>
          <w:szCs w:val="24"/>
        </w:rPr>
        <w:t xml:space="preserve"> образования, реализующ</w:t>
      </w:r>
      <w:r w:rsidRPr="003136C3">
        <w:rPr>
          <w:rFonts w:ascii="Arial" w:hAnsi="Arial" w:cs="Arial"/>
          <w:sz w:val="24"/>
          <w:szCs w:val="24"/>
        </w:rPr>
        <w:t>ая</w:t>
      </w:r>
      <w:r w:rsidR="004A75E2" w:rsidRPr="003136C3">
        <w:rPr>
          <w:rFonts w:ascii="Arial" w:hAnsi="Arial" w:cs="Arial"/>
          <w:sz w:val="24"/>
          <w:szCs w:val="24"/>
        </w:rPr>
        <w:t xml:space="preserve"> мероприятия по благоустройству в соответствующем году (далее - муниципальное образование), путем размещения на официальном сайте муниципального образования в сети "Интернет", официальных страницах муниципального образования в сети "Интернет" информации о реализации мероприятий по благоустройству объектов, предусмотренных муниципальной программой на соответствующий год.</w:t>
      </w:r>
    </w:p>
    <w:p w:rsidR="00BC7879" w:rsidRPr="003136C3" w:rsidRDefault="00BC7879" w:rsidP="00BC7879">
      <w:pPr>
        <w:spacing w:after="0" w:line="240" w:lineRule="auto"/>
        <w:ind w:firstLine="708"/>
        <w:jc w:val="both"/>
        <w:rPr>
          <w:rFonts w:ascii="Arial" w:hAnsi="Arial" w:cs="Arial"/>
          <w:sz w:val="24"/>
          <w:szCs w:val="24"/>
        </w:rPr>
      </w:pPr>
      <w:r w:rsidRPr="003136C3">
        <w:rPr>
          <w:rFonts w:ascii="Arial" w:hAnsi="Arial" w:cs="Arial"/>
          <w:sz w:val="24"/>
          <w:szCs w:val="24"/>
        </w:rPr>
        <w:t>4.</w:t>
      </w:r>
      <w:r w:rsidR="004A75E2" w:rsidRPr="003136C3">
        <w:rPr>
          <w:rFonts w:ascii="Arial" w:hAnsi="Arial" w:cs="Arial"/>
          <w:sz w:val="24"/>
          <w:szCs w:val="24"/>
        </w:rPr>
        <w:t xml:space="preserve"> Информирование осуществляется по мере необходимости, но не реже одного раза в квартал и включает в себя размещение следующей информации:</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1) объем финансирования и количество объектов, на благоустройство которых заключены контракты, соглашения;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2) об объектах, в отношении которых муниципальным образованием осуществлен мониторинг хода выполнения мероприятий по благоустройству;</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3) о количестве объектов, благоустройство которых завершено за отчетный период;</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4) о проведении голосования по отбору общественных территорий, подлежащих благоустройству в рамках реализации муниципальных программ, не позднее чем за 30 календарных д</w:t>
      </w:r>
      <w:r w:rsidR="00BC7879" w:rsidRPr="003136C3">
        <w:rPr>
          <w:rFonts w:ascii="Arial" w:hAnsi="Arial" w:cs="Arial"/>
          <w:sz w:val="24"/>
          <w:szCs w:val="24"/>
        </w:rPr>
        <w:t>ней до даты начала голосования;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5) о результатах проведенного голосования по отбору общественных территорий, подлежащих благоустройству в рамках реализации муниципальных программ, в течение 10 рабочих дней со дня принятия решения;</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6) о начале реализации мероприятий по благоустройству с указанием объектов благоустройства, сроков реализации мероприятия, подрядчика (исполнителя), поставщика, стоимости работ в течение 10 рабочих дней с даты заключения контрактов, соглашений;</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lastRenderedPageBreak/>
        <w:t>7) о ходе выполнения работ по благоустройству объектов на различных этапах выполнения (в том числе мероприятий общественного контроля) в течение 5 рабочих дней после завершения контрольных мероприятий;</w:t>
      </w:r>
    </w:p>
    <w:p w:rsidR="00BC7879" w:rsidRPr="003136C3" w:rsidRDefault="004A75E2" w:rsidP="00BC7879">
      <w:pPr>
        <w:spacing w:after="0" w:line="240" w:lineRule="auto"/>
        <w:ind w:firstLine="708"/>
        <w:jc w:val="both"/>
        <w:rPr>
          <w:rFonts w:ascii="Arial" w:hAnsi="Arial" w:cs="Arial"/>
          <w:sz w:val="24"/>
          <w:szCs w:val="24"/>
        </w:rPr>
      </w:pPr>
      <w:r w:rsidRPr="003136C3">
        <w:rPr>
          <w:rFonts w:ascii="Arial" w:hAnsi="Arial" w:cs="Arial"/>
          <w:sz w:val="24"/>
          <w:szCs w:val="24"/>
        </w:rPr>
        <w:t>8) о результатах приемки выполненных работ по благоустройству, в том числе с отчетной информацией о состоянии благоустроенных объектов "до - после", в течение 10 рабочих дней с даты приемки объекта благоустройства.</w:t>
      </w:r>
    </w:p>
    <w:p w:rsidR="004A75E2" w:rsidRPr="004A75E2" w:rsidRDefault="00BC7879" w:rsidP="00BC7879">
      <w:pPr>
        <w:spacing w:after="0" w:line="240" w:lineRule="auto"/>
        <w:ind w:firstLine="708"/>
        <w:jc w:val="both"/>
        <w:rPr>
          <w:rFonts w:ascii="Arial" w:hAnsi="Arial" w:cs="Arial"/>
          <w:sz w:val="24"/>
          <w:szCs w:val="24"/>
        </w:rPr>
      </w:pPr>
      <w:r w:rsidRPr="003136C3">
        <w:rPr>
          <w:rFonts w:ascii="Arial" w:hAnsi="Arial" w:cs="Arial"/>
          <w:sz w:val="24"/>
          <w:szCs w:val="24"/>
        </w:rPr>
        <w:t>5</w:t>
      </w:r>
      <w:r w:rsidR="004A75E2" w:rsidRPr="003136C3">
        <w:rPr>
          <w:rFonts w:ascii="Arial" w:hAnsi="Arial" w:cs="Arial"/>
          <w:sz w:val="24"/>
          <w:szCs w:val="24"/>
        </w:rPr>
        <w:t>. Информация должна размещаться в доступной для восприятия форме, с приложением фотоматериалов,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4A75E2" w:rsidRPr="004A75E2" w:rsidRDefault="004A75E2" w:rsidP="004A75E2">
      <w:pPr>
        <w:spacing w:after="0" w:line="240" w:lineRule="auto"/>
        <w:jc w:val="both"/>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CC" w:rsidRDefault="00B556CC" w:rsidP="00165286">
      <w:pPr>
        <w:spacing w:after="0" w:line="240" w:lineRule="auto"/>
      </w:pPr>
      <w:r>
        <w:separator/>
      </w:r>
    </w:p>
  </w:endnote>
  <w:endnote w:type="continuationSeparator" w:id="0">
    <w:p w:rsidR="00B556CC" w:rsidRDefault="00B556CC"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CC" w:rsidRDefault="00B556CC" w:rsidP="00165286">
      <w:pPr>
        <w:spacing w:after="0" w:line="240" w:lineRule="auto"/>
      </w:pPr>
      <w:r>
        <w:separator/>
      </w:r>
    </w:p>
  </w:footnote>
  <w:footnote w:type="continuationSeparator" w:id="0">
    <w:p w:rsidR="00B556CC" w:rsidRDefault="00B556CC"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3D6"/>
    <w:rsid w:val="00007D90"/>
    <w:rsid w:val="00010351"/>
    <w:rsid w:val="00033481"/>
    <w:rsid w:val="00036359"/>
    <w:rsid w:val="000367EB"/>
    <w:rsid w:val="0005622F"/>
    <w:rsid w:val="000605FF"/>
    <w:rsid w:val="00061472"/>
    <w:rsid w:val="00082A9F"/>
    <w:rsid w:val="000A3CE6"/>
    <w:rsid w:val="000B133C"/>
    <w:rsid w:val="000B1BBC"/>
    <w:rsid w:val="000B46CF"/>
    <w:rsid w:val="000C78E0"/>
    <w:rsid w:val="000D51A0"/>
    <w:rsid w:val="000E37DF"/>
    <w:rsid w:val="000E5886"/>
    <w:rsid w:val="000F170D"/>
    <w:rsid w:val="000F5CED"/>
    <w:rsid w:val="00120817"/>
    <w:rsid w:val="0012093E"/>
    <w:rsid w:val="001233FE"/>
    <w:rsid w:val="00135C76"/>
    <w:rsid w:val="00135DFB"/>
    <w:rsid w:val="00136D2E"/>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B3468"/>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4CCB"/>
    <w:rsid w:val="0025649D"/>
    <w:rsid w:val="00257525"/>
    <w:rsid w:val="0026089E"/>
    <w:rsid w:val="0026289F"/>
    <w:rsid w:val="00273D68"/>
    <w:rsid w:val="002746C6"/>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36C3"/>
    <w:rsid w:val="003159B8"/>
    <w:rsid w:val="00325A35"/>
    <w:rsid w:val="00330550"/>
    <w:rsid w:val="00334019"/>
    <w:rsid w:val="00363956"/>
    <w:rsid w:val="0036781E"/>
    <w:rsid w:val="0037254D"/>
    <w:rsid w:val="00372BC3"/>
    <w:rsid w:val="00374138"/>
    <w:rsid w:val="003752CD"/>
    <w:rsid w:val="00376EA1"/>
    <w:rsid w:val="003815B8"/>
    <w:rsid w:val="00391ED9"/>
    <w:rsid w:val="00395A09"/>
    <w:rsid w:val="00397DB8"/>
    <w:rsid w:val="003A4AC4"/>
    <w:rsid w:val="003B0837"/>
    <w:rsid w:val="003B2B6A"/>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A75E2"/>
    <w:rsid w:val="004B1470"/>
    <w:rsid w:val="004B715E"/>
    <w:rsid w:val="004C1A05"/>
    <w:rsid w:val="004C2F58"/>
    <w:rsid w:val="004C3808"/>
    <w:rsid w:val="004C4619"/>
    <w:rsid w:val="004C4E5F"/>
    <w:rsid w:val="004C5DA9"/>
    <w:rsid w:val="004E6478"/>
    <w:rsid w:val="004E71F9"/>
    <w:rsid w:val="005032ED"/>
    <w:rsid w:val="00503907"/>
    <w:rsid w:val="005161E3"/>
    <w:rsid w:val="00522526"/>
    <w:rsid w:val="005234CE"/>
    <w:rsid w:val="00535BB5"/>
    <w:rsid w:val="00535F19"/>
    <w:rsid w:val="00550623"/>
    <w:rsid w:val="005509E9"/>
    <w:rsid w:val="0055302C"/>
    <w:rsid w:val="0056066D"/>
    <w:rsid w:val="00562921"/>
    <w:rsid w:val="00565A9D"/>
    <w:rsid w:val="00572A89"/>
    <w:rsid w:val="00581DAC"/>
    <w:rsid w:val="00586F78"/>
    <w:rsid w:val="0059290F"/>
    <w:rsid w:val="00593C41"/>
    <w:rsid w:val="005A208F"/>
    <w:rsid w:val="005A4F47"/>
    <w:rsid w:val="005C432B"/>
    <w:rsid w:val="005D1936"/>
    <w:rsid w:val="005E1D90"/>
    <w:rsid w:val="005E5D00"/>
    <w:rsid w:val="005F0C7D"/>
    <w:rsid w:val="00601513"/>
    <w:rsid w:val="006030FA"/>
    <w:rsid w:val="006067B3"/>
    <w:rsid w:val="00607527"/>
    <w:rsid w:val="00612193"/>
    <w:rsid w:val="00633226"/>
    <w:rsid w:val="006367CD"/>
    <w:rsid w:val="00640116"/>
    <w:rsid w:val="00641D74"/>
    <w:rsid w:val="00643A89"/>
    <w:rsid w:val="0064502F"/>
    <w:rsid w:val="00657B9C"/>
    <w:rsid w:val="0066083A"/>
    <w:rsid w:val="006611BB"/>
    <w:rsid w:val="006638DF"/>
    <w:rsid w:val="00664A0C"/>
    <w:rsid w:val="00666C3D"/>
    <w:rsid w:val="00676692"/>
    <w:rsid w:val="00677D40"/>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37103"/>
    <w:rsid w:val="00750481"/>
    <w:rsid w:val="0075213C"/>
    <w:rsid w:val="00752E95"/>
    <w:rsid w:val="00753A4E"/>
    <w:rsid w:val="007824BB"/>
    <w:rsid w:val="00786969"/>
    <w:rsid w:val="007955C1"/>
    <w:rsid w:val="007A0521"/>
    <w:rsid w:val="007A55AF"/>
    <w:rsid w:val="007A64B6"/>
    <w:rsid w:val="007B1D2B"/>
    <w:rsid w:val="007B3F62"/>
    <w:rsid w:val="007C2811"/>
    <w:rsid w:val="007C3824"/>
    <w:rsid w:val="007E47BF"/>
    <w:rsid w:val="007E5F1E"/>
    <w:rsid w:val="007F214D"/>
    <w:rsid w:val="007F273C"/>
    <w:rsid w:val="007F6FC9"/>
    <w:rsid w:val="008037FE"/>
    <w:rsid w:val="00817814"/>
    <w:rsid w:val="00817BBE"/>
    <w:rsid w:val="00821733"/>
    <w:rsid w:val="008252B1"/>
    <w:rsid w:val="00831874"/>
    <w:rsid w:val="00831C5D"/>
    <w:rsid w:val="00835B1C"/>
    <w:rsid w:val="008462C9"/>
    <w:rsid w:val="00852B20"/>
    <w:rsid w:val="00854A59"/>
    <w:rsid w:val="008561AD"/>
    <w:rsid w:val="008617BC"/>
    <w:rsid w:val="008619BD"/>
    <w:rsid w:val="008622F5"/>
    <w:rsid w:val="008649D5"/>
    <w:rsid w:val="00887ECC"/>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29E0"/>
    <w:rsid w:val="009D5F2E"/>
    <w:rsid w:val="009F01AF"/>
    <w:rsid w:val="00A00335"/>
    <w:rsid w:val="00A013BD"/>
    <w:rsid w:val="00A0348F"/>
    <w:rsid w:val="00A06CC1"/>
    <w:rsid w:val="00A16F50"/>
    <w:rsid w:val="00A40BC7"/>
    <w:rsid w:val="00A53CCE"/>
    <w:rsid w:val="00A62FE5"/>
    <w:rsid w:val="00A700C5"/>
    <w:rsid w:val="00A76B19"/>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556CC"/>
    <w:rsid w:val="00B6012B"/>
    <w:rsid w:val="00B7591B"/>
    <w:rsid w:val="00B759AB"/>
    <w:rsid w:val="00B759D7"/>
    <w:rsid w:val="00B77C49"/>
    <w:rsid w:val="00B95A23"/>
    <w:rsid w:val="00BC713F"/>
    <w:rsid w:val="00BC7879"/>
    <w:rsid w:val="00BD0204"/>
    <w:rsid w:val="00BD339A"/>
    <w:rsid w:val="00BD3DEA"/>
    <w:rsid w:val="00BD4AA5"/>
    <w:rsid w:val="00BE73BD"/>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390"/>
    <w:rsid w:val="00CA5C45"/>
    <w:rsid w:val="00CC1611"/>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7685A"/>
    <w:rsid w:val="00D81E5E"/>
    <w:rsid w:val="00D82D0D"/>
    <w:rsid w:val="00D83E4D"/>
    <w:rsid w:val="00D86E29"/>
    <w:rsid w:val="00D9312B"/>
    <w:rsid w:val="00D9394F"/>
    <w:rsid w:val="00D947A2"/>
    <w:rsid w:val="00D94E7A"/>
    <w:rsid w:val="00D97CC7"/>
    <w:rsid w:val="00DA182B"/>
    <w:rsid w:val="00DA2723"/>
    <w:rsid w:val="00DA6197"/>
    <w:rsid w:val="00DB034E"/>
    <w:rsid w:val="00DB487A"/>
    <w:rsid w:val="00DC63E9"/>
    <w:rsid w:val="00DD06FB"/>
    <w:rsid w:val="00DD7658"/>
    <w:rsid w:val="00DF534E"/>
    <w:rsid w:val="00E00FD0"/>
    <w:rsid w:val="00E12095"/>
    <w:rsid w:val="00E16903"/>
    <w:rsid w:val="00E25A39"/>
    <w:rsid w:val="00E30CB7"/>
    <w:rsid w:val="00E351B5"/>
    <w:rsid w:val="00E43362"/>
    <w:rsid w:val="00E4495B"/>
    <w:rsid w:val="00E527FA"/>
    <w:rsid w:val="00E53D3A"/>
    <w:rsid w:val="00E56441"/>
    <w:rsid w:val="00E56B73"/>
    <w:rsid w:val="00E62826"/>
    <w:rsid w:val="00E65588"/>
    <w:rsid w:val="00E66ACF"/>
    <w:rsid w:val="00E67D41"/>
    <w:rsid w:val="00E728DE"/>
    <w:rsid w:val="00E764E5"/>
    <w:rsid w:val="00E92C1C"/>
    <w:rsid w:val="00E959F2"/>
    <w:rsid w:val="00E96B8A"/>
    <w:rsid w:val="00EB210D"/>
    <w:rsid w:val="00EB2848"/>
    <w:rsid w:val="00EB2EDF"/>
    <w:rsid w:val="00EB5FFC"/>
    <w:rsid w:val="00EC11DF"/>
    <w:rsid w:val="00EC3F07"/>
    <w:rsid w:val="00EE16C0"/>
    <w:rsid w:val="00EE4D41"/>
    <w:rsid w:val="00EF4825"/>
    <w:rsid w:val="00F004CB"/>
    <w:rsid w:val="00F05537"/>
    <w:rsid w:val="00F06150"/>
    <w:rsid w:val="00F15D26"/>
    <w:rsid w:val="00F228C2"/>
    <w:rsid w:val="00F24C00"/>
    <w:rsid w:val="00F266D7"/>
    <w:rsid w:val="00F35574"/>
    <w:rsid w:val="00F44171"/>
    <w:rsid w:val="00F61ABD"/>
    <w:rsid w:val="00F7109B"/>
    <w:rsid w:val="00F75575"/>
    <w:rsid w:val="00F769F4"/>
    <w:rsid w:val="00F80A28"/>
    <w:rsid w:val="00F80BBE"/>
    <w:rsid w:val="00F84963"/>
    <w:rsid w:val="00F852C2"/>
    <w:rsid w:val="00F87C0C"/>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57D9"/>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paragraph" w:styleId="4">
    <w:name w:val="heading 4"/>
    <w:basedOn w:val="a0"/>
    <w:next w:val="a0"/>
    <w:link w:val="40"/>
    <w:uiPriority w:val="9"/>
    <w:semiHidden/>
    <w:unhideWhenUsed/>
    <w:qFormat/>
    <w:rsid w:val="004A75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semiHidden/>
    <w:rsid w:val="004A75E2"/>
    <w:rPr>
      <w:rFonts w:asciiTheme="majorHAnsi" w:eastAsiaTheme="majorEastAsia" w:hAnsiTheme="majorHAnsi" w:cstheme="majorBidi"/>
      <w:i/>
      <w:iCs/>
      <w:color w:val="365F91" w:themeColor="accent1" w:themeShade="BF"/>
    </w:rPr>
  </w:style>
  <w:style w:type="paragraph" w:customStyle="1" w:styleId="headertext">
    <w:name w:val="headertext"/>
    <w:basedOn w:val="a0"/>
    <w:rsid w:val="004A7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A75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626860195">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3905-6532-4C60-9C38-3ABF1E02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8183</Words>
  <Characters>46649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24</cp:revision>
  <cp:lastPrinted>2023-08-15T05:58:00Z</cp:lastPrinted>
  <dcterms:created xsi:type="dcterms:W3CDTF">2023-11-13T03:21:00Z</dcterms:created>
  <dcterms:modified xsi:type="dcterms:W3CDTF">2023-11-14T02:21:00Z</dcterms:modified>
</cp:coreProperties>
</file>