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B7D" w:rsidRDefault="00F46B7D" w:rsidP="00F46B7D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УВАЖАЕМЫЕ РУКОВОДИТЕЛИ ПРЕДПРИЯТИЙ,</w:t>
      </w:r>
    </w:p>
    <w:p w:rsidR="00F46B7D" w:rsidRDefault="00F46B7D" w:rsidP="00F46B7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F46B7D" w:rsidRDefault="00F46B7D" w:rsidP="00F46B7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ИНДИВИДУАЛЬНЫЕ ПРЕДПРИНИМАТЕЛИ!</w:t>
      </w:r>
    </w:p>
    <w:p w:rsidR="00F46B7D" w:rsidRDefault="00F46B7D" w:rsidP="00F46B7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F46B7D" w:rsidRDefault="00F46B7D" w:rsidP="00F46B7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 Росстат в 2021 году проводит сплошное федеральное статистическое наблюдение за деятельностью субъектов малого и среднего предпринимательства за 2020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год  (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далее -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Сплошное наблюдение</w:t>
      </w:r>
      <w:r>
        <w:rPr>
          <w:rFonts w:ascii="Tahoma" w:hAnsi="Tahoma" w:cs="Tahoma"/>
          <w:color w:val="2C2C2C"/>
          <w:sz w:val="20"/>
          <w:szCs w:val="20"/>
        </w:rPr>
        <w:t>).</w:t>
      </w:r>
    </w:p>
    <w:p w:rsidR="00F46B7D" w:rsidRDefault="00F46B7D" w:rsidP="00F46B7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F46B7D" w:rsidRDefault="00F46B7D" w:rsidP="00F46B7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Сплошное наблюдение</w:t>
      </w:r>
      <w:r>
        <w:rPr>
          <w:rFonts w:ascii="Tahoma" w:hAnsi="Tahoma" w:cs="Tahoma"/>
          <w:color w:val="2C2C2C"/>
          <w:sz w:val="20"/>
          <w:szCs w:val="20"/>
        </w:rPr>
        <w:t xml:space="preserve"> охватывает все средние, малые 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микропредприятия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, а также индивидуальных предпринимателей России.</w:t>
      </w:r>
    </w:p>
    <w:p w:rsidR="00F46B7D" w:rsidRDefault="00F46B7D" w:rsidP="00F46B7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F46B7D" w:rsidRDefault="00F46B7D" w:rsidP="00F46B7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Участие бизнеса в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Сплошном наблюдении</w:t>
      </w:r>
      <w:r>
        <w:rPr>
          <w:rFonts w:ascii="Tahoma" w:hAnsi="Tahoma" w:cs="Tahoma"/>
          <w:color w:val="2C2C2C"/>
          <w:sz w:val="20"/>
          <w:szCs w:val="20"/>
        </w:rPr>
        <w:t> – это возможность внести свой вклад в формирование государственной политики по поддержке предпринимательства.</w:t>
      </w:r>
    </w:p>
    <w:p w:rsidR="00F46B7D" w:rsidRDefault="00F46B7D" w:rsidP="00F46B7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F46B7D" w:rsidRDefault="00F46B7D" w:rsidP="00F46B7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Росстат гарантирует полную конфиденциальность данных, защиту информации, предоставленной участниками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Сплошного наблюдения</w:t>
      </w:r>
      <w:r>
        <w:rPr>
          <w:rFonts w:ascii="Tahoma" w:hAnsi="Tahoma" w:cs="Tahoma"/>
          <w:color w:val="2C2C2C"/>
          <w:sz w:val="20"/>
          <w:szCs w:val="20"/>
        </w:rPr>
        <w:t xml:space="preserve">, отсутствие фискального характера-исключается передача сведений в налоговые и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иные государственные органы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и контролирующие организации.</w:t>
      </w:r>
    </w:p>
    <w:p w:rsidR="00F46B7D" w:rsidRDefault="00F46B7D" w:rsidP="00F46B7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F46B7D" w:rsidRDefault="00F46B7D" w:rsidP="00F46B7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Вам необходимо заполнить форму № МП-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(для юридических лиц) или № 1-предприниматель (для индивидуальных предпринимателей) и направить ее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до 1 апреля 2021года</w:t>
      </w:r>
      <w:r>
        <w:rPr>
          <w:rFonts w:ascii="Tahoma" w:hAnsi="Tahoma" w:cs="Tahoma"/>
          <w:color w:val="2C2C2C"/>
          <w:sz w:val="20"/>
          <w:szCs w:val="20"/>
        </w:rPr>
        <w:t> в территориальный орган Росстата по указанному ниже адресу.</w:t>
      </w:r>
    </w:p>
    <w:p w:rsidR="00F46B7D" w:rsidRDefault="00F46B7D" w:rsidP="00F46B7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Ознакомиться с официальными документами о подготовке и ходе проведения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Сплошного наблюдения</w:t>
      </w:r>
      <w:r>
        <w:rPr>
          <w:rFonts w:ascii="Tahoma" w:hAnsi="Tahoma" w:cs="Tahoma"/>
          <w:color w:val="2C2C2C"/>
          <w:sz w:val="20"/>
          <w:szCs w:val="20"/>
        </w:rPr>
        <w:t>, в том числе с инструкциями по заполнению форм № МП-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и №1-предприниматель, скачать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бланк  Вы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можете на официальном сайте Росстата в сети Интернет https://rosstat.gov.ru.</w:t>
      </w:r>
    </w:p>
    <w:p w:rsidR="00F46B7D" w:rsidRDefault="00F46B7D" w:rsidP="00F46B7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F46B7D" w:rsidRDefault="00F46B7D" w:rsidP="00F46B7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  <w:u w:val="single"/>
        </w:rPr>
        <w:t>НАДЕЕМСЯ НА ВАШЕ СОТРУДНИЧЕСТВО!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5"/>
      </w:tblGrid>
      <w:tr w:rsidR="00F46B7D" w:rsidTr="00F46B7D">
        <w:trPr>
          <w:tblCellSpacing w:w="0" w:type="dxa"/>
        </w:trPr>
        <w:tc>
          <w:tcPr>
            <w:tcW w:w="5000" w:type="pct"/>
            <w:hideMark/>
          </w:tcPr>
          <w:p w:rsidR="00F46B7D" w:rsidRDefault="00F46B7D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t> </w:t>
            </w:r>
            <w:r>
              <w:br/>
              <w:t>Территориальный орган Федеральной</w:t>
            </w:r>
            <w:r>
              <w:br/>
              <w:t>службы государственной статистики</w:t>
            </w:r>
            <w:r>
              <w:br/>
              <w:t>по Иркутской области (</w:t>
            </w:r>
            <w:proofErr w:type="spellStart"/>
            <w:r>
              <w:t>Иркутскстат</w:t>
            </w:r>
            <w:proofErr w:type="spellEnd"/>
            <w:r>
              <w:t>)</w:t>
            </w:r>
            <w:r>
              <w:br/>
              <w:t>Чкалова ул., 39, Иркутск,  664025</w:t>
            </w:r>
            <w:r>
              <w:br/>
              <w:t>Тел. (395-2) 33-43-24, (395-2) 33-61-94</w:t>
            </w:r>
            <w:r>
              <w:br/>
            </w:r>
            <w:r>
              <w:rPr>
                <w:b/>
                <w:bCs/>
              </w:rPr>
              <w:t>https://irkutskstat.gks.ru;Email:</w:t>
            </w:r>
            <w:hyperlink r:id="rId5" w:history="1">
              <w:r>
                <w:rPr>
                  <w:rStyle w:val="a6"/>
                  <w:b/>
                  <w:bCs/>
                  <w:color w:val="44A1C7"/>
                </w:rPr>
                <w:t>misp@stat.irtel.ru</w:t>
              </w:r>
            </w:hyperlink>
            <w:r>
              <w:rPr>
                <w:b/>
                <w:bCs/>
              </w:rPr>
              <w:t>, prom@stat.irtel.ru</w:t>
            </w:r>
            <w:r>
              <w:br/>
              <w:t> </w:t>
            </w:r>
          </w:p>
        </w:tc>
      </w:tr>
    </w:tbl>
    <w:p w:rsidR="00F46B7D" w:rsidRDefault="00F46B7D" w:rsidP="00F46B7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3078480" cy="4290060"/>
            <wp:effectExtent l="0" t="0" r="7620" b="0"/>
            <wp:docPr id="4" name="Рисунок 4" descr="http://oek.su/uploads/posts/2021-01/thumbs/1611627876_1611569601_plakat_02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ek.su/uploads/posts/2021-01/thumbs/1611627876_1611569601_plakat_02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3078480" cy="4290060"/>
            <wp:effectExtent l="0" t="0" r="7620" b="0"/>
            <wp:docPr id="2" name="Рисунок 2" descr="http://oek.su/uploads/posts/2021-01/thumbs/1611627912_1611569681_plakat_01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ek.su/uploads/posts/2021-01/thumbs/1611627912_1611569681_plakat_01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016" w:rsidRPr="007142FD" w:rsidRDefault="003E0016" w:rsidP="007142FD">
      <w:bookmarkStart w:id="0" w:name="_GoBack"/>
      <w:bookmarkEnd w:id="0"/>
    </w:p>
    <w:sectPr w:rsidR="003E0016" w:rsidRPr="00714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D2D"/>
    <w:multiLevelType w:val="multilevel"/>
    <w:tmpl w:val="1B4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3034B9"/>
    <w:multiLevelType w:val="multilevel"/>
    <w:tmpl w:val="94A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303C31"/>
    <w:multiLevelType w:val="multilevel"/>
    <w:tmpl w:val="EB28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382B94"/>
    <w:multiLevelType w:val="multilevel"/>
    <w:tmpl w:val="F168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B907B7"/>
    <w:multiLevelType w:val="multilevel"/>
    <w:tmpl w:val="4652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1066D4"/>
    <w:multiLevelType w:val="multilevel"/>
    <w:tmpl w:val="1BC2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CF6886"/>
    <w:multiLevelType w:val="multilevel"/>
    <w:tmpl w:val="4FAC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4C90CFC"/>
    <w:multiLevelType w:val="multilevel"/>
    <w:tmpl w:val="C54E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BA5664"/>
    <w:multiLevelType w:val="multilevel"/>
    <w:tmpl w:val="F93A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F096A1A"/>
    <w:multiLevelType w:val="multilevel"/>
    <w:tmpl w:val="63E4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9"/>
  </w:num>
  <w:num w:numId="3">
    <w:abstractNumId w:val="3"/>
  </w:num>
  <w:num w:numId="4">
    <w:abstractNumId w:val="4"/>
  </w:num>
  <w:num w:numId="5">
    <w:abstractNumId w:val="14"/>
  </w:num>
  <w:num w:numId="6">
    <w:abstractNumId w:val="17"/>
  </w:num>
  <w:num w:numId="7">
    <w:abstractNumId w:val="1"/>
  </w:num>
  <w:num w:numId="8">
    <w:abstractNumId w:val="13"/>
  </w:num>
  <w:num w:numId="9">
    <w:abstractNumId w:val="8"/>
  </w:num>
  <w:num w:numId="10">
    <w:abstractNumId w:val="18"/>
  </w:num>
  <w:num w:numId="11">
    <w:abstractNumId w:val="21"/>
  </w:num>
  <w:num w:numId="12">
    <w:abstractNumId w:val="24"/>
  </w:num>
  <w:num w:numId="13">
    <w:abstractNumId w:val="16"/>
  </w:num>
  <w:num w:numId="14">
    <w:abstractNumId w:val="2"/>
  </w:num>
  <w:num w:numId="15">
    <w:abstractNumId w:val="10"/>
  </w:num>
  <w:num w:numId="16">
    <w:abstractNumId w:val="0"/>
  </w:num>
  <w:num w:numId="17">
    <w:abstractNumId w:val="7"/>
  </w:num>
  <w:num w:numId="18">
    <w:abstractNumId w:val="20"/>
  </w:num>
  <w:num w:numId="19">
    <w:abstractNumId w:val="15"/>
  </w:num>
  <w:num w:numId="20">
    <w:abstractNumId w:val="11"/>
  </w:num>
  <w:num w:numId="21">
    <w:abstractNumId w:val="23"/>
  </w:num>
  <w:num w:numId="22">
    <w:abstractNumId w:val="5"/>
  </w:num>
  <w:num w:numId="23">
    <w:abstractNumId w:val="12"/>
  </w:num>
  <w:num w:numId="24">
    <w:abstractNumId w:val="19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941E8"/>
    <w:rsid w:val="000B791B"/>
    <w:rsid w:val="000E7056"/>
    <w:rsid w:val="00125EA4"/>
    <w:rsid w:val="00136557"/>
    <w:rsid w:val="00146835"/>
    <w:rsid w:val="00160B9D"/>
    <w:rsid w:val="00164D1A"/>
    <w:rsid w:val="00194ABC"/>
    <w:rsid w:val="001A0AB8"/>
    <w:rsid w:val="001A3009"/>
    <w:rsid w:val="001F6416"/>
    <w:rsid w:val="0022644E"/>
    <w:rsid w:val="002E10B4"/>
    <w:rsid w:val="002E5E5C"/>
    <w:rsid w:val="002F409A"/>
    <w:rsid w:val="00325EA2"/>
    <w:rsid w:val="00327C6F"/>
    <w:rsid w:val="00366946"/>
    <w:rsid w:val="003A765F"/>
    <w:rsid w:val="003C5337"/>
    <w:rsid w:val="003E0016"/>
    <w:rsid w:val="00431121"/>
    <w:rsid w:val="00453AB2"/>
    <w:rsid w:val="00471A4E"/>
    <w:rsid w:val="00485A28"/>
    <w:rsid w:val="00491922"/>
    <w:rsid w:val="004F5501"/>
    <w:rsid w:val="00500272"/>
    <w:rsid w:val="00501CDA"/>
    <w:rsid w:val="00541825"/>
    <w:rsid w:val="00556817"/>
    <w:rsid w:val="00556ED0"/>
    <w:rsid w:val="005A684F"/>
    <w:rsid w:val="005C25C3"/>
    <w:rsid w:val="005E2CE7"/>
    <w:rsid w:val="0060666D"/>
    <w:rsid w:val="0063174A"/>
    <w:rsid w:val="00667095"/>
    <w:rsid w:val="006675F0"/>
    <w:rsid w:val="00682247"/>
    <w:rsid w:val="006C497E"/>
    <w:rsid w:val="006D4769"/>
    <w:rsid w:val="007142FD"/>
    <w:rsid w:val="007A1BFC"/>
    <w:rsid w:val="007C4A3F"/>
    <w:rsid w:val="008131B4"/>
    <w:rsid w:val="00832AC2"/>
    <w:rsid w:val="00850373"/>
    <w:rsid w:val="00857835"/>
    <w:rsid w:val="00867013"/>
    <w:rsid w:val="00890201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25444"/>
    <w:rsid w:val="00A3605A"/>
    <w:rsid w:val="00A5461D"/>
    <w:rsid w:val="00A625A6"/>
    <w:rsid w:val="00AC4CC9"/>
    <w:rsid w:val="00AE20E7"/>
    <w:rsid w:val="00B119F5"/>
    <w:rsid w:val="00B800DD"/>
    <w:rsid w:val="00BD253C"/>
    <w:rsid w:val="00BF2841"/>
    <w:rsid w:val="00C46FFF"/>
    <w:rsid w:val="00C546C4"/>
    <w:rsid w:val="00C77147"/>
    <w:rsid w:val="00CB4982"/>
    <w:rsid w:val="00CC08FC"/>
    <w:rsid w:val="00CD024B"/>
    <w:rsid w:val="00CD3F50"/>
    <w:rsid w:val="00D40BDD"/>
    <w:rsid w:val="00D47A48"/>
    <w:rsid w:val="00D67022"/>
    <w:rsid w:val="00D93CF3"/>
    <w:rsid w:val="00D97FDD"/>
    <w:rsid w:val="00DD6599"/>
    <w:rsid w:val="00E13426"/>
    <w:rsid w:val="00EB217F"/>
    <w:rsid w:val="00EB22B1"/>
    <w:rsid w:val="00F46B7D"/>
    <w:rsid w:val="00F5492E"/>
    <w:rsid w:val="00F5560E"/>
    <w:rsid w:val="00F926C4"/>
    <w:rsid w:val="00FA4FCD"/>
    <w:rsid w:val="00FA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ek.su/uploads/posts/2021-01/1611627912_1611569681_plakat_0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ek.su/uploads/posts/2021-01/1611627876_1611569601_plakat_02.jp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isp@stat.irte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100</cp:revision>
  <dcterms:created xsi:type="dcterms:W3CDTF">2022-11-02T01:23:00Z</dcterms:created>
  <dcterms:modified xsi:type="dcterms:W3CDTF">2022-11-02T03:20:00Z</dcterms:modified>
</cp:coreProperties>
</file>