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44A1C7"/>
          <w:sz w:val="20"/>
          <w:szCs w:val="20"/>
        </w:rPr>
        <w:drawing>
          <wp:inline distT="0" distB="0" distL="0" distR="0">
            <wp:extent cx="3459480" cy="4290060"/>
            <wp:effectExtent l="0" t="0" r="7620" b="0"/>
            <wp:docPr id="128" name="Рисунок 128" descr="О внесении изменений и  дополнений  в постановление администрации   от 29.10.2013г. № 258-п «Об утверждении  муниципальной   программы   «Развитие дорожного хозяйства на территории   Оекского МО»  на 2014-2018 годы»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О внесении изменений и  дополнений  в постановление администрации   от 29.10.2013г. № 258-п «Об утверждении  муниципальной   программы   «Развитие дорожного хозяйства на территории   Оекского МО»  на 2014-2018 годы»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РОССИЙСКАЯ ФЕДЕРАЦИЯ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ИРКУТСКАЯ ОБЛАСТЬ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«10» февраля 2015г.                                                                                                                                  № 20-п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 внесении изменений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  дополнений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 в постановление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администрации  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муниципального  образования</w:t>
      </w:r>
      <w:proofErr w:type="gramEnd"/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29.10.2013г. № 258-п «Об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утверждении  муниципальной</w:t>
      </w:r>
      <w:proofErr w:type="gramEnd"/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программы «Развитие дорожного хозяйства на территории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муниципального  образования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» на 2014-2018 годы»»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целях обеспечения развития автомобильных дорог общего пользования местного значения, находящихся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со ст.14 Федерального закона от 6 октября 2003 года  № 131-ФЗ  «Об общих принципах организации  местного самоуправлении в Российской Федерации», 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243-п   от 23.10.2013г.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руководствуясь п.5 ч.1 ст.6, ст. </w:t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ПОСТАНОВЛЯЕТ: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1.  Внести следующие изменения и дополнения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29.10.2013г. № 258-п ««Об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образования»  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2014-2018 годы»»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раздел «Ресурсное обеспечение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программы»  паспорта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муниципальной программы 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 на 2012-2018 годы» изложить в новой редакции: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shd w:val="clear" w:color="auto" w:fill="FFFFFF"/>
        <w:spacing w:after="96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1F7F8F" w:rsidTr="001F7F8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rPr>
                <w:rFonts w:cs="Times New Roman"/>
                <w:sz w:val="24"/>
                <w:szCs w:val="24"/>
              </w:rPr>
            </w:pPr>
            <w:r>
              <w:t>  Ресурсное обеспечение программы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</w:p>
          <w:p w:rsidR="001F7F8F" w:rsidRDefault="001F7F8F">
            <w:pPr>
              <w:spacing w:after="96"/>
            </w:pPr>
            <w:r>
              <w:t>Общий объем финансирования, всего –</w:t>
            </w:r>
            <w:r>
              <w:br/>
              <w:t>7097,4 тыс. рублей, в том числе по годам реализации муниципальной подпрограммы:</w:t>
            </w:r>
          </w:p>
          <w:p w:rsidR="001F7F8F" w:rsidRDefault="001F7F8F">
            <w:pPr>
              <w:spacing w:after="96"/>
            </w:pPr>
            <w:r>
              <w:t xml:space="preserve">2014 </w:t>
            </w:r>
            <w:proofErr w:type="gramStart"/>
            <w:r>
              <w:t>год  -</w:t>
            </w:r>
            <w:proofErr w:type="gramEnd"/>
            <w:r>
              <w:t>   828,5 тыс. рублей;</w:t>
            </w:r>
          </w:p>
          <w:p w:rsidR="001F7F8F" w:rsidRDefault="001F7F8F">
            <w:pPr>
              <w:spacing w:after="96"/>
            </w:pPr>
            <w:r>
              <w:t>2015 год –  1864,9 тыс. рублей;</w:t>
            </w:r>
          </w:p>
          <w:p w:rsidR="001F7F8F" w:rsidRDefault="001F7F8F">
            <w:pPr>
              <w:spacing w:after="96"/>
            </w:pPr>
            <w:r>
              <w:t>2016 год –  1656,0 тыс. рублей;</w:t>
            </w:r>
          </w:p>
          <w:p w:rsidR="001F7F8F" w:rsidRDefault="001F7F8F">
            <w:pPr>
              <w:spacing w:after="96"/>
            </w:pPr>
            <w:r>
              <w:t>2017 год –  1374,0 тыс. рублей;</w:t>
            </w:r>
          </w:p>
          <w:p w:rsidR="001F7F8F" w:rsidRDefault="001F7F8F">
            <w:pPr>
              <w:spacing w:after="96"/>
            </w:pPr>
            <w:r>
              <w:t>2018 год –  1374,2 тыс. рублей.</w:t>
            </w:r>
          </w:p>
        </w:tc>
      </w:tr>
    </w:tbl>
    <w:p w:rsidR="001F7F8F" w:rsidRDefault="001F7F8F" w:rsidP="001F7F8F">
      <w:pPr>
        <w:shd w:val="clear" w:color="auto" w:fill="FFFFFF"/>
        <w:spacing w:after="96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 Раздел 5. «Ресурсное обеспечение программы» изложить в новой редакции (Приложение №1).</w:t>
      </w:r>
    </w:p>
    <w:p w:rsidR="001F7F8F" w:rsidRDefault="001F7F8F" w:rsidP="001F7F8F">
      <w:pPr>
        <w:shd w:val="clear" w:color="auto" w:fill="FFFFFF"/>
        <w:spacing w:after="96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  Таблицу №1 «Перечень основных мероприятий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образования»  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2012-2018 годы»»    изложить в новой редакции. (Приложение №2).</w:t>
      </w:r>
    </w:p>
    <w:p w:rsidR="001F7F8F" w:rsidRDefault="001F7F8F" w:rsidP="001F7F8F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</w:t>
      </w:r>
      <w:r>
        <w:rPr>
          <w:color w:val="2C2C2C"/>
          <w:sz w:val="14"/>
          <w:szCs w:val="14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Общему отделу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администрации  внести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оригинал постановления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  29.10.2013г. № 258-п «Об утверждении муниципальной программы </w:t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«Развитие  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  на 2014-2018 годы»  информацию о внесении изменений и дополнений.</w:t>
      </w:r>
    </w:p>
    <w:p w:rsidR="001F7F8F" w:rsidRDefault="001F7F8F" w:rsidP="001F7F8F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</w:t>
      </w:r>
      <w:r>
        <w:rPr>
          <w:color w:val="2C2C2C"/>
          <w:sz w:val="14"/>
          <w:szCs w:val="14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r>
        <w:rPr>
          <w:rFonts w:ascii="Tahoma" w:hAnsi="Tahoma" w:cs="Tahoma"/>
          <w:color w:val="2C2C2C"/>
          <w:sz w:val="20"/>
          <w:szCs w:val="20"/>
          <w:lang w:val="en-US"/>
        </w:rPr>
        <w:t>www</w:t>
      </w:r>
      <w:r>
        <w:rPr>
          <w:rFonts w:ascii="Tahoma" w:hAnsi="Tahoma" w:cs="Tahoma"/>
          <w:color w:val="2C2C2C"/>
          <w:sz w:val="20"/>
          <w:szCs w:val="20"/>
        </w:rPr>
        <w:t>.</w:t>
      </w:r>
      <w:proofErr w:type="spellStart"/>
      <w:r>
        <w:rPr>
          <w:rFonts w:ascii="Tahoma" w:hAnsi="Tahoma" w:cs="Tahoma"/>
          <w:color w:val="2C2C2C"/>
          <w:sz w:val="20"/>
          <w:szCs w:val="20"/>
          <w:lang w:val="en-US"/>
        </w:rPr>
        <w:t>oek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  <w:proofErr w:type="spellStart"/>
      <w:r>
        <w:rPr>
          <w:rFonts w:ascii="Tahoma" w:hAnsi="Tahoma" w:cs="Tahoma"/>
          <w:color w:val="2C2C2C"/>
          <w:sz w:val="20"/>
          <w:szCs w:val="20"/>
          <w:lang w:val="en-US"/>
        </w:rPr>
        <w:t>su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1F7F8F" w:rsidRDefault="001F7F8F" w:rsidP="001F7F8F">
      <w:pPr>
        <w:shd w:val="clear" w:color="auto" w:fill="FFFFFF"/>
        <w:spacing w:after="96"/>
        <w:ind w:firstLine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</w:t>
      </w:r>
      <w:r>
        <w:rPr>
          <w:color w:val="2C2C2C"/>
          <w:sz w:val="14"/>
          <w:szCs w:val="14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1F7F8F" w:rsidRDefault="001F7F8F" w:rsidP="001F7F8F">
      <w:pPr>
        <w:shd w:val="clear" w:color="auto" w:fill="FFFFFF"/>
        <w:spacing w:after="96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П.Н. Новосельцев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                                          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 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 от 10 февраля 2015 года №20-п</w:t>
      </w:r>
    </w:p>
    <w:p w:rsidR="001F7F8F" w:rsidRDefault="001F7F8F" w:rsidP="001F7F8F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РАЗДЕЛ 5. РЕСУРСНОЕ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ОБЕСПЕЧЕНИЕ  ПРОГРАММЫ</w:t>
      </w:r>
      <w:proofErr w:type="gramEnd"/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инжекторных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Общий объем финансирования, всего – 7097,4 тыс. рублей, в том числе по годам реализации муниципальной подпрограммы: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2014 год –   828,5 тыс. рублей;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2015 год –   1864,9 тыс. рублей;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2016 год –   1656,0 тыс. рублей;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2017 год –   1374,0 тыс. рублей;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2018 год –   1374,2 тыс. рублей.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Объем финансирования муниципальной программы подлежит ежегодному уточнению.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2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 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10 февраля 2015 года №20-п</w:t>
      </w:r>
    </w:p>
    <w:p w:rsidR="001F7F8F" w:rsidRDefault="001F7F8F" w:rsidP="001F7F8F">
      <w:pPr>
        <w:pStyle w:val="4"/>
        <w:shd w:val="clear" w:color="auto" w:fill="FFFFFF"/>
        <w:spacing w:before="0"/>
        <w:jc w:val="right"/>
        <w:rPr>
          <w:rFonts w:ascii="Tahoma" w:hAnsi="Tahoma" w:cs="Tahoma"/>
          <w:color w:val="2C2C2C"/>
          <w:sz w:val="24"/>
          <w:szCs w:val="24"/>
        </w:rPr>
      </w:pPr>
      <w:r>
        <w:rPr>
          <w:rFonts w:ascii="Tahoma" w:hAnsi="Tahoma" w:cs="Tahoma"/>
          <w:b/>
          <w:bCs/>
          <w:color w:val="2C2C2C"/>
        </w:rPr>
        <w:t>Таблица № 1</w:t>
      </w:r>
    </w:p>
    <w:p w:rsidR="001F7F8F" w:rsidRDefault="001F7F8F" w:rsidP="001F7F8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1F7F8F" w:rsidRDefault="001F7F8F" w:rsidP="001F7F8F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163"/>
        <w:gridCol w:w="1850"/>
        <w:gridCol w:w="1192"/>
        <w:gridCol w:w="1483"/>
        <w:gridCol w:w="1822"/>
      </w:tblGrid>
      <w:tr w:rsidR="001F7F8F" w:rsidTr="001F7F8F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lastRenderedPageBreak/>
              <w:t>№ п/п</w:t>
            </w:r>
          </w:p>
        </w:tc>
        <w:tc>
          <w:tcPr>
            <w:tcW w:w="4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Наименование мероприятия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Ответственный исполнитель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Срок</w:t>
            </w:r>
          </w:p>
        </w:tc>
        <w:tc>
          <w:tcPr>
            <w:tcW w:w="4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Ожидаемый конечный результат реализации основного мероприятия</w:t>
            </w:r>
          </w:p>
        </w:tc>
      </w:tr>
      <w:tr w:rsidR="001F7F8F" w:rsidTr="001F7F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F8F" w:rsidRDefault="001F7F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F8F" w:rsidRDefault="001F7F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F8F" w:rsidRDefault="001F7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Начала реализации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F8F" w:rsidRDefault="001F7F8F">
            <w:pPr>
              <w:rPr>
                <w:sz w:val="24"/>
                <w:szCs w:val="24"/>
              </w:rPr>
            </w:pP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Совершенствование системы управления дорожным хозяйством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2016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 xml:space="preserve">Доля протяженности зарегистрированных автомобильных дорог общего пользования местного значения, значащихся в реестре муниципальной собственности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  - 100 %</w:t>
            </w: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lastRenderedPageBreak/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Ремонт автомобильной дороги в </w:t>
            </w:r>
            <w:proofErr w:type="spellStart"/>
            <w:r>
              <w:t>д.Максимовщина</w:t>
            </w:r>
            <w:proofErr w:type="spellEnd"/>
            <w:r>
              <w:t xml:space="preserve"> по </w:t>
            </w:r>
            <w:proofErr w:type="spellStart"/>
            <w:r>
              <w:t>ул.Веселая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>Протяженность отремонтированной автомобильной дороги общего пользования местного значения составит –  873 м</w:t>
            </w: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Ремонт автомобильной дороги в </w:t>
            </w:r>
            <w:proofErr w:type="spellStart"/>
            <w:r>
              <w:t>д.Коты</w:t>
            </w:r>
            <w:proofErr w:type="spellEnd"/>
            <w:r>
              <w:t xml:space="preserve"> по </w:t>
            </w:r>
            <w:proofErr w:type="spellStart"/>
            <w:r>
              <w:t>ул.Депутатская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>Протяженность отремонтированной автомобильной дороги общего пользования местного значения составит –  2345 м</w:t>
            </w: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>Ремонт автомобильной дороги в д. Галки  ул. Пролетарская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</w:t>
            </w:r>
            <w:r>
              <w:lastRenderedPageBreak/>
              <w:t>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lastRenderedPageBreak/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2015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2015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>Протяженность отремонтированной автомобильн</w:t>
            </w:r>
            <w:r>
              <w:lastRenderedPageBreak/>
              <w:t>ой дороги общего пользования местного значения составит –  1100 м</w:t>
            </w: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lastRenderedPageBreak/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Строительство автомобильной дороги в </w:t>
            </w:r>
            <w:proofErr w:type="spellStart"/>
            <w:r>
              <w:t>с.Оек</w:t>
            </w:r>
            <w:proofErr w:type="spellEnd"/>
            <w:r>
              <w:t xml:space="preserve"> от </w:t>
            </w:r>
            <w:proofErr w:type="spellStart"/>
            <w:r>
              <w:t>хлебокомбината</w:t>
            </w:r>
            <w:proofErr w:type="spellEnd"/>
            <w:r>
              <w:t xml:space="preserve"> до а/д </w:t>
            </w:r>
            <w:proofErr w:type="spellStart"/>
            <w:r>
              <w:t>Оек</w:t>
            </w:r>
            <w:proofErr w:type="spellEnd"/>
            <w:r>
              <w:t xml:space="preserve"> -</w:t>
            </w:r>
            <w:proofErr w:type="spellStart"/>
            <w:r>
              <w:t>Зыко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2015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2016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 xml:space="preserve">Протяженность автомобильных дорог общего пользования местного значения, соответствующих нормативным требованиям к </w:t>
            </w:r>
            <w:proofErr w:type="spellStart"/>
            <w:r>
              <w:t>транспортно</w:t>
            </w:r>
            <w:proofErr w:type="spellEnd"/>
            <w:r>
              <w:t xml:space="preserve"> – эксплуатационным показателям, в результате строительств</w:t>
            </w:r>
            <w:r>
              <w:lastRenderedPageBreak/>
              <w:t>а увеличится на – 1199 м.</w:t>
            </w:r>
          </w:p>
        </w:tc>
      </w:tr>
      <w:tr w:rsidR="001F7F8F" w:rsidTr="001F7F8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lastRenderedPageBreak/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Ремонт автомобильной дороги в д. </w:t>
            </w:r>
            <w:proofErr w:type="spellStart"/>
            <w:r>
              <w:t>Бутырки</w:t>
            </w:r>
            <w:proofErr w:type="spellEnd"/>
            <w:r>
              <w:t>  ул. Набережная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  <w:jc w:val="center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2017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rPr>
                <w:sz w:val="22"/>
              </w:rPr>
              <w:t> </w:t>
            </w:r>
          </w:p>
          <w:p w:rsidR="001F7F8F" w:rsidRDefault="001F7F8F">
            <w:pPr>
              <w:spacing w:after="96"/>
              <w:jc w:val="center"/>
            </w:pPr>
            <w:r>
              <w:t>2018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8F" w:rsidRDefault="001F7F8F">
            <w:pPr>
              <w:spacing w:after="96"/>
            </w:pPr>
            <w:r>
              <w:t>Протяженность отремонтированной автомобильной дороги общего пользования местного значения составит –  1700 м</w:t>
            </w:r>
          </w:p>
        </w:tc>
      </w:tr>
    </w:tbl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15-03/1425284486_gerb-oek-korektirovka-cvetno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975</Words>
  <Characters>5562</Characters>
  <Application>Microsoft Office Word</Application>
  <DocSecurity>0</DocSecurity>
  <Lines>46</Lines>
  <Paragraphs>13</Paragraphs>
  <ScaleCrop>false</ScaleCrop>
  <Company>diakov.net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115</cp:revision>
  <dcterms:created xsi:type="dcterms:W3CDTF">2022-10-24T01:26:00Z</dcterms:created>
  <dcterms:modified xsi:type="dcterms:W3CDTF">2022-10-24T04:49:00Z</dcterms:modified>
</cp:coreProperties>
</file>