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8C" w:rsidRDefault="002B28B9" w:rsidP="002B28B9">
      <w:pPr>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Западно-Байкальская межрайонная п</w:t>
      </w:r>
      <w:r w:rsidR="00620B53" w:rsidRPr="00CF734B">
        <w:rPr>
          <w:rFonts w:ascii="Times New Roman" w:eastAsia="Times New Roman" w:hAnsi="Times New Roman" w:cs="Times New Roman"/>
          <w:b/>
          <w:bCs/>
          <w:color w:val="333333"/>
          <w:sz w:val="28"/>
          <w:szCs w:val="28"/>
          <w:lang w:eastAsia="ru-RU"/>
        </w:rPr>
        <w:t xml:space="preserve">риродоохранная прокуратура разъясняет: </w:t>
      </w:r>
      <w:r w:rsidR="00620B53" w:rsidRPr="00620B53">
        <w:rPr>
          <w:rFonts w:ascii="Times New Roman" w:eastAsia="Times New Roman" w:hAnsi="Times New Roman" w:cs="Times New Roman"/>
          <w:b/>
          <w:bCs/>
          <w:color w:val="333333"/>
          <w:sz w:val="28"/>
          <w:szCs w:val="28"/>
          <w:lang w:eastAsia="ru-RU"/>
        </w:rPr>
        <w:t>Правила посещения особо охраняемых природных территорий</w:t>
      </w:r>
    </w:p>
    <w:p w:rsidR="002B28B9" w:rsidRDefault="00620B53" w:rsidP="002B28B9">
      <w:pPr>
        <w:spacing w:after="0" w:line="240" w:lineRule="auto"/>
        <w:ind w:firstLine="709"/>
        <w:jc w:val="both"/>
        <w:rPr>
          <w:rFonts w:ascii="Times New Roman" w:eastAsia="Times New Roman" w:hAnsi="Times New Roman" w:cs="Times New Roman"/>
          <w:b/>
          <w:bCs/>
          <w:color w:val="333333"/>
          <w:sz w:val="28"/>
          <w:szCs w:val="28"/>
          <w:lang w:eastAsia="ru-RU"/>
        </w:rPr>
      </w:pPr>
      <w:r w:rsidRPr="00620B53">
        <w:rPr>
          <w:rFonts w:ascii="Times New Roman" w:eastAsia="Times New Roman" w:hAnsi="Times New Roman" w:cs="Times New Roman"/>
          <w:color w:val="333333"/>
          <w:sz w:val="28"/>
          <w:szCs w:val="28"/>
          <w:lang w:eastAsia="ru-RU"/>
        </w:rPr>
        <w:t>Особо охраняемыми природными территориями (далее-ООПТ) являются участки земли, водной поверхности и воздушного пространства над ними, имеющие особое природоохранное, научное, культурное, эстетическое, рекреационное и оздоровительное значение.</w:t>
      </w:r>
    </w:p>
    <w:p w:rsidR="002B28B9" w:rsidRPr="002B28B9" w:rsidRDefault="00620B53" w:rsidP="002B28B9">
      <w:pPr>
        <w:spacing w:after="0" w:line="240" w:lineRule="auto"/>
        <w:ind w:firstLine="709"/>
        <w:jc w:val="both"/>
        <w:rPr>
          <w:rFonts w:ascii="Times New Roman" w:eastAsia="Times New Roman" w:hAnsi="Times New Roman" w:cs="Times New Roman"/>
          <w:b/>
          <w:bCs/>
          <w:color w:val="333333"/>
          <w:sz w:val="28"/>
          <w:szCs w:val="28"/>
          <w:lang w:eastAsia="ru-RU"/>
        </w:rPr>
      </w:pPr>
      <w:r w:rsidRPr="00620B53">
        <w:rPr>
          <w:rFonts w:ascii="Times New Roman" w:eastAsia="Times New Roman" w:hAnsi="Times New Roman" w:cs="Times New Roman"/>
          <w:color w:val="333333"/>
          <w:sz w:val="28"/>
          <w:szCs w:val="28"/>
          <w:lang w:eastAsia="ru-RU"/>
        </w:rPr>
        <w:t>В связи с ежегодным увеличением антропогенной нагрузкой на экологические системы природных территорий необходимо уделять особое внимание вопросу защиты окру</w:t>
      </w:r>
      <w:r w:rsidR="002B28B9">
        <w:rPr>
          <w:rFonts w:ascii="Times New Roman" w:eastAsia="Times New Roman" w:hAnsi="Times New Roman" w:cs="Times New Roman"/>
          <w:color w:val="333333"/>
          <w:sz w:val="28"/>
          <w:szCs w:val="28"/>
          <w:lang w:eastAsia="ru-RU"/>
        </w:rPr>
        <w:t>жающей среды.</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Законодателем определены следующие категории ООПТ: государственные природные заповедники, в том числе биосферные заповедники, национальные и природные парки, государственные природные заказники, памятники природы, дендрологические и ботанические сады.</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В целях охраны природных территорий и сохранения их биологического разнообразия федеральным законодателем определены соответствующие режимы использования особых территорий. Виды ограничений или запреты, действующие на ООПТ, закреплены положением (или паспортом) ООПТ, находящимся в общедоступных источниках в сети «Интернет».</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Посещение ООПТ осуществляется в соответствии с установленным для таких территорий режимом особой охраны (ст. 5.1. Федерального закона от 14.03.1995 № 33-ФЗ «Об особо охраняемых природных территориях» (далее – Закон № 33-ФЗ). Например, посещение государственных природных заповедников, национальных парков возможно только при наличии специального разрешения федерального государственного бюджетного учреждения, осуществляющего управление соответствующей территорией. Разрешение на пребывание не требуется для граждан, проживающих на охраняемой территории.</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Правила посещения ООПТТ регионального и местного значения утверждаются правительствами субъектов Российской Федерации, а также ор</w:t>
      </w:r>
      <w:r w:rsidR="002B28B9">
        <w:rPr>
          <w:rFonts w:ascii="Times New Roman" w:eastAsia="Times New Roman" w:hAnsi="Times New Roman" w:cs="Times New Roman"/>
          <w:color w:val="333333"/>
          <w:sz w:val="28"/>
          <w:szCs w:val="28"/>
          <w:lang w:eastAsia="ru-RU"/>
        </w:rPr>
        <w:t>ганами местного самоуправления.</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Размер платы за посещение ООПТ устанавливается федеральными государственными бюджетными учреждениями, высшим исполнительным органом государственной власти субъектов Российской Федерации либо соответствующими органами местного самоуправления.</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Отдельные категории граждан имеют скидки при приобретении соответствующих разрешений (граждане, проживающие на территории региона, многодетные семьи и др.), в том числе и право бесплатного посещения (дети до 7 лет, дети – сироты, ветераны всех категорий и др.).</w:t>
      </w:r>
    </w:p>
    <w:p w:rsidR="00620B53" w:rsidRPr="00620B53"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В случае выявления нарушений режима использования национального парка должностные лица Учреждения имеют право составить протокол об административном правонарушении.</w:t>
      </w:r>
    </w:p>
    <w:p w:rsidR="00620B53" w:rsidRPr="00620B53"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xml:space="preserve">За нарушение установленного Федеральным законом от 14.03.1995 № 33-ФЗ «Об особо охраняемых природных территориях» или положением об особо охраняемой природной территории режима или иных правил охраны и </w:t>
      </w:r>
      <w:r w:rsidRPr="00620B53">
        <w:rPr>
          <w:rFonts w:ascii="Times New Roman" w:eastAsia="Times New Roman" w:hAnsi="Times New Roman" w:cs="Times New Roman"/>
          <w:color w:val="333333"/>
          <w:sz w:val="28"/>
          <w:szCs w:val="28"/>
          <w:lang w:eastAsia="ru-RU"/>
        </w:rPr>
        <w:lastRenderedPageBreak/>
        <w:t>использования окружающей среды и природных ресурсов, а также на территориях, на которых находятся памятники природы установлена административная ответственность, в том числе по ст. 8.28 КоАП РФ (незаконная рубка лесных насаждений), ст.8.37 КоАП РФ (нарушение правил охоты и рыболовства), ст. 8.39 КоАП РФ (нарушение установленных режима и правил охраны ООПТ, в том числе сбор дикоросов) ст. 8.39 КоАП РФ (незаконное строительство и загрязнение окружающей среды), ст. 8.32 КоАП РФ (нарушение правил безопасности в лесах).</w:t>
      </w:r>
    </w:p>
    <w:p w:rsidR="00620B53" w:rsidRPr="00620B53"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Штрафы, налагаемые на граждан за совершенные правонарушения, установлены в размерах от 500 рублей до 4 тыс. </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Если вышеуказанные нарушения причинили значительный ущерб, то ст. 262 Уголовного кодекса РФ предусмотрена уголовная ответственность (в размере до 200 тыс. руб., либо лишением права занимать определенные должности или заниматься определенной деятельностью на срок до 3 лет, либо обязательными работами на срок до 480 часов, либо исправительн</w:t>
      </w:r>
      <w:r w:rsidR="002B28B9">
        <w:rPr>
          <w:rFonts w:ascii="Times New Roman" w:eastAsia="Times New Roman" w:hAnsi="Times New Roman" w:cs="Times New Roman"/>
          <w:color w:val="333333"/>
          <w:sz w:val="28"/>
          <w:szCs w:val="28"/>
          <w:lang w:eastAsia="ru-RU"/>
        </w:rPr>
        <w:t>ыми работами на срок до 2 лет).</w:t>
      </w:r>
    </w:p>
    <w:p w:rsidR="00620B53" w:rsidRPr="00CF734B"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Таким образом, соблюдение установленных правил поведения на ООПТ не только предотвратит неблагоприятные последствия встречи с законом, но и поможет сохранить окружающую среду, как неоценимый источник здоровья населения.</w:t>
      </w: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2B28B9">
        <w:rPr>
          <w:rFonts w:ascii="Times New Roman" w:eastAsia="Times New Roman" w:hAnsi="Times New Roman" w:cs="Times New Roman"/>
          <w:color w:val="333333"/>
          <w:sz w:val="28"/>
          <w:szCs w:val="28"/>
          <w:lang w:eastAsia="ru-RU"/>
        </w:rPr>
        <w:t>Старший помощник Западно-Байкальского межрайонного</w:t>
      </w: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2B28B9">
        <w:rPr>
          <w:rFonts w:ascii="Times New Roman" w:eastAsia="Times New Roman" w:hAnsi="Times New Roman" w:cs="Times New Roman"/>
          <w:color w:val="333333"/>
          <w:sz w:val="28"/>
          <w:szCs w:val="28"/>
          <w:lang w:eastAsia="ru-RU"/>
        </w:rPr>
        <w:t>природоохранного прокурора</w:t>
      </w:r>
    </w:p>
    <w:p w:rsidR="002B28B9" w:rsidRPr="002B28B9" w:rsidRDefault="002B28B9" w:rsidP="002B28B9">
      <w:pPr>
        <w:pBdr>
          <w:bottom w:val="single" w:sz="12" w:space="1" w:color="auto"/>
        </w:pBdr>
        <w:shd w:val="clear" w:color="auto" w:fill="FFFFFF"/>
        <w:spacing w:after="0" w:line="240" w:lineRule="auto"/>
        <w:jc w:val="right"/>
        <w:rPr>
          <w:rFonts w:ascii="Times New Roman" w:hAnsi="Times New Roman" w:cs="Times New Roman"/>
          <w:i/>
          <w:sz w:val="28"/>
          <w:szCs w:val="28"/>
        </w:rPr>
      </w:pPr>
      <w:r w:rsidRPr="002B28B9">
        <w:rPr>
          <w:rFonts w:ascii="Times New Roman" w:eastAsia="Times New Roman" w:hAnsi="Times New Roman" w:cs="Times New Roman"/>
          <w:i/>
          <w:color w:val="333333"/>
          <w:sz w:val="28"/>
          <w:szCs w:val="28"/>
          <w:lang w:eastAsia="ru-RU"/>
        </w:rPr>
        <w:t xml:space="preserve">Т.А. </w:t>
      </w:r>
      <w:proofErr w:type="spellStart"/>
      <w:r w:rsidRPr="002B28B9">
        <w:rPr>
          <w:rFonts w:ascii="Times New Roman" w:eastAsia="Times New Roman" w:hAnsi="Times New Roman" w:cs="Times New Roman"/>
          <w:i/>
          <w:color w:val="333333"/>
          <w:sz w:val="28"/>
          <w:szCs w:val="28"/>
          <w:lang w:eastAsia="ru-RU"/>
        </w:rPr>
        <w:t>Борбоева</w:t>
      </w:r>
      <w:proofErr w:type="spellEnd"/>
      <w:r w:rsidRPr="002B28B9">
        <w:rPr>
          <w:rFonts w:ascii="Times New Roman" w:eastAsia="Times New Roman" w:hAnsi="Times New Roman" w:cs="Times New Roman"/>
          <w:i/>
          <w:color w:val="333333"/>
          <w:sz w:val="28"/>
          <w:szCs w:val="28"/>
          <w:lang w:eastAsia="ru-RU"/>
        </w:rPr>
        <w:t xml:space="preserve"> </w:t>
      </w: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CF734B" w:rsidRPr="00CF734B" w:rsidRDefault="00CF734B" w:rsidP="002B28B9">
      <w:pPr>
        <w:spacing w:after="0" w:line="240" w:lineRule="auto"/>
        <w:rPr>
          <w:rFonts w:ascii="Times New Roman" w:hAnsi="Times New Roman" w:cs="Times New Roman"/>
          <w:b/>
          <w:i/>
          <w:sz w:val="28"/>
          <w:szCs w:val="28"/>
        </w:rPr>
      </w:pPr>
      <w:bookmarkStart w:id="0" w:name="_GoBack"/>
      <w:bookmarkEnd w:id="0"/>
    </w:p>
    <w:sectPr w:rsidR="00CF734B" w:rsidRPr="00CF7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53"/>
    <w:rsid w:val="001E3330"/>
    <w:rsid w:val="002B28B9"/>
    <w:rsid w:val="00620B53"/>
    <w:rsid w:val="006666B6"/>
    <w:rsid w:val="008F4EBA"/>
    <w:rsid w:val="00935FD1"/>
    <w:rsid w:val="0094623C"/>
    <w:rsid w:val="0095795F"/>
    <w:rsid w:val="00BF498D"/>
    <w:rsid w:val="00C40F69"/>
    <w:rsid w:val="00CF734B"/>
    <w:rsid w:val="00DA56C7"/>
    <w:rsid w:val="00EB7E8C"/>
    <w:rsid w:val="00F6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6AC24-A18F-4F6B-9789-A3C255B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20B53"/>
  </w:style>
  <w:style w:type="character" w:customStyle="1" w:styleId="feeds-pagenavigationtooltip">
    <w:name w:val="feeds-page__navigation_tooltip"/>
    <w:basedOn w:val="a0"/>
    <w:rsid w:val="00620B53"/>
  </w:style>
  <w:style w:type="paragraph" w:styleId="a3">
    <w:name w:val="Normal (Web)"/>
    <w:basedOn w:val="a"/>
    <w:uiPriority w:val="99"/>
    <w:semiHidden/>
    <w:unhideWhenUsed/>
    <w:rsid w:val="00620B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8899">
      <w:bodyDiv w:val="1"/>
      <w:marLeft w:val="0"/>
      <w:marRight w:val="0"/>
      <w:marTop w:val="0"/>
      <w:marBottom w:val="0"/>
      <w:divBdr>
        <w:top w:val="none" w:sz="0" w:space="0" w:color="auto"/>
        <w:left w:val="none" w:sz="0" w:space="0" w:color="auto"/>
        <w:bottom w:val="none" w:sz="0" w:space="0" w:color="auto"/>
        <w:right w:val="none" w:sz="0" w:space="0" w:color="auto"/>
      </w:divBdr>
      <w:divsChild>
        <w:div w:id="1891722578">
          <w:marLeft w:val="0"/>
          <w:marRight w:val="0"/>
          <w:marTop w:val="0"/>
          <w:marBottom w:val="0"/>
          <w:divBdr>
            <w:top w:val="none" w:sz="0" w:space="0" w:color="auto"/>
            <w:left w:val="none" w:sz="0" w:space="0" w:color="auto"/>
            <w:bottom w:val="none" w:sz="0" w:space="0" w:color="auto"/>
            <w:right w:val="none" w:sz="0" w:space="0" w:color="auto"/>
          </w:divBdr>
          <w:divsChild>
            <w:div w:id="1098990132">
              <w:marLeft w:val="0"/>
              <w:marRight w:val="0"/>
              <w:marTop w:val="0"/>
              <w:marBottom w:val="960"/>
              <w:divBdr>
                <w:top w:val="none" w:sz="0" w:space="0" w:color="auto"/>
                <w:left w:val="none" w:sz="0" w:space="0" w:color="auto"/>
                <w:bottom w:val="none" w:sz="0" w:space="0" w:color="auto"/>
                <w:right w:val="none" w:sz="0" w:space="0" w:color="auto"/>
              </w:divBdr>
            </w:div>
          </w:divsChild>
        </w:div>
        <w:div w:id="599029692">
          <w:marLeft w:val="0"/>
          <w:marRight w:val="0"/>
          <w:marTop w:val="0"/>
          <w:marBottom w:val="0"/>
          <w:divBdr>
            <w:top w:val="none" w:sz="0" w:space="0" w:color="auto"/>
            <w:left w:val="none" w:sz="0" w:space="0" w:color="auto"/>
            <w:bottom w:val="none" w:sz="0" w:space="0" w:color="auto"/>
            <w:right w:val="none" w:sz="0" w:space="0" w:color="auto"/>
          </w:divBdr>
          <w:divsChild>
            <w:div w:id="394356407">
              <w:marLeft w:val="0"/>
              <w:marRight w:val="720"/>
              <w:marTop w:val="0"/>
              <w:marBottom w:val="0"/>
              <w:divBdr>
                <w:top w:val="none" w:sz="0" w:space="0" w:color="auto"/>
                <w:left w:val="none" w:sz="0" w:space="0" w:color="auto"/>
                <w:bottom w:val="none" w:sz="0" w:space="0" w:color="auto"/>
                <w:right w:val="none" w:sz="0" w:space="0" w:color="auto"/>
              </w:divBdr>
              <w:divsChild>
                <w:div w:id="593171107">
                  <w:marLeft w:val="0"/>
                  <w:marRight w:val="0"/>
                  <w:marTop w:val="0"/>
                  <w:marBottom w:val="120"/>
                  <w:divBdr>
                    <w:top w:val="none" w:sz="0" w:space="0" w:color="auto"/>
                    <w:left w:val="none" w:sz="0" w:space="0" w:color="auto"/>
                    <w:bottom w:val="none" w:sz="0" w:space="0" w:color="auto"/>
                    <w:right w:val="none" w:sz="0" w:space="0" w:color="auto"/>
                  </w:divBdr>
                </w:div>
                <w:div w:id="2029525414">
                  <w:marLeft w:val="0"/>
                  <w:marRight w:val="0"/>
                  <w:marTop w:val="0"/>
                  <w:marBottom w:val="120"/>
                  <w:divBdr>
                    <w:top w:val="none" w:sz="0" w:space="0" w:color="auto"/>
                    <w:left w:val="none" w:sz="0" w:space="0" w:color="auto"/>
                    <w:bottom w:val="none" w:sz="0" w:space="0" w:color="auto"/>
                    <w:right w:val="none" w:sz="0" w:space="0" w:color="auto"/>
                  </w:divBdr>
                </w:div>
              </w:divsChild>
            </w:div>
            <w:div w:id="500581975">
              <w:marLeft w:val="0"/>
              <w:marRight w:val="0"/>
              <w:marTop w:val="0"/>
              <w:marBottom w:val="0"/>
              <w:divBdr>
                <w:top w:val="none" w:sz="0" w:space="0" w:color="auto"/>
                <w:left w:val="none" w:sz="0" w:space="0" w:color="auto"/>
                <w:bottom w:val="none" w:sz="0" w:space="0" w:color="auto"/>
                <w:right w:val="none" w:sz="0" w:space="0" w:color="auto"/>
              </w:divBdr>
              <w:divsChild>
                <w:div w:id="5482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59">
      <w:bodyDiv w:val="1"/>
      <w:marLeft w:val="0"/>
      <w:marRight w:val="0"/>
      <w:marTop w:val="0"/>
      <w:marBottom w:val="0"/>
      <w:divBdr>
        <w:top w:val="none" w:sz="0" w:space="0" w:color="auto"/>
        <w:left w:val="none" w:sz="0" w:space="0" w:color="auto"/>
        <w:bottom w:val="none" w:sz="0" w:space="0" w:color="auto"/>
        <w:right w:val="none" w:sz="0" w:space="0" w:color="auto"/>
      </w:divBdr>
      <w:divsChild>
        <w:div w:id="870344409">
          <w:marLeft w:val="0"/>
          <w:marRight w:val="0"/>
          <w:marTop w:val="0"/>
          <w:marBottom w:val="0"/>
          <w:divBdr>
            <w:top w:val="none" w:sz="0" w:space="0" w:color="auto"/>
            <w:left w:val="none" w:sz="0" w:space="0" w:color="auto"/>
            <w:bottom w:val="none" w:sz="0" w:space="0" w:color="auto"/>
            <w:right w:val="none" w:sz="0" w:space="0" w:color="auto"/>
          </w:divBdr>
          <w:divsChild>
            <w:div w:id="894659489">
              <w:marLeft w:val="0"/>
              <w:marRight w:val="0"/>
              <w:marTop w:val="0"/>
              <w:marBottom w:val="960"/>
              <w:divBdr>
                <w:top w:val="none" w:sz="0" w:space="0" w:color="auto"/>
                <w:left w:val="none" w:sz="0" w:space="0" w:color="auto"/>
                <w:bottom w:val="none" w:sz="0" w:space="0" w:color="auto"/>
                <w:right w:val="none" w:sz="0" w:space="0" w:color="auto"/>
              </w:divBdr>
            </w:div>
          </w:divsChild>
        </w:div>
        <w:div w:id="1678072722">
          <w:marLeft w:val="0"/>
          <w:marRight w:val="0"/>
          <w:marTop w:val="0"/>
          <w:marBottom w:val="0"/>
          <w:divBdr>
            <w:top w:val="none" w:sz="0" w:space="0" w:color="auto"/>
            <w:left w:val="none" w:sz="0" w:space="0" w:color="auto"/>
            <w:bottom w:val="none" w:sz="0" w:space="0" w:color="auto"/>
            <w:right w:val="none" w:sz="0" w:space="0" w:color="auto"/>
          </w:divBdr>
          <w:divsChild>
            <w:div w:id="890075095">
              <w:marLeft w:val="0"/>
              <w:marRight w:val="720"/>
              <w:marTop w:val="0"/>
              <w:marBottom w:val="0"/>
              <w:divBdr>
                <w:top w:val="none" w:sz="0" w:space="0" w:color="auto"/>
                <w:left w:val="none" w:sz="0" w:space="0" w:color="auto"/>
                <w:bottom w:val="none" w:sz="0" w:space="0" w:color="auto"/>
                <w:right w:val="none" w:sz="0" w:space="0" w:color="auto"/>
              </w:divBdr>
              <w:divsChild>
                <w:div w:id="1168256525">
                  <w:marLeft w:val="0"/>
                  <w:marRight w:val="0"/>
                  <w:marTop w:val="0"/>
                  <w:marBottom w:val="120"/>
                  <w:divBdr>
                    <w:top w:val="none" w:sz="0" w:space="0" w:color="auto"/>
                    <w:left w:val="none" w:sz="0" w:space="0" w:color="auto"/>
                    <w:bottom w:val="none" w:sz="0" w:space="0" w:color="auto"/>
                    <w:right w:val="none" w:sz="0" w:space="0" w:color="auto"/>
                  </w:divBdr>
                </w:div>
                <w:div w:id="831455884">
                  <w:marLeft w:val="0"/>
                  <w:marRight w:val="0"/>
                  <w:marTop w:val="0"/>
                  <w:marBottom w:val="120"/>
                  <w:divBdr>
                    <w:top w:val="none" w:sz="0" w:space="0" w:color="auto"/>
                    <w:left w:val="none" w:sz="0" w:space="0" w:color="auto"/>
                    <w:bottom w:val="none" w:sz="0" w:space="0" w:color="auto"/>
                    <w:right w:val="none" w:sz="0" w:space="0" w:color="auto"/>
                  </w:divBdr>
                </w:div>
              </w:divsChild>
            </w:div>
            <w:div w:id="320893969">
              <w:marLeft w:val="0"/>
              <w:marRight w:val="0"/>
              <w:marTop w:val="0"/>
              <w:marBottom w:val="0"/>
              <w:divBdr>
                <w:top w:val="none" w:sz="0" w:space="0" w:color="auto"/>
                <w:left w:val="none" w:sz="0" w:space="0" w:color="auto"/>
                <w:bottom w:val="none" w:sz="0" w:space="0" w:color="auto"/>
                <w:right w:val="none" w:sz="0" w:space="0" w:color="auto"/>
              </w:divBdr>
              <w:divsChild>
                <w:div w:id="7741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0550">
      <w:bodyDiv w:val="1"/>
      <w:marLeft w:val="0"/>
      <w:marRight w:val="0"/>
      <w:marTop w:val="0"/>
      <w:marBottom w:val="0"/>
      <w:divBdr>
        <w:top w:val="none" w:sz="0" w:space="0" w:color="auto"/>
        <w:left w:val="none" w:sz="0" w:space="0" w:color="auto"/>
        <w:bottom w:val="none" w:sz="0" w:space="0" w:color="auto"/>
        <w:right w:val="none" w:sz="0" w:space="0" w:color="auto"/>
      </w:divBdr>
      <w:divsChild>
        <w:div w:id="1274047018">
          <w:marLeft w:val="0"/>
          <w:marRight w:val="0"/>
          <w:marTop w:val="0"/>
          <w:marBottom w:val="960"/>
          <w:divBdr>
            <w:top w:val="none" w:sz="0" w:space="0" w:color="auto"/>
            <w:left w:val="none" w:sz="0" w:space="0" w:color="auto"/>
            <w:bottom w:val="none" w:sz="0" w:space="0" w:color="auto"/>
            <w:right w:val="none" w:sz="0" w:space="0" w:color="auto"/>
          </w:divBdr>
        </w:div>
        <w:div w:id="341860113">
          <w:marLeft w:val="0"/>
          <w:marRight w:val="720"/>
          <w:marTop w:val="0"/>
          <w:marBottom w:val="0"/>
          <w:divBdr>
            <w:top w:val="none" w:sz="0" w:space="0" w:color="auto"/>
            <w:left w:val="none" w:sz="0" w:space="0" w:color="auto"/>
            <w:bottom w:val="none" w:sz="0" w:space="0" w:color="auto"/>
            <w:right w:val="none" w:sz="0" w:space="0" w:color="auto"/>
          </w:divBdr>
          <w:divsChild>
            <w:div w:id="3171077">
              <w:marLeft w:val="0"/>
              <w:marRight w:val="0"/>
              <w:marTop w:val="0"/>
              <w:marBottom w:val="120"/>
              <w:divBdr>
                <w:top w:val="none" w:sz="0" w:space="0" w:color="auto"/>
                <w:left w:val="none" w:sz="0" w:space="0" w:color="auto"/>
                <w:bottom w:val="none" w:sz="0" w:space="0" w:color="auto"/>
                <w:right w:val="none" w:sz="0" w:space="0" w:color="auto"/>
              </w:divBdr>
            </w:div>
            <w:div w:id="1592154526">
              <w:marLeft w:val="0"/>
              <w:marRight w:val="0"/>
              <w:marTop w:val="0"/>
              <w:marBottom w:val="120"/>
              <w:divBdr>
                <w:top w:val="none" w:sz="0" w:space="0" w:color="auto"/>
                <w:left w:val="none" w:sz="0" w:space="0" w:color="auto"/>
                <w:bottom w:val="none" w:sz="0" w:space="0" w:color="auto"/>
                <w:right w:val="none" w:sz="0" w:space="0" w:color="auto"/>
              </w:divBdr>
            </w:div>
          </w:divsChild>
        </w:div>
        <w:div w:id="417140118">
          <w:marLeft w:val="0"/>
          <w:marRight w:val="0"/>
          <w:marTop w:val="0"/>
          <w:marBottom w:val="0"/>
          <w:divBdr>
            <w:top w:val="none" w:sz="0" w:space="0" w:color="auto"/>
            <w:left w:val="none" w:sz="0" w:space="0" w:color="auto"/>
            <w:bottom w:val="none" w:sz="0" w:space="0" w:color="auto"/>
            <w:right w:val="none" w:sz="0" w:space="0" w:color="auto"/>
          </w:divBdr>
          <w:divsChild>
            <w:div w:id="1924677984">
              <w:marLeft w:val="0"/>
              <w:marRight w:val="0"/>
              <w:marTop w:val="0"/>
              <w:marBottom w:val="0"/>
              <w:divBdr>
                <w:top w:val="none" w:sz="0" w:space="0" w:color="auto"/>
                <w:left w:val="none" w:sz="0" w:space="0" w:color="auto"/>
                <w:bottom w:val="none" w:sz="0" w:space="0" w:color="auto"/>
                <w:right w:val="none" w:sz="0" w:space="0" w:color="auto"/>
              </w:divBdr>
              <w:divsChild>
                <w:div w:id="7335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2BD8-FBC3-4EC9-9E2F-F0510E5B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 Петровна</cp:lastModifiedBy>
  <cp:revision>3</cp:revision>
  <dcterms:created xsi:type="dcterms:W3CDTF">2022-12-22T02:37:00Z</dcterms:created>
  <dcterms:modified xsi:type="dcterms:W3CDTF">2022-12-22T02:37:00Z</dcterms:modified>
</cp:coreProperties>
</file>