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D0" w:rsidRPr="00D675D0" w:rsidRDefault="00D675D0" w:rsidP="00D675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5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D675D0" w:rsidRPr="00D675D0" w:rsidRDefault="00D675D0" w:rsidP="00D675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5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D675D0" w:rsidRPr="00D675D0" w:rsidRDefault="00D675D0" w:rsidP="00D675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5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D675D0" w:rsidRPr="00D675D0" w:rsidRDefault="00D675D0" w:rsidP="00D675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5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D675D0" w:rsidRPr="00D675D0" w:rsidRDefault="00D675D0" w:rsidP="00D675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5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675D0" w:rsidRPr="00D675D0" w:rsidRDefault="00D675D0" w:rsidP="00D675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5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D675D0" w:rsidRPr="00D675D0" w:rsidRDefault="00D675D0" w:rsidP="00D675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5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675D0" w:rsidRPr="00D675D0" w:rsidRDefault="00D675D0" w:rsidP="00D675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5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D675D0" w:rsidRPr="00D675D0" w:rsidRDefault="00D675D0" w:rsidP="00D675D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675D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«__» ________ 2020 г.                                                                                        №  _______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675D0" w:rsidRPr="00D675D0" w:rsidRDefault="00D675D0" w:rsidP="00D675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5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ОТЧЕТА О ХОДЕ ВЫПОЛНЕНИЯ ПРОГРАММЫ КОМПЛЕКСНОГО СОЦИАЛЬНО-ЭКОНОМИЧЕСКОГО РАЗВИТИЯ ОЕКСКОГО МУНИЦИПАЛЬНОГО ОБРАЗОВАНИЯ НА 2017-2022ГГ. ЗА 2019 ГОД</w:t>
      </w:r>
    </w:p>
    <w:p w:rsidR="00D675D0" w:rsidRPr="00D675D0" w:rsidRDefault="00D675D0" w:rsidP="00D675D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соответствии с Федеральным законом от 28.06.2014 г.№172-ФЗ «О стратегическом планировании в Российской Федерации», Федеральным законом №131-ФЗ от 06.10.2003 года «Об общих принципах организации местного самоуправления в Российской Федерации», руководствуясь п.4 ч.1 ст.32, ст.49, ст.52 Устава Оекского муниципального образования, Дума Оекского муниципального образования,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675D0" w:rsidRPr="00D675D0" w:rsidRDefault="00D675D0" w:rsidP="00D675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5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D675D0" w:rsidRPr="00D675D0" w:rsidRDefault="00D675D0" w:rsidP="00D675D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675D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Утвердить отчет за 2019 год о ходе выполнения Программы комплексного социально-экономического развития Оекского муниципального образования на 2017-2022 гг. согласно приложения №1.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Опубликовать настоящее решение в информационном бюллетене «Вестник Оекского муниципального образования» и на интернет-сайте www.oek.su.</w:t>
      </w:r>
    </w:p>
    <w:p w:rsidR="00D675D0" w:rsidRPr="00D675D0" w:rsidRDefault="00D675D0" w:rsidP="00D675D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D675D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> Глава Оекского муниципального образования О.А. Парфенов</w:t>
      </w:r>
    </w:p>
    <w:p w:rsidR="00D675D0" w:rsidRPr="00D675D0" w:rsidRDefault="00D675D0" w:rsidP="00D675D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675D0" w:rsidRPr="00D675D0" w:rsidRDefault="00D675D0" w:rsidP="00D675D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D675D0" w:rsidRPr="00D675D0" w:rsidRDefault="00D675D0" w:rsidP="00D675D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Решению Думы Оекского</w:t>
      </w:r>
    </w:p>
    <w:p w:rsidR="00D675D0" w:rsidRPr="00D675D0" w:rsidRDefault="00D675D0" w:rsidP="00D675D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D675D0" w:rsidRPr="00D675D0" w:rsidRDefault="00D675D0" w:rsidP="00D675D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"___" _________2020 г. №______</w:t>
      </w:r>
    </w:p>
    <w:p w:rsidR="00D675D0" w:rsidRPr="00D675D0" w:rsidRDefault="00D675D0" w:rsidP="00D675D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675D0" w:rsidRPr="00D675D0" w:rsidRDefault="00D675D0" w:rsidP="00D675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5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Отчет за 2019 год</w:t>
      </w:r>
      <w:r w:rsidRPr="00D675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о ходе выполнения Программы комплексного социально-экономического развития </w:t>
      </w:r>
    </w:p>
    <w:p w:rsidR="00D675D0" w:rsidRPr="00D675D0" w:rsidRDefault="00D675D0" w:rsidP="00D675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5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 на 2017- 2022 гг.</w:t>
      </w:r>
      <w:r w:rsidRPr="00D675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(утверждена Решением Думы Оекского муниципального образования</w:t>
      </w:r>
    </w:p>
    <w:p w:rsidR="00D675D0" w:rsidRPr="00D675D0" w:rsidRDefault="00D675D0" w:rsidP="00D675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23 декабря 2016 г. N 48-67 Д/сп)</w:t>
      </w:r>
    </w:p>
    <w:p w:rsidR="00D675D0" w:rsidRPr="00D675D0" w:rsidRDefault="00D675D0" w:rsidP="00D675D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675D0" w:rsidRPr="00D675D0" w:rsidRDefault="00D675D0" w:rsidP="00D675D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Программа социально-экономического развития была разработана на период с 2017 по 2022 год. Основной её целью является создание благоприятных условий для жизни населения Оекского муниципального образования путем повышения качества решения вопросов, непосредственного обеспечения жизнедеятельности населения, решение которых, в соответствии с Конституцией Российской Федерации и Федеральными законами осуществляется населением и (или) органами местного самоуправления.</w:t>
      </w:r>
    </w:p>
    <w:p w:rsidR="00D675D0" w:rsidRPr="00D675D0" w:rsidRDefault="00D675D0" w:rsidP="00D675D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рамках реализации Программы на 2019 год предусмотрено 21 мероприятие. Информация о степени выполнения программных мероприятий представлена в таблице:</w:t>
      </w:r>
    </w:p>
    <w:p w:rsidR="00D675D0" w:rsidRPr="00D675D0" w:rsidRDefault="00D675D0" w:rsidP="00D675D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1590"/>
        <w:gridCol w:w="1590"/>
        <w:gridCol w:w="1243"/>
      </w:tblGrid>
      <w:tr w:rsidR="00D675D0" w:rsidRPr="00D675D0" w:rsidTr="00D675D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задач по направлениям деятельности и приоритетам программы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Объем финансирования план 2019 года, тыс. руб.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Объем финансирования факт 2019 года, тыс. руб.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% выполнения мероприятий</w:t>
            </w: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Обеспечение устойчивого развития малого и среднего предпринимательства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1. Мероприятия, направленные на развитие конкуренции в предпринимательской среде, </w:t>
            </w: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поощрении предпринимателей, достигших лучшие результаты деятельности (конкурсы, гранты)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ПОВЫШЕНИЕ ИНФРАСТРУКТУРНОЙ ОБЕСПЕЧЕННОСТИ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Осуществление дорожной деятельности в отношении местных дорог и создание условий для предоставления транспортных услуг населению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 Текущий ремонт и реконструкция автомобильных дорог Оекского муниципального образования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6934,0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3907,6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56,4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НАСЕЛЕНИЯ ПОЛНЫМ КОМПЛЕКСОМ СОЦИАЛЬНЫХ УСЛУГ НАДЛЕЖАЩЕГО КАЧЕСТВА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Повышение эффективности и качества муниципального управления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 Противодействие коррупции и снижение административных барьеров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 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 Информатизация деятельности органов местного самоуправления, в том числе переход на оказание муниципальных услуг в электронной форме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 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Повышение эффективности предоставления муниципальных услуг в социальной сфере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 Оформление права собственности на земельные участки под спортивные и детские игровые площадки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 Благоустройство общественной территории. Площадь Дома Культуры с.Оек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4566,0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4566,0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9. Содержание фонарей уличного освещения населенных пунктов в муниципальном образовании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1575,0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1574,9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99,9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 Обеспечение пожарной безопасности населения Оекского муниципального образования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147,1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73,6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 Организация проведения официальных культурно-массовых и спортивных мероприятий Оекского муниципального образования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238,9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238,9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12. Создание благоприятных условий для увеличения охвата населения спортом и физической культурой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141,6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141,6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13. Приобретение металлоконструкции для ограждения кладбища в д.Коты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758,1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758,1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14. Приобретение детских игровых комплексов в с.Оек, д.Мишонкова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475,7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475,7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15. Приобретение спортивного инвентаря и спортивной формы для МУ "Социально-культурный спортивный комплекс"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667,3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667,3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16. Установлена система автоматической  пожарной сигнализации в спортивном зале Дома Культуры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17. Приобретение сантехнических и строительных материалов для текущего ремонта санузла в тренажерном зале Дома Культуры с.Оек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18. Приобретение     детского игрового комплекса в д.Галки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589,3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589,3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19. Укрепление материально-технической базы библиотек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20. Мероприятия по созданию условий для показа  национальных фильмов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733,1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733,1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21. Подготовка проектов планирования нормативов градостроительного проектирования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D675D0" w:rsidRPr="00D675D0" w:rsidTr="00D675D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17605,2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14525,81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5D0" w:rsidRPr="00D675D0" w:rsidRDefault="00D675D0" w:rsidP="00D675D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5D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82,5</w:t>
            </w:r>
          </w:p>
        </w:tc>
      </w:tr>
    </w:tbl>
    <w:p w:rsidR="003E0016" w:rsidRPr="00D675D0" w:rsidRDefault="00D675D0" w:rsidP="00D675D0"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Программой социально-экономического развития Оекского муниципального образования (далее Программа) </w:t>
      </w:r>
      <w:r w:rsidRPr="00D675D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предусмотрен на 2019 год комплекс мероприятий на сумму 17605,2 тыс. рублей</w:t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 </w:t>
      </w:r>
      <w:r w:rsidRPr="00D675D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фактическиреализовано за 2019 год мероприятий на сумму 14 525,81 тыс. рублей</w:t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 План выполнен на 82,5%.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результате проведённого анализа о ходе выполнения мероприятий Программы за 12 месяцев  2019 года, а также о показателях оценки выполнения этих мероприятий можно сделать следующие выводы по приоритетам и задачам программы.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Обеспечение устойчивого развития малого и среднего предпринимательства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 </w:t>
      </w:r>
      <w:r w:rsidRPr="00D675D0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Мероприятия, направленные на развитие конкуренции в предпринимательской среде, поощрении предпринимателей, достигших лучшие результаты деятельности (конкурсы, гранты).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 этому направлению расходования бюджетных средств в 2019 не было.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Приоритет 2. 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Повышение инфраструктурной обеспеченности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Осуществление дорожной деятельности в отношении местных дорог и создание условий для предоставления транспортных услуг населению.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 </w:t>
      </w:r>
      <w:r w:rsidRPr="00D675D0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Текущий ремонт и реконструкция автомобильных дорог Оекского муниципального образования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Запланированный объем финансирования по мероприятию в 2019 году составляет 6934,0 тыс. рублей, факт-3907,6 тыс.руб., исполнение 56,4% из средств муниципального дорожного фонда Оекского муниципального образования.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Расходы на летнее и зимнее содержание автомобильных дорог Оекского МО составили 345,4 тыс. рублей;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Выполнен текущий ремонт автомобильной дорог в ганицах Оекского муниципального образования на сумм 2813,8 тыс.рублей;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Ремонт автомобильных дорог,а/д от ПТК "Хлебокомбинат" до а/д Оек-Зыкова" и переулок Заключный в с.Оек Оекского муниципального образования на сумму 298,9 тыс.рублей;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Услуги по ямочному ремонту покрытия струйно-инъекционным методом с.Оек, ул. 70лет Октября на сумму 83,6 тыс.рублей;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Установка дорожных знаков на сумму 64,1 тыс.рублей;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Приобретение электроматериалов на сумму 298,3 тыс.рублей;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Приобретение эмали для покраски ограждений у младшей школы на сумму 3,5 тыс. рублей.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lastRenderedPageBreak/>
        <w:t>Приоритет 3. 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Обеспечение населения полным комплексом социальных услуг надлежащего качества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Повышение эффективности и качества муниципального управления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 </w:t>
      </w:r>
      <w:r w:rsidRPr="00D675D0">
        <w:rPr>
          <w:rFonts w:ascii="Tahoma" w:eastAsia="Times New Roman" w:hAnsi="Tahoma" w:cs="Tahoma"/>
          <w:color w:val="2C2C2C"/>
          <w:sz w:val="20"/>
          <w:szCs w:val="20"/>
          <w:u w:val="single"/>
          <w:shd w:val="clear" w:color="auto" w:fill="FFFFFF"/>
          <w:lang w:eastAsia="ru-RU"/>
        </w:rPr>
        <w:t>Противодействие коррупции и снижение административных барьеров</w:t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 этим направлениям ежемесячно проводится анализ эффективности расходования бюджетных средств.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4) </w:t>
      </w:r>
      <w:r w:rsidRPr="00D675D0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 данному мероприятию ведется постоянная работа, денежные средства  запланированные на 2019 год в размере 88,6 тыс.рублей полностью исполнены.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5) </w:t>
      </w:r>
      <w:r w:rsidRPr="00D675D0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Информатизация деятельности органов местного самоуправления, в том числе переход на оказание муниципальных услуг в электронной форме</w:t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 данному мероприятию ведется постоянная работа, денежные средства  запланированные на 2019 год в размере 74,5,0 тыс.рублей полностью исполнены.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6)</w:t>
      </w:r>
      <w:r w:rsidRPr="00D675D0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</w:t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По этим направлениям ежемесячно проводится анализ эффективности расходования бюджетных средств.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Повышение эффективности предоставления муниципальных услуг в социальной сфере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7) </w:t>
      </w:r>
      <w:r w:rsidRPr="00D675D0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Оформление прав собственности на земельные участки под спортивные  и детские игровые площадки</w:t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  денежные средства  запланированные на 2018 год в размере 25,5 тыс.рублей полностью исполнены.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Выполнены работы по геодезической съемке и подготовлены схемы расположения земельных участков для создания спортивных и детских игровых площадок.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8) </w:t>
      </w:r>
      <w:r w:rsidRPr="00D675D0">
        <w:rPr>
          <w:rFonts w:ascii="Tahoma" w:eastAsia="Times New Roman" w:hAnsi="Tahoma" w:cs="Tahoma"/>
          <w:color w:val="2C2C2C"/>
          <w:sz w:val="20"/>
          <w:szCs w:val="20"/>
          <w:u w:val="single"/>
          <w:shd w:val="clear" w:color="auto" w:fill="FFFFFF"/>
          <w:lang w:eastAsia="ru-RU"/>
        </w:rPr>
        <w:t>Благоустройство общественной территории. Площадь Дома Культуры с.Оек.</w:t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Мероприятия по формированию современной городской среды на благоустройство общественной территории по адресу Иркутская область, Иркутский район, с. Оек, ул. Кирова, 91 «Д». Расходы по данному мероприятию составили: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- 4 566,01 тыс. руб</w:t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 – в т.ч. субсидия </w:t>
      </w:r>
      <w:r w:rsidRPr="00D675D0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из областного (768,37 тыс. рублей) и федерального (3 505,74 тыс. рублей) бюджетов.</w:t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 </w:t>
      </w:r>
      <w:r w:rsidRPr="00D675D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291,9 тыс. руб</w:t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 – за счет средств </w:t>
      </w:r>
      <w:r w:rsidRPr="00D675D0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местного бюджета.</w:t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Муниципальная программа «Формирование современной городской среды на территории Оекского муниципального образования на 2018-2022 годы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9) </w:t>
      </w:r>
      <w:r w:rsidRPr="00D675D0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Содержание фонарей уличного освещения населенных пунктов в муниципальном образовании</w:t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Регулярно проводится обслуживание и замена фонарей уличного освещения Оекского муниципального образования. Так в 2019 г на это было запланировано 1575 тыс. руб. и </w:t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израсходовано 1574,9 тыс. рублей.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10) Обеспечение пожарной безопасности населения Оекского муниципального образования.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Расходы по данному мероприятию составили 147,1 тыс. рублей, план выполнен на 73,6 %.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11) Организация проведения официальных физкультурно-оздоровительных и спортивных мероприятий Оекского муниципального образования</w:t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израсходовано 238,9 тыс. рублей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12)Создание благоприятных условий для увеличения охвата населения спортом и физической культурой.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Регулярно проводятся физкультурно-оздоровительные и спортивные мероприятия с участием детского и взрослого населения Оекского муниципального образования израсходовано 141,6 тыс. рублей.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13-17)</w:t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Реализация мероприятия перечня народные инициативы в 2019 году. В рамках мероприятия были приобретены: 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Металлоконструкции для ограждения кладбища в д.Коты, установка собственными силами. Всего 758,1  тыс. рублей;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Детские игровые комплексы и установка собственными силами в с. Оек по ул.Кирова, д. Мишонкова по ул. Подгорная. Всего 457,7  тыс. рублей ;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Спортивный инвентарь и спортивная форма для МУ "Социально-культурный  спортивный комплекс" Оекского МО. Всего 667,3   тыс. рублей.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Установлена   система автоматической пожарной сигнализации в спортивном зале  МУ "Социально-культурный  спортивный комплекс" Оекского МО. Всего 114,3  тыс. рублей; 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Приобретено сантехническое оборудование, сантехнические и строительные материалы для текущего ремонта санузла в тренажерном зале  МУ "Социально-культурный  спортивный комплекс" Оекского МО .  Всего 74,4  тыс. рублей.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18</w:t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Участие в  грантовой поддержке местных инициатив граждан, проживающих в сельской местности в рамках реализации мероприятий по устойчивому развитию сельских территорий приобретен детский игровой комплекс в д. Галки на сумму 589,3 тыс. рублей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19) </w:t>
      </w:r>
      <w:r w:rsidRPr="00D675D0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Укрепление материально-технической базы библиотек Оекскского МО.</w:t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Мероприятия по укреплению материально-технической базы библиотек Оекского МО были выполнены на 100% и составили 75,2 тыс.рублей.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20) Мероприятия по созданию условий для показа  национальных фильмов. Для выполнения условий по программе</w:t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«Развитие отечественной кинематографии в 2018 году, были произведены расходы в размере 733,1 тыс. рублей. 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shd w:val="clear" w:color="auto" w:fill="FFFFFF"/>
          <w:lang w:eastAsia="ru-RU"/>
        </w:rPr>
        <w:t>21)Подготовка проектов планирования нормативов градостроительного проектирования</w:t>
      </w:r>
      <w:r w:rsidRPr="00D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675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Подготовка проектов планировки нормативов градостроительного проектирования и постановка на учет границ населенных пунктов Оекского МО по программе «Территориальное развитие Оекского МО на 2018-2022 годы» составила 273,7 тыс.рублей.</w:t>
      </w:r>
      <w:bookmarkStart w:id="0" w:name="_GoBack"/>
      <w:bookmarkEnd w:id="0"/>
    </w:p>
    <w:sectPr w:rsidR="003E0016" w:rsidRPr="00D6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547</cp:revision>
  <dcterms:created xsi:type="dcterms:W3CDTF">2022-10-31T02:01:00Z</dcterms:created>
  <dcterms:modified xsi:type="dcterms:W3CDTF">2022-11-01T04:39:00Z</dcterms:modified>
</cp:coreProperties>
</file>