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РОССИЙСКАЯ ФЕДЕРАЦИЯ</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ИРКУТСКАЯ ОБЛАСТЬ</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ИРКУТСКИЙ РАЙОН</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ОЕКСКОЕ МУНИЦИПАЛЬНОЕ ОБРАЗОВАНИЕ</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 </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ДУМА</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 </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РЕШЕНИЕ</w:t>
      </w:r>
    </w:p>
    <w:p w:rsidR="00CF2915" w:rsidRPr="00CF2915" w:rsidRDefault="00CF2915" w:rsidP="00CF2915">
      <w:pPr>
        <w:shd w:val="clear" w:color="auto" w:fill="FFFFFF"/>
        <w:spacing w:line="240" w:lineRule="auto"/>
        <w:ind w:firstLine="0"/>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 </w:t>
      </w:r>
      <w:r w:rsidRPr="00CF2915">
        <w:rPr>
          <w:rFonts w:ascii="Tahoma" w:eastAsia="Times New Roman" w:hAnsi="Tahoma" w:cs="Tahoma"/>
          <w:color w:val="2C2C2C"/>
          <w:sz w:val="20"/>
          <w:szCs w:val="20"/>
          <w:lang w:eastAsia="ru-RU"/>
        </w:rPr>
        <w:br/>
        <w:t>от «___» _________ 2020 года                                                                                       № _______</w:t>
      </w:r>
      <w:r w:rsidRPr="00CF2915">
        <w:rPr>
          <w:rFonts w:ascii="Tahoma" w:eastAsia="Times New Roman" w:hAnsi="Tahoma" w:cs="Tahoma"/>
          <w:color w:val="2C2C2C"/>
          <w:sz w:val="20"/>
          <w:szCs w:val="20"/>
          <w:lang w:eastAsia="ru-RU"/>
        </w:rPr>
        <w:br/>
        <w:t> </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О ВНЕСЕНИИ ИЗМЕНЕНИЙ В РЕШЕНИЕ ДУМЫ «ОБ УСТАНОВЛЕНИИ И ВВЕДЕНИИ В ДЕЙСТВИЕ НАЛОГА НА ИМУЩЕСТВО ФИЗИЧЕСКИХ ЛИЦ НА ТЕРРИТОРИИ ОЕКСКОГО МУНИЦИПАЛЬНОГО ОБРАЗОВАНИЯ»</w:t>
      </w:r>
    </w:p>
    <w:p w:rsidR="00CF2915" w:rsidRPr="00CF2915" w:rsidRDefault="00CF2915" w:rsidP="00CF2915">
      <w:pPr>
        <w:shd w:val="clear" w:color="auto" w:fill="FFFFFF"/>
        <w:spacing w:line="240" w:lineRule="auto"/>
        <w:ind w:firstLine="0"/>
        <w:rPr>
          <w:rFonts w:ascii="Tahoma" w:eastAsia="Times New Roman" w:hAnsi="Tahoma" w:cs="Tahoma"/>
          <w:color w:val="2C2C2C"/>
          <w:sz w:val="20"/>
          <w:szCs w:val="20"/>
          <w:lang w:eastAsia="ru-RU"/>
        </w:rPr>
      </w:pPr>
      <w:r w:rsidRPr="00CF2915">
        <w:rPr>
          <w:rFonts w:ascii="Tahoma" w:eastAsia="Times New Roman" w:hAnsi="Tahoma" w:cs="Tahoma"/>
          <w:color w:val="2C2C2C"/>
          <w:sz w:val="20"/>
          <w:szCs w:val="20"/>
          <w:lang w:eastAsia="ru-RU"/>
        </w:rPr>
        <w:t> </w:t>
      </w:r>
      <w:r w:rsidRPr="00CF2915">
        <w:rPr>
          <w:rFonts w:ascii="Tahoma" w:eastAsia="Times New Roman" w:hAnsi="Tahoma" w:cs="Tahoma"/>
          <w:color w:val="2C2C2C"/>
          <w:sz w:val="20"/>
          <w:szCs w:val="20"/>
          <w:lang w:eastAsia="ru-RU"/>
        </w:rPr>
        <w:br/>
        <w:t xml:space="preserve">Руководствуясь п. 1 ст. 4, ст. 5, п. 4 ст. 12, </w:t>
      </w:r>
      <w:proofErr w:type="spellStart"/>
      <w:r w:rsidRPr="00CF2915">
        <w:rPr>
          <w:rFonts w:ascii="Tahoma" w:eastAsia="Times New Roman" w:hAnsi="Tahoma" w:cs="Tahoma"/>
          <w:color w:val="2C2C2C"/>
          <w:sz w:val="20"/>
          <w:szCs w:val="20"/>
          <w:lang w:eastAsia="ru-RU"/>
        </w:rPr>
        <w:t>ст.ст</w:t>
      </w:r>
      <w:proofErr w:type="spellEnd"/>
      <w:r w:rsidRPr="00CF2915">
        <w:rPr>
          <w:rFonts w:ascii="Tahoma" w:eastAsia="Times New Roman" w:hAnsi="Tahoma" w:cs="Tahoma"/>
          <w:color w:val="2C2C2C"/>
          <w:sz w:val="20"/>
          <w:szCs w:val="20"/>
          <w:lang w:eastAsia="ru-RU"/>
        </w:rPr>
        <w:t xml:space="preserve">. 15, 17,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пп.2 п.1 ст.14  Федеральным законом от 06.10.2003 N 131-ФЗ «Об общих принципах организации местного самоуправления в Российской Федерации», п. 4 ст.49 Устава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рассмотрев экспертное заключение Иркутского областного государственного казённого учреждения «Институт законодательства и правовой информации имени М.М. Сперанского» от 24.01.2020 № 304 на муниципальный нормативный правовой акт, Дума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w:t>
      </w:r>
      <w:r w:rsidRPr="00CF2915">
        <w:rPr>
          <w:rFonts w:ascii="Tahoma" w:eastAsia="Times New Roman" w:hAnsi="Tahoma" w:cs="Tahoma"/>
          <w:color w:val="2C2C2C"/>
          <w:sz w:val="20"/>
          <w:szCs w:val="20"/>
          <w:lang w:eastAsia="ru-RU"/>
        </w:rPr>
        <w:br/>
        <w:t> </w:t>
      </w:r>
    </w:p>
    <w:p w:rsidR="00CF2915" w:rsidRPr="00CF2915" w:rsidRDefault="00CF2915" w:rsidP="00CF2915">
      <w:pPr>
        <w:shd w:val="clear" w:color="auto" w:fill="FFFFFF"/>
        <w:spacing w:line="240" w:lineRule="auto"/>
        <w:ind w:firstLine="0"/>
        <w:jc w:val="center"/>
        <w:rPr>
          <w:rFonts w:ascii="Tahoma" w:eastAsia="Times New Roman" w:hAnsi="Tahoma" w:cs="Tahoma"/>
          <w:color w:val="2C2C2C"/>
          <w:sz w:val="20"/>
          <w:szCs w:val="20"/>
          <w:lang w:eastAsia="ru-RU"/>
        </w:rPr>
      </w:pPr>
      <w:r w:rsidRPr="00CF2915">
        <w:rPr>
          <w:rFonts w:ascii="Tahoma" w:eastAsia="Times New Roman" w:hAnsi="Tahoma" w:cs="Tahoma"/>
          <w:b/>
          <w:bCs/>
          <w:color w:val="2C2C2C"/>
          <w:sz w:val="20"/>
          <w:szCs w:val="20"/>
          <w:lang w:eastAsia="ru-RU"/>
        </w:rPr>
        <w:t>РЕШИЛА:</w:t>
      </w:r>
    </w:p>
    <w:p w:rsidR="00CF2915" w:rsidRPr="00CF2915" w:rsidRDefault="00CF2915" w:rsidP="00CF2915">
      <w:pPr>
        <w:shd w:val="clear" w:color="auto" w:fill="FFFFFF"/>
        <w:spacing w:line="240" w:lineRule="auto"/>
        <w:ind w:firstLine="0"/>
        <w:rPr>
          <w:rFonts w:ascii="Tahoma" w:eastAsia="Times New Roman" w:hAnsi="Tahoma" w:cs="Tahoma"/>
          <w:color w:val="2C2C2C"/>
          <w:sz w:val="20"/>
          <w:szCs w:val="20"/>
          <w:lang w:eastAsia="ru-RU"/>
        </w:rPr>
      </w:pPr>
      <w:r w:rsidRPr="00CF2915">
        <w:rPr>
          <w:rFonts w:ascii="Tahoma" w:eastAsia="Times New Roman" w:hAnsi="Tahoma" w:cs="Tahoma"/>
          <w:color w:val="2C2C2C"/>
          <w:sz w:val="20"/>
          <w:szCs w:val="20"/>
          <w:lang w:eastAsia="ru-RU"/>
        </w:rPr>
        <w:t> </w:t>
      </w:r>
      <w:r w:rsidRPr="00CF2915">
        <w:rPr>
          <w:rFonts w:ascii="Tahoma" w:eastAsia="Times New Roman" w:hAnsi="Tahoma" w:cs="Tahoma"/>
          <w:color w:val="2C2C2C"/>
          <w:sz w:val="20"/>
          <w:szCs w:val="20"/>
          <w:lang w:eastAsia="ru-RU"/>
        </w:rPr>
        <w:br/>
        <w:t xml:space="preserve">1. Внести следующие изменения в решение Думы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от 15.11.2019 г. № 27-62 Д/</w:t>
      </w:r>
      <w:proofErr w:type="spellStart"/>
      <w:r w:rsidRPr="00CF2915">
        <w:rPr>
          <w:rFonts w:ascii="Tahoma" w:eastAsia="Times New Roman" w:hAnsi="Tahoma" w:cs="Tahoma"/>
          <w:color w:val="2C2C2C"/>
          <w:sz w:val="20"/>
          <w:szCs w:val="20"/>
          <w:lang w:eastAsia="ru-RU"/>
        </w:rPr>
        <w:t>сп</w:t>
      </w:r>
      <w:proofErr w:type="spellEnd"/>
      <w:r w:rsidRPr="00CF2915">
        <w:rPr>
          <w:rFonts w:ascii="Tahoma" w:eastAsia="Times New Roman" w:hAnsi="Tahoma" w:cs="Tahoma"/>
          <w:color w:val="2C2C2C"/>
          <w:sz w:val="20"/>
          <w:szCs w:val="20"/>
          <w:lang w:eastAsia="ru-RU"/>
        </w:rPr>
        <w:t xml:space="preserve"> «Об установлении и введении в действие налога на имущество физических лиц на территории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w:t>
      </w:r>
      <w:r w:rsidRPr="00CF2915">
        <w:rPr>
          <w:rFonts w:ascii="Tahoma" w:eastAsia="Times New Roman" w:hAnsi="Tahoma" w:cs="Tahoma"/>
          <w:color w:val="2C2C2C"/>
          <w:sz w:val="20"/>
          <w:szCs w:val="20"/>
          <w:lang w:eastAsia="ru-RU"/>
        </w:rPr>
        <w:br/>
        <w:t>- пункт 3 решения изложить в следующей редакции: </w:t>
      </w:r>
      <w:r w:rsidRPr="00CF2915">
        <w:rPr>
          <w:rFonts w:ascii="Tahoma" w:eastAsia="Times New Roman" w:hAnsi="Tahoma" w:cs="Tahoma"/>
          <w:color w:val="2C2C2C"/>
          <w:sz w:val="20"/>
          <w:szCs w:val="20"/>
          <w:lang w:eastAsia="ru-RU"/>
        </w:rPr>
        <w:br/>
        <w:t>"3. Установить ставки налога на имущество физических лиц, исходя из кадастровой стоимости объекта налогообложения:</w:t>
      </w:r>
      <w:r w:rsidRPr="00CF2915">
        <w:rPr>
          <w:rFonts w:ascii="Tahoma" w:eastAsia="Times New Roman" w:hAnsi="Tahoma" w:cs="Tahoma"/>
          <w:color w:val="2C2C2C"/>
          <w:sz w:val="20"/>
          <w:szCs w:val="20"/>
          <w:lang w:eastAsia="ru-RU"/>
        </w:rPr>
        <w:br/>
        <w:t> </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4817"/>
        <w:gridCol w:w="2370"/>
      </w:tblGrid>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N п/п</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Объект налогообложения</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Налоговая ставка (в процентах)</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Объект налогообложения, кадастровая стоимость которого не превышает 300 миллионов рублей (включительно):</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 </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1.1</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жилой дом (часть жилого дома)</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1.2</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квартира (часть квартиры)</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1.3</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комната</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1.4</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объект незавершенного строительства в случае, если проектируемым назначением такого объекта является жилой дом</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1.5</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единый недвижимый комплекс, в состав которого входит хотя бы один жилой дом</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1.6</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 xml:space="preserve">гараж, </w:t>
            </w:r>
            <w:proofErr w:type="spellStart"/>
            <w:r w:rsidRPr="00CF2915">
              <w:rPr>
                <w:rFonts w:eastAsia="Times New Roman" w:cs="Times New Roman"/>
                <w:sz w:val="24"/>
                <w:szCs w:val="24"/>
                <w:lang w:eastAsia="ru-RU"/>
              </w:rPr>
              <w:t>машино</w:t>
            </w:r>
            <w:proofErr w:type="spellEnd"/>
            <w:r w:rsidRPr="00CF2915">
              <w:rPr>
                <w:rFonts w:eastAsia="Times New Roman" w:cs="Times New Roman"/>
                <w:sz w:val="24"/>
                <w:szCs w:val="24"/>
                <w:lang w:eastAsia="ru-RU"/>
              </w:rPr>
              <w:t>-место, в том числе расположенных в объектах налогообложения, указанных в подпункте 2 пункта 2 статьи 406 Налогового кодекса РФ</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1.7</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 xml:space="preserve">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w:t>
            </w:r>
            <w:r w:rsidRPr="00CF2915">
              <w:rPr>
                <w:rFonts w:eastAsia="Times New Roman" w:cs="Times New Roman"/>
                <w:sz w:val="24"/>
                <w:szCs w:val="24"/>
                <w:lang w:eastAsia="ru-RU"/>
              </w:rPr>
              <w:lastRenderedPageBreak/>
              <w:t>ведения личного подсобного, дачного хозяйства, огородничества, садоводства или индивидуального жилищного строительства</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lastRenderedPageBreak/>
              <w:t>0,3</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lastRenderedPageBreak/>
              <w:t>2</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Объект налогообложения, кадастровая стоимость которого превышает 300 миллионов рублей, а также объекты налогообложения, включенные в перечень, определяемый в соответствии с пунктом 7 статьи 378.2 Налогового кодекса РФ, объекты налогообложения, предусмотренные абзацем 2 пункта 10 статьи 378.2 Налогового кодекса РФ</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2,0</w:t>
            </w:r>
          </w:p>
        </w:tc>
      </w:tr>
      <w:tr w:rsidR="00CF2915" w:rsidRPr="00CF2915" w:rsidTr="00CF2915">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3</w:t>
            </w:r>
          </w:p>
        </w:tc>
        <w:tc>
          <w:tcPr>
            <w:tcW w:w="305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left"/>
              <w:rPr>
                <w:rFonts w:eastAsia="Times New Roman" w:cs="Times New Roman"/>
                <w:sz w:val="24"/>
                <w:szCs w:val="24"/>
                <w:lang w:eastAsia="ru-RU"/>
              </w:rPr>
            </w:pPr>
            <w:r w:rsidRPr="00CF2915">
              <w:rPr>
                <w:rFonts w:eastAsia="Times New Roman" w:cs="Times New Roman"/>
                <w:sz w:val="24"/>
                <w:szCs w:val="24"/>
                <w:lang w:eastAsia="ru-RU"/>
              </w:rPr>
              <w:t>Прочие объекты налогообложения</w:t>
            </w:r>
          </w:p>
        </w:tc>
        <w:tc>
          <w:tcPr>
            <w:tcW w:w="1500" w:type="pct"/>
            <w:tcBorders>
              <w:top w:val="outset" w:sz="6" w:space="0" w:color="auto"/>
              <w:left w:val="outset" w:sz="6" w:space="0" w:color="auto"/>
              <w:bottom w:val="outset" w:sz="6" w:space="0" w:color="auto"/>
              <w:right w:val="outset" w:sz="6" w:space="0" w:color="auto"/>
            </w:tcBorders>
            <w:hideMark/>
          </w:tcPr>
          <w:p w:rsidR="00CF2915" w:rsidRPr="00CF2915" w:rsidRDefault="00CF2915" w:rsidP="00CF2915">
            <w:pPr>
              <w:spacing w:line="240" w:lineRule="auto"/>
              <w:ind w:firstLine="0"/>
              <w:jc w:val="center"/>
              <w:rPr>
                <w:rFonts w:eastAsia="Times New Roman" w:cs="Times New Roman"/>
                <w:sz w:val="24"/>
                <w:szCs w:val="24"/>
                <w:lang w:eastAsia="ru-RU"/>
              </w:rPr>
            </w:pPr>
            <w:r w:rsidRPr="00CF2915">
              <w:rPr>
                <w:rFonts w:eastAsia="Times New Roman" w:cs="Times New Roman"/>
                <w:sz w:val="24"/>
                <w:szCs w:val="24"/>
                <w:lang w:eastAsia="ru-RU"/>
              </w:rPr>
              <w:t>0,5</w:t>
            </w:r>
          </w:p>
        </w:tc>
      </w:tr>
    </w:tbl>
    <w:p w:rsidR="00CF2915" w:rsidRPr="00CF2915" w:rsidRDefault="00CF2915" w:rsidP="00CF2915">
      <w:pPr>
        <w:shd w:val="clear" w:color="auto" w:fill="FFFFFF"/>
        <w:spacing w:line="240" w:lineRule="auto"/>
        <w:ind w:firstLine="0"/>
        <w:rPr>
          <w:rFonts w:ascii="Tahoma" w:eastAsia="Times New Roman" w:hAnsi="Tahoma" w:cs="Tahoma"/>
          <w:color w:val="2C2C2C"/>
          <w:sz w:val="20"/>
          <w:szCs w:val="20"/>
          <w:lang w:eastAsia="ru-RU"/>
        </w:rPr>
      </w:pPr>
      <w:r w:rsidRPr="00CF2915">
        <w:rPr>
          <w:rFonts w:ascii="Tahoma" w:eastAsia="Times New Roman" w:hAnsi="Tahoma" w:cs="Tahoma"/>
          <w:color w:val="2C2C2C"/>
          <w:sz w:val="20"/>
          <w:szCs w:val="20"/>
          <w:lang w:eastAsia="ru-RU"/>
        </w:rPr>
        <w:t> </w:t>
      </w:r>
      <w:r w:rsidRPr="00CF2915">
        <w:rPr>
          <w:rFonts w:ascii="Tahoma" w:eastAsia="Times New Roman" w:hAnsi="Tahoma" w:cs="Tahoma"/>
          <w:color w:val="2C2C2C"/>
          <w:sz w:val="20"/>
          <w:szCs w:val="20"/>
          <w:lang w:eastAsia="ru-RU"/>
        </w:rPr>
        <w:br/>
        <w:t xml:space="preserve">2. Общему отделу администрации внести в оригинал решения Думы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от 15.11.2019 г. № 27-62 Д/</w:t>
      </w:r>
      <w:proofErr w:type="spellStart"/>
      <w:r w:rsidRPr="00CF2915">
        <w:rPr>
          <w:rFonts w:ascii="Tahoma" w:eastAsia="Times New Roman" w:hAnsi="Tahoma" w:cs="Tahoma"/>
          <w:color w:val="2C2C2C"/>
          <w:sz w:val="20"/>
          <w:szCs w:val="20"/>
          <w:lang w:eastAsia="ru-RU"/>
        </w:rPr>
        <w:t>сп</w:t>
      </w:r>
      <w:proofErr w:type="spellEnd"/>
      <w:r w:rsidRPr="00CF2915">
        <w:rPr>
          <w:rFonts w:ascii="Tahoma" w:eastAsia="Times New Roman" w:hAnsi="Tahoma" w:cs="Tahoma"/>
          <w:color w:val="2C2C2C"/>
          <w:sz w:val="20"/>
          <w:szCs w:val="20"/>
          <w:lang w:eastAsia="ru-RU"/>
        </w:rPr>
        <w:t xml:space="preserve"> информацию о внесении изменений.</w:t>
      </w:r>
      <w:r w:rsidRPr="00CF2915">
        <w:rPr>
          <w:rFonts w:ascii="Tahoma" w:eastAsia="Times New Roman" w:hAnsi="Tahoma" w:cs="Tahoma"/>
          <w:color w:val="2C2C2C"/>
          <w:sz w:val="20"/>
          <w:szCs w:val="20"/>
          <w:lang w:eastAsia="ru-RU"/>
        </w:rPr>
        <w:br/>
        <w:t xml:space="preserve">3. Опубликовать настоящее решение на официальном сайте администрации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www.oek.su и в информационном бюллетене «Вестник </w:t>
      </w:r>
      <w:proofErr w:type="spellStart"/>
      <w:r w:rsidRPr="00CF2915">
        <w:rPr>
          <w:rFonts w:ascii="Tahoma" w:eastAsia="Times New Roman" w:hAnsi="Tahoma" w:cs="Tahoma"/>
          <w:color w:val="2C2C2C"/>
          <w:sz w:val="20"/>
          <w:szCs w:val="20"/>
          <w:lang w:eastAsia="ru-RU"/>
        </w:rPr>
        <w:t>Оекского</w:t>
      </w:r>
      <w:proofErr w:type="spellEnd"/>
      <w:r w:rsidRPr="00CF2915">
        <w:rPr>
          <w:rFonts w:ascii="Tahoma" w:eastAsia="Times New Roman" w:hAnsi="Tahoma" w:cs="Tahoma"/>
          <w:color w:val="2C2C2C"/>
          <w:sz w:val="20"/>
          <w:szCs w:val="20"/>
          <w:lang w:eastAsia="ru-RU"/>
        </w:rPr>
        <w:t xml:space="preserve"> муниципального образования» (официальная информация).</w:t>
      </w:r>
    </w:p>
    <w:p w:rsidR="00CF2915" w:rsidRPr="00CF2915" w:rsidRDefault="00CF2915" w:rsidP="00CF2915">
      <w:pPr>
        <w:shd w:val="clear" w:color="auto" w:fill="FFFFFF"/>
        <w:spacing w:line="240" w:lineRule="auto"/>
        <w:ind w:firstLine="0"/>
        <w:jc w:val="right"/>
        <w:rPr>
          <w:rFonts w:ascii="Tahoma" w:eastAsia="Times New Roman" w:hAnsi="Tahoma" w:cs="Tahoma"/>
          <w:color w:val="2C2C2C"/>
          <w:sz w:val="20"/>
          <w:szCs w:val="20"/>
          <w:lang w:eastAsia="ru-RU"/>
        </w:rPr>
      </w:pPr>
      <w:r w:rsidRPr="00CF2915">
        <w:rPr>
          <w:rFonts w:ascii="Tahoma" w:eastAsia="Times New Roman" w:hAnsi="Tahoma" w:cs="Tahoma"/>
          <w:i/>
          <w:iCs/>
          <w:color w:val="2C2C2C"/>
          <w:sz w:val="20"/>
          <w:szCs w:val="20"/>
          <w:lang w:eastAsia="ru-RU"/>
        </w:rPr>
        <w:t> </w:t>
      </w:r>
    </w:p>
    <w:p w:rsidR="00CF2915" w:rsidRPr="00CF2915" w:rsidRDefault="00CF2915" w:rsidP="00CF2915">
      <w:pPr>
        <w:shd w:val="clear" w:color="auto" w:fill="FFFFFF"/>
        <w:spacing w:line="240" w:lineRule="auto"/>
        <w:ind w:firstLine="0"/>
        <w:jc w:val="right"/>
        <w:rPr>
          <w:rFonts w:ascii="Tahoma" w:eastAsia="Times New Roman" w:hAnsi="Tahoma" w:cs="Tahoma"/>
          <w:color w:val="2C2C2C"/>
          <w:sz w:val="20"/>
          <w:szCs w:val="20"/>
          <w:lang w:eastAsia="ru-RU"/>
        </w:rPr>
      </w:pPr>
      <w:r w:rsidRPr="00CF2915">
        <w:rPr>
          <w:rFonts w:ascii="Tahoma" w:eastAsia="Times New Roman" w:hAnsi="Tahoma" w:cs="Tahoma"/>
          <w:i/>
          <w:iCs/>
          <w:color w:val="2C2C2C"/>
          <w:sz w:val="20"/>
          <w:szCs w:val="20"/>
          <w:lang w:eastAsia="ru-RU"/>
        </w:rPr>
        <w:t xml:space="preserve"> Глава </w:t>
      </w:r>
      <w:proofErr w:type="spellStart"/>
      <w:r w:rsidRPr="00CF2915">
        <w:rPr>
          <w:rFonts w:ascii="Tahoma" w:eastAsia="Times New Roman" w:hAnsi="Tahoma" w:cs="Tahoma"/>
          <w:i/>
          <w:iCs/>
          <w:color w:val="2C2C2C"/>
          <w:sz w:val="20"/>
          <w:szCs w:val="20"/>
          <w:lang w:eastAsia="ru-RU"/>
        </w:rPr>
        <w:t>Оекского</w:t>
      </w:r>
      <w:proofErr w:type="spellEnd"/>
      <w:r w:rsidRPr="00CF2915">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871ED3" w:rsidRDefault="003E0016" w:rsidP="00871ED3">
      <w:bookmarkStart w:id="0" w:name="_GoBack"/>
      <w:bookmarkEnd w:id="0"/>
    </w:p>
    <w:sectPr w:rsidR="003E0016" w:rsidRPr="0087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536</cp:revision>
  <dcterms:created xsi:type="dcterms:W3CDTF">2022-10-31T02:01:00Z</dcterms:created>
  <dcterms:modified xsi:type="dcterms:W3CDTF">2022-11-01T04:34:00Z</dcterms:modified>
</cp:coreProperties>
</file>