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РОССИЙСКАЯ ФЕДЕРАЦИЯ</w:t>
      </w: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ИРКУТСКАЯ ОБЛАСТЬ</w:t>
      </w: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ИРКУТСКИЙ РАЙОН</w:t>
      </w: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ОЕКСКОЕ МУНИЦИПАЛЬНОЕ ОБРАЗОВАНИЕ</w:t>
      </w: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ДУМА</w:t>
      </w:r>
    </w:p>
    <w:p w:rsidR="007B690F" w:rsidRPr="007B690F" w:rsidRDefault="007B690F" w:rsidP="007B690F">
      <w:pPr>
        <w:spacing w:line="240" w:lineRule="auto"/>
        <w:ind w:firstLine="0"/>
        <w:jc w:val="left"/>
        <w:rPr>
          <w:rFonts w:eastAsia="Times New Roman" w:cs="Times New Roman"/>
          <w:sz w:val="24"/>
          <w:szCs w:val="24"/>
          <w:lang w:eastAsia="ru-RU"/>
        </w:rPr>
      </w:pP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РЕШЕНИЕ</w:t>
      </w:r>
    </w:p>
    <w:p w:rsidR="007B690F" w:rsidRPr="007B690F" w:rsidRDefault="007B690F" w:rsidP="007B690F">
      <w:pPr>
        <w:spacing w:line="240" w:lineRule="auto"/>
        <w:ind w:firstLine="0"/>
        <w:jc w:val="left"/>
        <w:rPr>
          <w:rFonts w:eastAsia="Times New Roman" w:cs="Times New Roman"/>
          <w:sz w:val="24"/>
          <w:szCs w:val="24"/>
          <w:lang w:eastAsia="ru-RU"/>
        </w:rPr>
      </w:pPr>
      <w:r w:rsidRPr="007B690F">
        <w:rPr>
          <w:rFonts w:ascii="Tahoma" w:eastAsia="Times New Roman" w:hAnsi="Tahoma" w:cs="Tahoma"/>
          <w:color w:val="2C2C2C"/>
          <w:sz w:val="20"/>
          <w:szCs w:val="20"/>
          <w:lang w:eastAsia="ru-RU"/>
        </w:rPr>
        <w:br/>
      </w:r>
      <w:r w:rsidRPr="007B690F">
        <w:rPr>
          <w:rFonts w:ascii="Tahoma" w:eastAsia="Times New Roman" w:hAnsi="Tahoma" w:cs="Tahoma"/>
          <w:color w:val="2C2C2C"/>
          <w:sz w:val="20"/>
          <w:szCs w:val="20"/>
          <w:shd w:val="clear" w:color="auto" w:fill="FFFFFF"/>
          <w:lang w:eastAsia="ru-RU"/>
        </w:rPr>
        <w:t>от «___»__________» 20__г.                                                                                                         №_________</w:t>
      </w:r>
      <w:r w:rsidRPr="007B690F">
        <w:rPr>
          <w:rFonts w:ascii="Tahoma" w:eastAsia="Times New Roman" w:hAnsi="Tahoma" w:cs="Tahoma"/>
          <w:color w:val="2C2C2C"/>
          <w:sz w:val="20"/>
          <w:szCs w:val="20"/>
          <w:lang w:eastAsia="ru-RU"/>
        </w:rPr>
        <w:br/>
      </w: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ОБ ОТЧЁТЕ «О ДЕЯТЕЛЬНОСТИ АДМИНИСТРАЦИИ ПОСЕЛЕНИЯ ЗА 2017 ГОД»</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Руководствуясь Федеральным Законом от 06.10.2003 года № 131-ФЗ «Об организации местного самоуправления в Российской Федерации», cт.23 Устава Оёкского муниципального образования, п.1 ст.47 Регламента Думы Оекского муниципального образования, Дума Оёкского муниципального образования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РЕШИЛА: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Утвердить отчет о деятельности администрации Оекского муниципального образования за 2017 год (прилагается).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Опубликовать данное решение в информационном бюллетене «Вестник Оёкского муниципального образования» и разместить в информационно-телекоммуникационной сети «Интернет» на официальном сайте администрации Оекского муниципального образования www.oek.su.</w:t>
      </w:r>
    </w:p>
    <w:p w:rsidR="007B690F" w:rsidRPr="007B690F" w:rsidRDefault="007B690F" w:rsidP="007B690F">
      <w:pPr>
        <w:shd w:val="clear" w:color="auto" w:fill="FFFFFF"/>
        <w:spacing w:line="240" w:lineRule="auto"/>
        <w:ind w:firstLine="0"/>
        <w:jc w:val="right"/>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br/>
        <w:t>Глава Оекского муниципального образования О.А. Парфенов</w:t>
      </w:r>
    </w:p>
    <w:p w:rsidR="007B690F" w:rsidRPr="007B690F" w:rsidRDefault="007B690F" w:rsidP="007B690F">
      <w:pPr>
        <w:spacing w:line="240" w:lineRule="auto"/>
        <w:ind w:firstLine="0"/>
        <w:jc w:val="left"/>
        <w:rPr>
          <w:rFonts w:eastAsia="Times New Roman" w:cs="Times New Roman"/>
          <w:sz w:val="24"/>
          <w:szCs w:val="24"/>
          <w:lang w:eastAsia="ru-RU"/>
        </w:rPr>
      </w:pPr>
    </w:p>
    <w:p w:rsidR="007B690F" w:rsidRPr="007B690F" w:rsidRDefault="007B690F" w:rsidP="007B690F">
      <w:pPr>
        <w:shd w:val="clear" w:color="auto" w:fill="FFFFFF"/>
        <w:spacing w:line="240" w:lineRule="auto"/>
        <w:ind w:firstLine="0"/>
        <w:jc w:val="right"/>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Приложение </w:t>
      </w:r>
    </w:p>
    <w:p w:rsidR="007B690F" w:rsidRPr="007B690F" w:rsidRDefault="007B690F" w:rsidP="007B690F">
      <w:pPr>
        <w:shd w:val="clear" w:color="auto" w:fill="FFFFFF"/>
        <w:spacing w:line="240" w:lineRule="auto"/>
        <w:ind w:firstLine="0"/>
        <w:jc w:val="right"/>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к решению Думы Оекского</w:t>
      </w:r>
    </w:p>
    <w:p w:rsidR="007B690F" w:rsidRPr="007B690F" w:rsidRDefault="007B690F" w:rsidP="007B690F">
      <w:pPr>
        <w:shd w:val="clear" w:color="auto" w:fill="FFFFFF"/>
        <w:spacing w:line="240" w:lineRule="auto"/>
        <w:ind w:firstLine="0"/>
        <w:jc w:val="right"/>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муниципального образования </w:t>
      </w:r>
    </w:p>
    <w:p w:rsidR="007B690F" w:rsidRPr="007B690F" w:rsidRDefault="007B690F" w:rsidP="007B690F">
      <w:pPr>
        <w:shd w:val="clear" w:color="auto" w:fill="FFFFFF"/>
        <w:spacing w:line="240" w:lineRule="auto"/>
        <w:ind w:firstLine="0"/>
        <w:jc w:val="right"/>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от «___» _______ 2018 г. №____</w:t>
      </w:r>
    </w:p>
    <w:p w:rsidR="007B690F" w:rsidRPr="007B690F" w:rsidRDefault="007B690F" w:rsidP="007B690F">
      <w:pPr>
        <w:spacing w:line="240" w:lineRule="auto"/>
        <w:ind w:firstLine="0"/>
        <w:jc w:val="left"/>
        <w:rPr>
          <w:rFonts w:eastAsia="Times New Roman" w:cs="Times New Roman"/>
          <w:sz w:val="24"/>
          <w:szCs w:val="24"/>
          <w:lang w:eastAsia="ru-RU"/>
        </w:rPr>
      </w:pP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ОТЧЕТ </w:t>
      </w:r>
    </w:p>
    <w:p w:rsidR="007B690F" w:rsidRPr="007B690F" w:rsidRDefault="007B690F" w:rsidP="007B690F">
      <w:pPr>
        <w:shd w:val="clear" w:color="auto" w:fill="FFFFFF"/>
        <w:spacing w:line="240" w:lineRule="auto"/>
        <w:ind w:firstLine="0"/>
        <w:jc w:val="center"/>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о деятельности администрации за 2017 год</w:t>
      </w:r>
    </w:p>
    <w:p w:rsidR="007B690F" w:rsidRPr="007B690F" w:rsidRDefault="007B690F" w:rsidP="007B690F">
      <w:pPr>
        <w:spacing w:line="240" w:lineRule="auto"/>
        <w:ind w:firstLine="0"/>
        <w:jc w:val="left"/>
        <w:rPr>
          <w:rFonts w:eastAsia="Times New Roman" w:cs="Times New Roman"/>
          <w:sz w:val="24"/>
          <w:szCs w:val="24"/>
          <w:lang w:eastAsia="ru-RU"/>
        </w:rPr>
      </w:pP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соответствии с действующим Федеральным законодательством  глава администрации ежегодно отчитывается  перед населением о проделанной за год работе. В нашем поселении они проводятся ежегодно и сегодня я представляю вам  отчет  за 2017 год, в котором постараюсь отразить деятельность администрации, обозначить проблемные вопросы и пути их решения. Такая форма взаимодействия с общественностью, жителями, на мой взгляд, очень важна и эффективна. Это возможность сверить вектор социально-экономического развития, довести до населения стратегию жизнедеятельности поселения на текущий год. Сегодняшний уровень социально-экономического развития поселения – это итог совместной деятельности, основная цель которой  неизменна – повышение уровня благосостояния населения.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состав Оекского муниципального образования входит девять населенных пунктов. Общая площадь Оекского муниципального образования составляет 33204,7 га.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Общая численность населения Оекского муниципального образования на 1 января 2018 года составила 7135 человек, из них:</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детей-дошкольников – 531 человек,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школьного возраста до 18 лет – 1075 человек,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трудоспособного возраста – 4007 человек,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пенсионеров -  1480 человек.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участников ВОВ – 1 человек;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тружеников тыла – 30 человек;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ветеранов боевых действий – 33 человека.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На территории поселения находятся предприятия: СПЗК «Оёкский», ОАО «Дорожная служба Иркутской области» (Усть-Ордынский филиал), ПТК «Хлебокомбинат», Оёкский РЭС, Ветеринарный участок, Почтовое отделение связи, Линейный участок (обслуживание телефонных сетей), отделение Сбербанка, частные предприятия и магазины.</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Социальная сфера представлена средними школами - 2 (с. Оек и д. Бутырки), малокомплектными школами - 3 (д. Турская, д. Галки, д. Коты), детскими садами – 3 (с. Оек, д. Бутырки, в/ч 51870), участковой  больницей (с. Оек), двумя ФАПами (д. Жердовка, д. Коты), четырьмя аптеками (с. Оек, д. Жердовка), профессиональным училищем, четырьмя библиотеками, музеем истории, МУ «Социально-культурный спортивный комплекс»,музыкальной школой, парикмахерскими. На Оёкской земле дислоцируются Гвардейский Краснознамённый имени 50-летия СССР ракетный полк, войсковая часть 51870.</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Поселении насчитывается 2168 подворий, на которых содержится 897 голов крупного рогатого скота, свиней – 94, овцы – 111, козы – 61, лошади – 102, а также птицы, пчелосемьи. Крестьянско-фермерских хозяйств - 5.</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Дума Оекского муниципального образования четвертого созыва сформирована в составе 10 депутатов сроком на 5 лет по результатам муниципальных выборов, состоявшихся на территории Оекского муниципального образования 10 сентября 2017 года: Асалханов Анатолий Алексеевич, Алексеев Виктор Викторович, Ануфриева Елена Дмитриевна, Бойко Ирина Николаевна, Волчатов Евгений Владимирович, Тишко Михаил Алексеевич, Песеуков Сергей Николаевич, Рудомаха Светлана Иннокентьевна, Езепова Наталья Александровна, Баханова Наталья Викторовна. Хочется отметить, что избранный депутатский корпус очень активный, в его составе общественники и руководители, люди из сферы образования, здравоохранения, дорожного хозяйства, культуры, потребкооперации и торговли.</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Нормотворчество. </w:t>
      </w:r>
      <w:r w:rsidRPr="007B690F">
        <w:rPr>
          <w:rFonts w:ascii="Tahoma" w:eastAsia="Times New Roman" w:hAnsi="Tahoma" w:cs="Tahoma"/>
          <w:color w:val="2C2C2C"/>
          <w:sz w:val="20"/>
          <w:szCs w:val="20"/>
          <w:lang w:eastAsia="ru-RU"/>
        </w:rPr>
        <w:t>Дума Оекского муниципального образования уделяет особое внимание развитию нормативной правовой базы местного самоуправления и оперативно реагирует на изменения федерального и регионального законодательства. В правотворческом направлении осуществляется постоянная работа, направленная на более полное регламентирование правовых отношений и совершенствованию принятых нормативных правовых актов с учетом действующего законодательства и актуальной ситуации.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Всего за 2017 год Думой Поселения проведено 11 заседаний, принято 76 решений, из них 47 - нормативно-правового характера (что составляет более 60%).</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Администрацией Оекского муниципального образования издано 247 постановлений, 216 распоряжений, из них нормативно-правового характера 101. В том числе выдано:</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градостроительных планов – 65,</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разрешений на строительство, ввод в эксплуатацию – 74,</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передано жилых помещений муниципального жилищного фонда в собственность граждан – 35,</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присвоено (изменено, аннулировано) почтовых адресов объектам недвижимости – 97,</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выдано выписок из похозяйственных книг на право оформления земельных участков, домовладений – 88,</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выдано актов освидетельствования проведения основных работ по строительству(реконструкции) объекта индивидуального жилищного строительства, осуществленному с привлечением средств материнского (семейного) капитала – 7,</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выдано справок, выписок из похозяйственных книг – 2843,</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принято граждан на учет в качестве нуждающихся в жилых помещениях, предоставляемых по договорам социального найма – 13,</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выдано актов обследования жилищно-бытовых условий – 27,</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выдано постановлений об изменении вида разрешенного использования земельных участков и объектов капитального строительства – 5,</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предоставлено в аренду, безвозмездное пользование, иное владение муниципальное имущество – 5,</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выдано разрешений на отклонение от предельных параметров разрешенного строительства, реконструкции объектов капитального строительства – 4,</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выдано выписок из правил землепользования и застройки Оекского сельского поселения – 51.</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xml:space="preserve">Устав Оекского муниципального образования – основополагающий нормативный правовой акт Оекского муниципального образования. За 2017 год Думой Оекского муниципального образования дважды вносились изменения и дополнения в Устав. Показателями эффективности работы Думы с Министерством юстиции Российской Федерации по Иркутской области по приведению Устава Оекского муниципального образования в соответствие с действующим законодательством является отсутствие отказов в регистрации изменений в Устав Оекского муниципального образования. При государственной регистрации изменений в Устав, все правовые акты прошли правовую экспертизу </w:t>
      </w:r>
      <w:r w:rsidRPr="007B690F">
        <w:rPr>
          <w:rFonts w:ascii="Tahoma" w:eastAsia="Times New Roman" w:hAnsi="Tahoma" w:cs="Tahoma"/>
          <w:color w:val="2C2C2C"/>
          <w:sz w:val="20"/>
          <w:szCs w:val="20"/>
          <w:lang w:eastAsia="ru-RU"/>
        </w:rPr>
        <w:lastRenderedPageBreak/>
        <w:t>в Управлении Минюста РФ по Иркутской области, коррупциогенных факторов за 2017 год не выявлено. Все выносимые изменения в Устав зарегистрированы Управлением Минюста и официально опубликованы. Протестов прокуратуры на противоречие Устава Оекского муниципального образования Конституции Российской Федерации, федеральным законам, законам Иркутской области в Думу Оекского муниципального образования не поступало.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Огромная работа в 2017 году была проведена по внесению изменений в основные градостроительные документы Оекского муниципального образования – Генеральный план Оекского сельского поселения (решения Думы №49-02 Д/сп от 27.01.2017 года, №53-25 Д/сп от 26.05.2017 года) и Правила землепользования и застройки Оекского сельского поселения (решения Думы №49-03 Д/сп от 27.01.2017 года, №50-14 Д/сп от 03.03.2017 года, №54-31 Д/сп от 20.06.2017 года).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Стало традицией ежегодно присваивать звание «Почетный гражданин Оёкского муниципального образования». В 2017 году за многолетний и добросовестный труд, большой личный вклад в развитие и повышение эффективности сельскохозяйственного производства,  активную общественную деятельность его удостоился Вороненко Владимир Федорович.</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отношении всех нормативных правовых актов и их проектов специалистом администрации, а также прокуратурой Иркутского района проводится антикоррупционная экспертиза, для детализации ее процедур приняты отдельные акты, регулирующие порядок проведения антикоррупционной экспертизы нормативных правовых актов администрации и Думы Оекского муниципального образования и их проектов.</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Порезультатам юридической и антикоррупционной экспертизы нормативных правовых Оекского муниципального образования за период с 1 января 2017 года по 31 декабря 2017 года со стороны прокуратуры поступило 10 протестов, что составляет 1,8% от общего количества принятых правовых актов. По результатам рассмотрения протестов в решения внесены соответствующие изменения.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Информация о действующих актах нормативно-правового характера ежемесячно направляется в Правительство Иркутской области для включения в Регистр муниципальных нормативных правовых актов Иркутской области. В отчетном периоде в отношении актов,  принятых администрацией и Думой Оекского муниципального образования, поступило 5 экспертных  заключений по результатам юридической экспертизы, что составляет 0,9%  от общего количества принятых правовых актов. По результатам работы было принято решение уточняющего характера.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Анализ работы с заключениями по результатам юридической экспертизы нормативных правовых актов указывает на качество и своевременность проводимого мониторинга законодательства и правоприменительной практики.</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отчетном периоде не было вынесено судебных решений на нормативные правовые акты Думы Оекского муниципального образования.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целях доведения до сведения населения требований нормативно-правовых актов, решения Думы Оекского муниципального образования после их принятия и подписания размещаются на официальном сайте Оекского муниципального образования в разделе «Дума Поселения»,  направляются для опубликования (обнародования) в информационном бюллетене «Вестник Оекского муниципального образования (официальная информация)».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Средства массовой информации.</w:t>
      </w:r>
      <w:r w:rsidRPr="007B690F">
        <w:rPr>
          <w:rFonts w:ascii="Tahoma" w:eastAsia="Times New Roman" w:hAnsi="Tahoma" w:cs="Tahoma"/>
          <w:color w:val="2C2C2C"/>
          <w:sz w:val="20"/>
          <w:szCs w:val="20"/>
          <w:lang w:eastAsia="ru-RU"/>
        </w:rPr>
        <w:t> Администрация Оекского муниципального образования с 2006 года выпускает информационный бюллетень «Вестник Оёкского муниципального образования», в котором освещается вся деятельность администрации, мероприятия, проводимые на территории, печатается всевозможного рода информация, объявления.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Тираж газеты - 600 экземпляров. Печатается в Типографии ООО «Форвард».</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связи с отсутствием денежных средств в 2017 году было издано всего 3 номера «Вестника» и 12 номеров официального раздела.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 2009 года работает официальный сайт Оекского муниципального образования, на котором также отражаются развернутые материалы, информация о работе администрации, её структурных подразделений, МУ «Социально-культурный спортивный комплекс», общественных организаций, в том числе о работе Постоянной комиссии по работе с трудными детьми и неблагополучными семьями, Женсовете, Совете ветеранов Оёкского муниципального образования, нормативно-правовые акты, из которых жители Поселения узнают о наиболее значимых проблемах, а также задачах, стоящих перед администрацией.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За 2017 год на сайт Оекского муниципального образования было добавлено более 450 новостных лент. Регулярно обновляется информация о работе секций и кружков, контактная информация и др.</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Нотариат.</w:t>
      </w:r>
      <w:r w:rsidRPr="007B690F">
        <w:rPr>
          <w:rFonts w:ascii="Tahoma" w:eastAsia="Times New Roman" w:hAnsi="Tahoma" w:cs="Tahoma"/>
          <w:color w:val="2C2C2C"/>
          <w:sz w:val="20"/>
          <w:szCs w:val="20"/>
          <w:lang w:eastAsia="ru-RU"/>
        </w:rPr>
        <w:t xml:space="preserve"> В соответствии с Федеральным законом №131-ФЗ от 06.10.2003 года «Об общих принципах организации местного самоуправления в Российской Федерации» в случае, если в поселении нет нотариуса, Глава местной администрации поселения и специально уполномоченное должностное лицо местного самоуправления поселения имеют право совершать некоторые нотариальные действия для лиц, зарегистрированных по месту жительства или месту пребывания в </w:t>
      </w:r>
      <w:r w:rsidRPr="007B690F">
        <w:rPr>
          <w:rFonts w:ascii="Tahoma" w:eastAsia="Times New Roman" w:hAnsi="Tahoma" w:cs="Tahoma"/>
          <w:color w:val="2C2C2C"/>
          <w:sz w:val="20"/>
          <w:szCs w:val="20"/>
          <w:lang w:eastAsia="ru-RU"/>
        </w:rPr>
        <w:lastRenderedPageBreak/>
        <w:t>населенных пунктах поселения. Всего за 2017 год оказано нотариальных услуг 265, из них составление и выдача доверенностей – 180, удостоверение подлинности копии документов – 73, удостоверение завещаний – 8, удостоверение подлинности подписи – 4.</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Воинский учет.</w:t>
      </w:r>
      <w:r w:rsidRPr="007B690F">
        <w:rPr>
          <w:rFonts w:ascii="Tahoma" w:eastAsia="Times New Roman" w:hAnsi="Tahoma" w:cs="Tahoma"/>
          <w:color w:val="2C2C2C"/>
          <w:sz w:val="20"/>
          <w:szCs w:val="20"/>
          <w:lang w:eastAsia="ru-RU"/>
        </w:rPr>
        <w:t> Администрацией Оекского муниципального образования осуществляется выполнение государственных полномочий по осуществлению воинского учета.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 воинском учете состоит всего 1442 человек, из них:</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призывники – 154 человека,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солдаты, прапорщики, сержанты - 1212 человек,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офицеры – 76 человек;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В 2017 году снято с воинского учета – 59 человек, в том числе: призвано на службу в армию – 20 человек, на контрактную службу – 2 человека, по достижению предельного возраста – 23 человека, по причине смерти – 4 человека, в связи с переменой места жительства – 10 человек.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Поставлены на воинский учет – 41 человек, в том числе: из армии – 18 человек;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связи с переменой места жительства – 12 человек; женщины – 3 человека; ранее не состоявших на воинском учете – 8 человек.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Бюджет. </w:t>
      </w:r>
      <w:r w:rsidRPr="007B690F">
        <w:rPr>
          <w:rFonts w:ascii="Tahoma" w:eastAsia="Times New Roman" w:hAnsi="Tahoma" w:cs="Tahoma"/>
          <w:color w:val="2C2C2C"/>
          <w:sz w:val="20"/>
          <w:szCs w:val="20"/>
          <w:lang w:eastAsia="ru-RU"/>
        </w:rPr>
        <w:t>Формирование и исполнение бюджета является одним из наиболее важных направлений деятельности администрации. Бюджет Оекского муниципального образования был сформирован в соответствии с действующим законодательством с учетом планируемых изменений, исходя из основных параметров прогноза социально-экономического развития Поселения и прогнозируемых индексов роста денежных доходов населения.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Бюджет Оекского муниципального образования на 2017 год был принят решением Думы Оекского муниципального образования  от 23.12.2016 года № 48-66 Д/сп «О бюджете Оекского муниципального образования на 2017 год и плановый период 2018 и 2019 годов», по доходам: на 2017 год - 21 825,5 тысяч рублей, на 2018 год - 15 227,6 тысяч рублей, на 2019 год - 15 872,4 тысяч рублей; по расходам: на 2017 год – 22 920,5 тысяч рублей, на 2018 год – 16 347,3 тысяч рублей, на 2019 год – 17 040,5 тысяч рублей; с дефицитом бюджета: в 2017 году – 1095,0 тысяч рублей, в 2018 году – 1 119,7 тысяч рублей, в 2019 году – 1 168,1 тысяч рублейили 7,5 % утвержденного общего годового объема доходов местного бюджета без учета утвержденного объема безвозмездных поступлений.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течение 2017 года бюджет несколько раз изменялся, дополнялся и на конец года сформировался  по доходам в сумме 34 856,9 тысяч рублей, по расходам в сумме 39 098,4 тысяч рублей, с дефицитом бюджета в сумме 4 241,5 тысяч рублей или 20,73 % утвержденного общего годового объема доходов бюджета Оекского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 превышение дефицита местного бюджета над ограничениями, установленными ст.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3 146,5 тысяч рублей.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Состав доходной части бюджета, план и фактическое выполнение можно проанализироватьна основании таблицы №1, данные представлены в тысячах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ДОХОДЫ</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                     </w:t>
      </w:r>
      <w:r w:rsidRPr="007B690F">
        <w:rPr>
          <w:rFonts w:ascii="Tahoma" w:eastAsia="Times New Roman" w:hAnsi="Tahoma" w:cs="Tahoma"/>
          <w:color w:val="2C2C2C"/>
          <w:sz w:val="20"/>
          <w:szCs w:val="20"/>
          <w:lang w:eastAsia="ru-RU"/>
        </w:rPr>
        <w:t>Таблица №1</w:t>
      </w:r>
    </w:p>
    <w:tbl>
      <w:tblPr>
        <w:tblW w:w="7884"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31"/>
        <w:gridCol w:w="1599"/>
        <w:gridCol w:w="1599"/>
        <w:gridCol w:w="1155"/>
      </w:tblGrid>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Наименование доходов</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Кассовый план  на   2017 год</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Факт  12 месяцев 2017 года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выполнения</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Налог на доходы физических лиц</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4 881,4</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5 201,6</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106,6</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Акцизы по подакцизным товарам (продукции), производимым на территории Российской Федерации</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2 484,2</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2 502,5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100,7</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Единый сельскохозяйственный налог</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14,0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13,9</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99,3</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Налог на имущество физических лиц</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820,0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806,2</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98,3</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Земельный налог</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11 588,0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11 936,1</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103,0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Государственная пошлина</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74,0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72,7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98,2</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Прочие поступления от использования имущества, находящегося в государственной и муниципальной собственности</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212,0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221,9</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104,7</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Доходы от оказания платных услуг (работ)</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134,0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133,9</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99,9</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Доходы от компенсации затрат государства</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25,0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25,0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Доходы от продажи материальных и нематериальных активов</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85,0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85,0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Штрафы, санкции, возмещение ущерба</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32,0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31,9</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99,7</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Прочие неналоговые доходы</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115,6</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115,6</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Итого собственных доходов</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20 465,2</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21 146,3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103,3</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Дотации бюджетам сельских поселений на выравнивание уровня бюджетной обеспеченности</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10 533,5</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10 533,5</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Субсидии бюджетам сельских поселений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1 387,6</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1 387,6</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Прочие субсидии бюджетам сельских поселений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2 072,7</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2 072,7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296,4</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296,4</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Субвенции местным бюджетам на выполнение передаваемых полномочий субъектов Российской Федерации</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0,7</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Поступления от денежных пожертвований, предоставляемых физическими лицами получателям средств бюджетов поселений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0,8</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0,8</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Итого безвозмездных поступлений</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14391,7</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14 391,7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22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Итого доходов:</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34 856,9</w:t>
            </w:r>
          </w:p>
        </w:tc>
        <w:tc>
          <w:tcPr>
            <w:tcW w:w="10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35 538,0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102,0</w:t>
            </w:r>
          </w:p>
        </w:tc>
      </w:tr>
    </w:tbl>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 основании этой таблицы видно, что доходная часть бюджета выполнена на 102 %,собственные доходы выполнены на 103,3 %, безвозмездные поступления на 100,0 %.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Выполнение расходной части бюджета по разделам и подразделам можно проанализировать на основании таблицы №2, данные представлены в тысячах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РАСХОДЫ</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Таблица №2   </w:t>
      </w:r>
    </w:p>
    <w:tbl>
      <w:tblPr>
        <w:tblW w:w="790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0"/>
        <w:gridCol w:w="2662"/>
        <w:gridCol w:w="1005"/>
        <w:gridCol w:w="1439"/>
        <w:gridCol w:w="1087"/>
        <w:gridCol w:w="1155"/>
      </w:tblGrid>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№п/п</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Наименование расходов</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Раздел, подраздел</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Кассовый план  на   2017 год</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Факт  12 месяцев 2017  года</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выполнения</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Общегосударственные вопросы,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0100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15 426,9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15 309,1</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99,2</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Функционирование высшего должностного лица органа местного самоуправления</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0102</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1 717,2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1 681,6</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97,9</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Функционирование местных администраций</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0104</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12 919,8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12 839,0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99,4</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Обеспечение проведение выборов и референдумов</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0107</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784,9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784,8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Резервные фонды</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0111</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Другие общегосударственные вопросы</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0113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5,0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3,7</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74,0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2</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Национальная оборона,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0200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296,4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296,4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Мобилизационная и войсковая подготовка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0203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296,4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296,4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Национальная безопасность и правоохранительная деятельность,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0300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150,0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148,8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99,2</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Обеспечение пожарной безопасности</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0310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150,0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148,8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99,2</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4</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Национальная экономика,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0400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4 689,8</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1 694,2</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36,1</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Дорожное хозяйство</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0409</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4 335,4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1 339,8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30,9</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Другие вопросы в области национальной экономики</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0412</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354,4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354,4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5</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Жилищно-коммунальное хозяйство,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0500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2 498,2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2 486,4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99,5</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Благоустройство</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0503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2 498,2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2 486,4</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99,5</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6</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Культура, кинематография,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0800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15 608,2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15 112,2</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96,8</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Культура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0801</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15 608,2</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15 112,2</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96,8</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7</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Социальная политика,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1000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311,9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311,8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Пенсионное обеспечение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1001</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311,9</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311,8</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8</w:t>
            </w: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Межбюджетные трансферты, в том числе:</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1400</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117,0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117,0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Прочие межбюджетные трансферты общего характера</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1403</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117,0</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117,0</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100,0</w:t>
            </w:r>
          </w:p>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r>
      <w:tr w:rsidR="007B690F" w:rsidRPr="007B690F" w:rsidTr="007B690F">
        <w:trPr>
          <w:tblCellSpacing w:w="0" w:type="dxa"/>
        </w:trPr>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18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Итого расходов:</w:t>
            </w: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p>
        </w:tc>
        <w:tc>
          <w:tcPr>
            <w:tcW w:w="7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39 098,4</w:t>
            </w:r>
          </w:p>
        </w:tc>
        <w:tc>
          <w:tcPr>
            <w:tcW w:w="75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35 475,9</w:t>
            </w:r>
          </w:p>
        </w:tc>
        <w:tc>
          <w:tcPr>
            <w:tcW w:w="600" w:type="pct"/>
            <w:tcBorders>
              <w:top w:val="outset" w:sz="6" w:space="0" w:color="auto"/>
              <w:left w:val="outset" w:sz="6" w:space="0" w:color="auto"/>
              <w:bottom w:val="outset" w:sz="6" w:space="0" w:color="auto"/>
              <w:right w:val="outset" w:sz="6" w:space="0" w:color="auto"/>
            </w:tcBorders>
            <w:shd w:val="clear" w:color="auto" w:fill="FFFFFF"/>
            <w:hideMark/>
          </w:tcPr>
          <w:p w:rsidR="007B690F" w:rsidRPr="007B690F" w:rsidRDefault="007B690F" w:rsidP="007B690F">
            <w:pPr>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90,7</w:t>
            </w:r>
          </w:p>
        </w:tc>
      </w:tr>
    </w:tbl>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xml:space="preserve">На содержание главы муниципального образования произведено расходов на сумму 1 681,6 тысяч рублей. На содержание администрации произведено расходов на сумму 12 839,0 тысяч рублей, </w:t>
      </w:r>
      <w:r w:rsidRPr="007B690F">
        <w:rPr>
          <w:rFonts w:ascii="Tahoma" w:eastAsia="Times New Roman" w:hAnsi="Tahoma" w:cs="Tahoma"/>
          <w:color w:val="2C2C2C"/>
          <w:sz w:val="20"/>
          <w:szCs w:val="20"/>
          <w:lang w:eastAsia="ru-RU"/>
        </w:rPr>
        <w:lastRenderedPageBreak/>
        <w:t>выполнение составило  99,4 %. Невыполнение объясняется нехваткой денежных средств в течение всего года, утверждением  планапо оптимизации расходов, который действовал на протяжении всего года. Основная часть расходов - выплата заработной платы муниципальным служащим, техническому и вспомогательному персоналу, уплата взносов по обязательному социальному страхованию и уплата коммунальных расходов.  Также были приобретены основные средства. Из материальных запасов в течение года приобретались запчасти для автомобиля УАЗ Патриот, канцелярские принадлежности, запчасти к оргтехнике, расходные материалы к оргтехнике, хозяйственные материалы, ГСМ. Обучение на курсах повышения квалификации (4 муниципальных служащих).</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Расходы по разделу 0107 произведены в полном объеме, согласно смете на проведение выборов депутатов Думы Оекского муниципального образования в сумме 784,9тысяч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Из раздела 0111 «Резервные фонды» на раздел 0503 «Благоустройство» направлена сумма 36,8 тысяч рублей на покрытие расходов, связанных с проведением мероприятий по предупреждению чрезвычайной ситуации, возникшей вследствие схода талых вод на населенный пункт д. Коты.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 разделу «Обеспечение пожарной безопасности» расходы производились согласно муниципальной  программе «Пожарная безопасность и защита населения и территории Оекского муниципального образования от чрезвычайных ситуаций на 2014-2018 годы». Расходы, согласно программе на 2017 год были запланированы в сумме 150,0 тысяч рублей. Всего произведено расходов на сумму  148,8 тысяч  рублей. Финансировались мероприятия, связанные с противопожарной деятельностью, в том числе и профилактические (приобретены сирены уличные в количестве 3 шт., пожарный инвентарь, проводилась опашка населенных пунктов, приобретались запасные части и ГСМ для пожарной машины).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За 2017 год по разделу «Национальная экономика» по подразделу «Дорожное хозяйство» были произведены расходы по муниципальной программе «Развитие дорожного хозяйства на территории Оекского муниципального образования на 2014-2018 годы» на сумму  1 339,8 тысяч рублей. Средства в сумме 1 109,8 тысяч рублей направлены на текущий ремонт дороги по улице Пионерская в д. Коты, на зимнее и летнее содержание автомобильных дорог Оекского муниципального образования (планировку гравийных дорог, очистку от снега и обработку противогололедными материалами, установку дорожных знаков) в сумме 217,8 тысяч рублей, 12,2 тысяч рублей на составление проектно-сметной документации.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 подразделу 0412 «Другие вопросы в области национальной экономики» произведен окончательный расчет за работы по внесению изменений в генеральный план Оекского сельского поселения в сумме 74,4 тысяч рублей и в Правила землепользования и застройки Оекского сельского поселения в сумме 70,9 тысяч рублей. Произведена оплата в сумме 90,0 тысяч рублей за постановку на кадастровый учет границ населенных пунктов с. Оек, д. Галки, д. Турская. Оплачен аванс за постановку на кадастровый учет границы населенных пунктов д. Бутырки, д. Коты, д. Жердовка в сумме 27,0 тысяч рублей. Проводились работы по подготовке схем расположения земельных участков на сумму 46,0 тысяч рублей и геодезические работы на сумму 25,0 тысяч рублей при оформлении земельных участков в собственность Оекского муниципального образования. Проведена техническая инвентаризация бесхозного объекта на сумму 21,1 тысяча рублей.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 разделу «Благоустройство» в основном проводились текущие работы по сборумусора, ликвидации несанкционированных свалок,  обслуживанию фонарей уличного освещения. На вышеуказанные произведены расходы на сумму 1 342,0 тысяч рублей, из них расходы на оплату электроэнергии по уличному освещению -  440,3 тысяч рублей, аренда за размещение светильников на опорах – 3,2 тысяч рублей. По данному разделу произведены расходы по реализации мероприятий перечня проектов народных инициатив в сумме 1 144,4 тысяч рублей. Вышеуказанные средства израсходованы на устройство Аллеи Славы в честь воинов, погибших в годы Великой отечественной войны, в д. Бутырки – 361,5 тысяч рублей, устройство Аллеи Славы в честь воинов, погибших в годы Великой отечественной войны, в д. Коты – 633,0 тысяч рублей, установку детского игрового комплекса по ул. Кирова в с. Оек- 149,9 тысяч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 разделу «Культура» средства были направлены на обеспечение деятельности подведомственных учреждений культуры поселения, на проведение культурных и спортивных мероприятий. Всего по разделу было произведено расходов на сумму 15 112,2 тысяч рублей. На выплату заработной платы  было затрачено 6 543,9 тысяч рублей, средняязаработная плата работников культуры в 2017 году составила 27784,49 рублей в месяц, таким образом,достигнуто значение размера заработной платы, до которого необходимо было довести среднюю заработную плату работников культуры по «майским указам Президента РФ». На уплату взносов по обязательному социальному страхованию направлено 2 184,9 тысяч рублей. Расходы на оплату коммунальных услуг составили в 2017 году 1 239,7 тысяч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Для выполнения установленных функций муниципальным учреждением «Социально-культурный спортивный комплекс» Оекского муниципального образования, проводилась подписка на периодическую литературу, приобретались призы, кубки, медали, проводилась оплата за обучение на курсах повышения квалификации (3 человека), приобретались основные средства: ударная установка, мячи футбольные, волейбольные, GPS навигатор на автобус FIAT, электрообогреватели в количестве 5 шт., инвентарь для проведения культурно-массовых мероприятий.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В2017 году выполнялись мероприятия по перечню проектов  народных инициатив на условиях софинансирования,  из бюджета Иркутской области на эти цели было выделено 385,5 тысяч рублей, собственных средств – 20,3 тысяч рублей. Все средства  направлены на развитие и оснащение Дома культуры в с.Оек: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Текущий ремонт тренажерного зала в Доме культуры в с. Оек – 390,3 тысяч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 Приобретение тренажера (скамья для жима) в тренажерный зал Дома культуры в с. Оек на сумму 15,5 тысяч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2017 году за счет средств федерального и областного бюджета с проведением софинансирования из средств местного бюджета по государственной программе Иркутской области «Развитие культуры» на 2014-2020 годы, подпрограммы «Оказание финансовой поддержки муниципальным образованиям Иркутской области в сфере культуры и архивного дела» за счет субсидии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 и за счет средств местного бюджета были приобретены следующие основные средства: звуковое оборудование на сумму 128,2тысяч рублей, световое оборудование на сумму 364,3 тысяч рублей, стойка для фотоаппарата на сумму 3,7 тысяч рублей, вычислительная техника на сумму 99,0 тысяч рублей, пылесос на сумму 7,0 тысяч рублей, мебель разного назначения на сумму 635,9 тысяч рублей, спортивный инвентарь на сумму 21,8 тысяч рублей, прочий инвентарь (набор слесарных инструментов, тепловая завеса, гардеробное оборудование, жалюзи, электроинструменты) на сумму 139,7 тысяч рублей, сценические костюмы (костюмы – 10 шт., обувь – 5 пар) на сумму 88,1 тысяч рублей. Всего сумма федеральных средств составила 492,5 тысяч рублей, областных средств  - 895,1 тысяч. Объем средств, запланированных в местном бюджете, для реализации данной программы,  составил 240 тысяч рублей, из которых 100,0 тысяч рублей – софинансирование по указанным приобретенным основным средствам, на сумму 140,0 тысяч рублей были выполнены ремонтные работы по устройству перегородки в фойе Дома культуры в с. Оек.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Хотелось бы отметить, что Дом культуры с. Оек в 2017 году вошел в состав «Лучших сельских Домов культуры Иркутской области». По подпрограмме «Государственное управление культурой, архивным делом и сохранение национальной самобытности» на 2014–2020 годы программы Иркутской области «Развитие культуры» на 2014-2020 годы за счет межбюджетных трансфертов, передаваемых бюджетам на государственную поддержку муниципальных учреждений культуры, находящихся на территориях сельских поселений выполнены следующие мероприятия: приобретена ель искусственная в Дом культуры в с. Оек – 1 шт. на сумму 30,0 тысяч рублей, проведена экспертиза индивидуального пожарного риска здания Дома культуры в с. Оек на сумму 70,0 тысяч рублей. Всего сумма федеральных средств составила 70,0 тысяч рублей, областных средств – 30,0 тысяч рублей.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 подразделу «Пенсионное обеспечение» расходы в сумме 311,8  тысяч рублей направлены на доплаты к пенсии муниципальным служащим, всего получают такую доплату: с января по май 2017 года - 2 человека, с июня по декабрь 2017 года - 3 человека.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Контрольная деятельность за расходованием средств местного бюджета передана представительным органом (Думой Оекского МО) на уровень муниципального района.По результатам проведенных проверок Контрольно-счетной палатой Иркутского района серьезных нарушений при составлении проекта бюджета Оекского муниципального образования на очередной год и на плановый период, исполнении бюджета, не выявлено. Текущие замечания принимаются во внимание, подлежат исправлению.</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Остаток денежных средств на конец отчетного периода составил 3 208 577,50  рублей,в том числе 3 013 803,23 рублей средства дорожного фонда Оекского муниципального образования.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Муниципальный долг на 01.01.2018 года отсутствует.</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Жилищно-коммунальное хозяйство и градостроительство. </w:t>
      </w:r>
      <w:r w:rsidRPr="007B690F">
        <w:rPr>
          <w:rFonts w:ascii="Tahoma" w:eastAsia="Times New Roman" w:hAnsi="Tahoma" w:cs="Tahoma"/>
          <w:color w:val="2C2C2C"/>
          <w:sz w:val="20"/>
          <w:szCs w:val="20"/>
          <w:lang w:eastAsia="ru-RU"/>
        </w:rPr>
        <w:t>Организация деятельности жилищно-коммунального комплекса по-прежнему остается одной из главных задач администрации. На территории Оекского муниципального образования действует 4 котельных, управляющей организацией является ООО «Родник, которая обслуживает  22 многоквартирных дома.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период с мая по сентябрь обслуживающей организацией велись подготовительные работы  к отопительному сезону 2017-2018 гг.: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текущий ремонт кровли на всех МКД;</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проведена ревизия инженерного оборудования;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 побелка, покраска (косметический) ремонт в подъездах МКД, замена осветительных приборов в подъездах, замена электрических ламп на энергосберегающие;</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подвод канализации, внутренней разводки в домах: 18 "А", 47, 81, 61 по ул. Коммунистическая с. Оек;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текущий ремонт котельных в с.Оек и д.Жердовка - утепление теплокамеры, замена люков на теплокамерах, побелка, покраска;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проверка, утепление водонапорной башни.</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В соответствии со ст. 72 Земельного кодекса РФ, Положением о государственном земельном контроле Администрация Оекского муниципального образования осуществляет муниципальный земельный контроль за использованием земель на территории Оекского муниципального образования.    В 2017 году проведено 37 внеплановых проверок. Выдано 21 предписание об устранении нарушений земельного законодательства РФ, из них исполнено - 19, остальные находятся в стадии оформления.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Совместно с отделом земельного контроля Россельхознадзора в отношении пользователей земельных участков сельскохозяйственного назначения проводилась определенная работа по уничтожению многолетних сорных растений, конопли (составлялись акты осмотра земельных участков, выписывались предписания, составлены планы мероприятий по уничтожению дикорастущей конопли). В течение летнего периода выполнены работы по уничтожению конопли на территории общего пользования механическим и химическими способами. Всего за 2017 год уничтожено произрастание дикорастущей конопли на площади 10 га.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течение года администрацией осуществлялся прием граждан, разъяснялся порядок предоставление объектов недвижимого имущества, порядок прохождения документов при оформлении прав собственности, по мере возможности оказывалось содействие при оформлении объектов и земельных участков для регистрации права собственности. В результате проведенной работы граждане смогли оформить в соответствии с земельным законодательством земельные участки, узаконить самовольно построенные магазины, расположенные на территории Оекского муниципального образования.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2017 году Администрацией Оекского муниципального образования было принято 591 заявление от физических лиц, получено запросов от органов государственной власти, органов исполнительной власти, органов местного самоуправления, иных юридических лиц – 2522. Специалистами администрации осуществлялась подготовка документов, ответов, писем. Всего подготовлено 1894 ответа на заявления, запросы, выдан - 471 документ.</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Еженедельно в Администрации ведется прием граждан специалистами БТИ и кадастровым инженером.</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2017 году проведена большая работа по внесению изменений в Генеральный план и Правила землепользования и застройки Оекского муниципального образования.  При внесении изменений были предусмотрены территории размещения объектов электросетевого хозяйства: ПС 110/35/10 кВ Оек (увеличение мощности Оекской подстанции); линейные объекты ВЛ-10 кВ Оек-Турская от ПС Оек до опоры 147 д.Турская (позволит обеспечить электроснабжением земельные участки, выделенные многодетным семьям Иркутской области в д. Турская для индивидуального жилищного строительства), также линейные объекты ВЛ-10 кВ в д.Коты, д.Бутырки и д.Максимовщина. Внесенными изменениями в документы территориального планирования приведены в соответствие с фактическим использованием территориальные зоны земельных участков, что позволит увеличить доходную часть бюджета более чем на 1,5 млн. руб. Исключены территории пересечения с  многоконтурным земельным участком, сельскохозяйственного назначения, собственником которых является РФ, из ранее планируемых границ населенных пунктов Оекского муниципального образования, тем самым дало возможность   постановки на кадастровый учат  границ населенных пунктов с.Оек, д.Галки, д.Турская Иркутского района Иркутской области, начаты работы  по постановке на кадастровый учет границ населенных пунктов д.Жердовка, д.Коты, д.Бутырки. Данные изменения позволят гражданам, имеющим льготную категорию,получить земельный участок на территории Оекского муниципального образования в Министерстве имущественных отношений Иркутской области. Предусмотрен и сформирован земельный участок под строительство общеобразовательной средней школы в с.Оек.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xml:space="preserve">         Администрацией Оекского муниципального образования в Министерстве имущественных отношений Иркутской области получено 8 распоряжений о разрешении на использование земель, из них: 1 - для размещения элементов благоустройства территории и малых архитектурных форм и  7 для размещения спортивных и детских площадок. Оформлен в собственность земельный участок, расположенный по адресу: с.Оек, ул.Кирова, 91 «Д» с видом разрешенного использования: культурное развитие, что позволяет муниципальному образованию принимать участие в различных </w:t>
      </w:r>
      <w:r w:rsidRPr="007B690F">
        <w:rPr>
          <w:rFonts w:ascii="Tahoma" w:eastAsia="Times New Roman" w:hAnsi="Tahoma" w:cs="Tahoma"/>
          <w:color w:val="2C2C2C"/>
          <w:sz w:val="20"/>
          <w:szCs w:val="20"/>
          <w:lang w:eastAsia="ru-RU"/>
        </w:rPr>
        <w:lastRenderedPageBreak/>
        <w:t>государственных программах Иркутской области, быть привлекательным для потенциальных инвесторов для строительства новых промышленных объектов.</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Специалистами отдела по управлению имуществом, ЖКХ, транспортом и связью администрации совместно с ОГБУ «Иркутская района станция по борьбе с болезнями животных проводились мероприятия по мониторингу количества безнадзорных собак и кошек на территории Оекского муниципального образования, данные мониторинга направлялись в администрацию Иркутского районного муниципального образования для обработки и  принятия мер по отлову бродячих собак. В соответствии с действующим законодательством для исполнения переданных полномочий Администрацией Иркутского района в 2017 году заключался муниципальный контракт с ИП Славин В.В. («К-9») и с ООО «Пять звезд». По представленной информации, на территории Оекского муниципального образования за отчетный период произведен отлов безнадзорных животных в количестве 42 головы.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2017 году сформировано и поставлено на учет в качестве бесхозяйного имущества  - 1 объект (водонапорная башня в д.Зыкова). Для приватизации в собственность граждан, Администрации Оекского муниципального образования передано Администрацией Иркутского района 69 жилых квартир.</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 конец 2017 года на учете нуждающихся в улучшении жилищных условий состояло 256 семей, нуждающихся в получении жилья.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Благоустройство. </w:t>
      </w:r>
      <w:r w:rsidRPr="007B690F">
        <w:rPr>
          <w:rFonts w:ascii="Tahoma" w:eastAsia="Times New Roman" w:hAnsi="Tahoma" w:cs="Tahoma"/>
          <w:color w:val="2C2C2C"/>
          <w:sz w:val="20"/>
          <w:szCs w:val="20"/>
          <w:lang w:eastAsia="ru-RU"/>
        </w:rPr>
        <w:t>Много внимания уделяется вопросам благоустройства на территории Поселения. В целях санитарного благополучия и создания облика территории населенных пунктов Оекского муниципального образования в весенне-осенний период проводились месячники по санитарной очистке населенных пунктов поселения, в том числе:</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осуществлялась работа с юридическими лицами и жителями по содержанию и благоустройству территории общего пользования, прилегающей к частным домовладениям и территориям организаций (беседы, выдача предписаний, привлечение к административной ответственности);</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уборка территории общего пользования (сбор мусора вдоль автомобильных дорог проходящих по территории Оекского МО, уборка мусора вдоль берега реки Куда);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уборка территорий кладбищ в с.Оек, д.Коты и д.Жердовка, родника в д. Зыкова;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изготовлены и установлены аншлаги о запрещении свалок ТБО на территории Оекского МО в местах возможного возникновения стихийных свалок;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изготовлены и установлены указатели с названием улиц и номерами домов.</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2017 году работала административная комиссия. Проведено 12 заседаний комиссии, составлено 30 протоколов об административных правонарушениях (из низ – 28 – на физических лиц, 2 – на юридических лиц), вынесено 11 предупреждений, 19 штрафов на общую сумму 31 936 рублей. В основном нарушения были выявлены за несоблюдение Правил содержания и благоустройства территории Оекского муниципального образования.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Проведены акции «Молодежь за охрану природы», «Чистый источник». Учащиеся школ и ПУ-60 наводят порядок около памятников воинам, павшим в годы Великой Отечественной войны и героев Гражданской войны (с. Оек, д. Бутырки, д. Коты), систематически осуществляют сбор мусора вдоль автомобильных дорог населенных пунктов поселения., помогают участникам боевых действий в уборке территории, прилегающей к их усадьбам, убирают мусор возле водоемов.</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По заявлениям граждан, выделяется автотранспорт (грузовая машина, бульдозер) для наведения санитарного порядка по населенным пунктам.</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 основании договоров между администрацией Оекского МО и  ОАО «Дорожная служба Иркутской области»  выполнялись работы по отсыпке ПГС, планировке, очистке от снега и обработке противогололёдным материалом автомобильных дорог местного значения во всех населенных пунктах Оекского муниципального образования.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Для обеспечения безопасного дорожного движения  на школьных автобусных маршрутах Оекского муниципального образования в 2017 году установлены дорожные знаки около начальной школы и по ул.Победы в с.Оек «Пешеходный переход», «Ограничение скорости».</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Выполнен текущий ремонт асфальтобетонной автомобильной дороги местного значения - ул.Пионерская в д.Коты, в том числе выполнены ямочные работы с установкой двух металлических труб длинной 7 погонных метров каждая, общая протяженность отремонтированной дороги - 1,070 км.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Усть-Ордынским филиалом ОАО «Дорожная служба Иркутской области» по заданию ОГКУ «Дирекция по строительству и эксплуатации автомобильных дорог Иркутской области» в населенных пунктах Оекского МО в период 2017 года  выполнены следующие работы:</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обустройство на  автомобильной дороге «Оек-Кударейка» автобусных остановок с установкой трех павильонов (остановки «Больница» и «Аленка»);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на автомобильной дороге «Подъезд к с.Оек» ремонт асфальтобетона, протяженностью 700 метров;</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-на автомобильной дороге «Оек-Кударейка» ремонт асфальтобетонного покрытия с устройством выравниваемого слоя, протяженностью в с.Оек – 200 метров, д.Галки – 167 метров.</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Уличное освещение</w:t>
      </w:r>
      <w:r w:rsidRPr="007B690F">
        <w:rPr>
          <w:rFonts w:ascii="Tahoma" w:eastAsia="Times New Roman" w:hAnsi="Tahoma" w:cs="Tahoma"/>
          <w:color w:val="2C2C2C"/>
          <w:sz w:val="20"/>
          <w:szCs w:val="20"/>
          <w:lang w:eastAsia="ru-RU"/>
        </w:rPr>
        <w:t>. В 2017 году  заключен договор с филиалом ОАО «ИЭСК» «Восточные электрические сети» на техническое обслуживание оборудования уличного освещения во всех населенных пунктах Оекского муниципального образования. Ежемесячно проводился текущий ремонт уличного освещения. Выполнены работы по замене ламп ДРЛ - 250 - 62 шт., датчики освещенности - 2шт., выключатели – 13 шт.,  электросчетчики – 1 шт., патроны – 5 шт., дроссели – 6 шт., прожектора – 11 шт., светильник – 4 шт. Сумма денежных средств на приобретение электроматериалов составила 47,2 тыс.руб. Всего расходы на содержание уличного освещения населенных пунктов в 2017 году из средств местного бюджета составили 626,3 тыс. рублей, в том числе оплата коммунальных услуг – 440,3 тыс.руб., аренда имущества (столбы) – 3,2 тыс.руб.</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2017 году освещен участок автомобильной дороги по ул.Победа в с.Оек от дома  №5 до а/д «Оек-Кударейка-Токаревщина»,  и по ул.Победы от дома №33 до дома №31 в с.Оек. Сумма затрат на освещение данного участка  автомобильной дороги составила 24,8 тыс.руб.</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w:t>
      </w:r>
      <w:r w:rsidRPr="007B690F">
        <w:rPr>
          <w:rFonts w:ascii="Tahoma" w:eastAsia="Times New Roman" w:hAnsi="Tahoma" w:cs="Tahoma"/>
          <w:b/>
          <w:bCs/>
          <w:color w:val="2C2C2C"/>
          <w:sz w:val="20"/>
          <w:szCs w:val="20"/>
          <w:lang w:eastAsia="ru-RU"/>
        </w:rPr>
        <w:t>Организация ритуальных услуг и содержание мест захоронения</w:t>
      </w:r>
      <w:r w:rsidRPr="007B690F">
        <w:rPr>
          <w:rFonts w:ascii="Tahoma" w:eastAsia="Times New Roman" w:hAnsi="Tahoma" w:cs="Tahoma"/>
          <w:color w:val="2C2C2C"/>
          <w:sz w:val="20"/>
          <w:szCs w:val="20"/>
          <w:lang w:eastAsia="ru-RU"/>
        </w:rPr>
        <w:t>. На территории Оекского муниципального образования имеется три муниципальных кладбища (с. Оек, д. Коты, д. Жердовка). В 2017 году администрацией Оекского муниципального образования было создано муниципальное унитарное предприятие «Специализированная служба по вопросам похоронного дела» для оказания ритуальных услуг и услуг по содержанию кладбищ. Руководителем назначен Ивашечкин Виктор Владимирович. В настоящее время все кладбища находятся в плачевном состоянии: захоронения идут в хаотичном порядке, иногда не соблюдаются санитарные нормы при подготовке могил, отсутствуют тропинки к оградкам умерших, ограждения кладбищ разрушены. Наличие данной службы со временем позволит устранить вышеперечисленные проблемы, облегчит возможность захоронения близких. Выделение мест для захоронения осуществляется бесплатно.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Пожарная безопасность. </w:t>
      </w:r>
      <w:r w:rsidRPr="007B690F">
        <w:rPr>
          <w:rFonts w:ascii="Tahoma" w:eastAsia="Times New Roman" w:hAnsi="Tahoma" w:cs="Tahoma"/>
          <w:color w:val="2C2C2C"/>
          <w:sz w:val="20"/>
          <w:szCs w:val="20"/>
          <w:lang w:eastAsia="ru-RU"/>
        </w:rPr>
        <w:t>К вопросам местного значения поселения относится участие в предупреждении и ликвидации последствий чрезвычайных ситуаций, обеспечение первичных мер пожарной безопасности в границах Поселения. В связи со сложной пожарной обстановкой на территории Иркутской области с 15 марта 2017 года был введен «Особый противопожарный режим», с наступлением периода особой пожарной опасности, увеличением количества пожаров с 28 апреля 2017 года введен режим «чрезвычайная ситуация». На весь период функционирования режима в муниципальном образовании был создан постоянно действующий оперативный штаб по контролю за пожарной обстановкой, организовано патрулирование территории муниципального образования и круглосуточное дежурство членов ДПО.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период с января по декабрь 2017 года на территории муниципального образования произошло 7 возгораний в жилых строениях, 13 - в надворных постройках и 24 – пал травы и мусора.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Вынесены предупреждения о соблюдении требований пожарной безопасности в особый пожароопасный период ГАПОУ ИО ПУ №60 с.Оек и шести жителям поселения.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Во исполнение Правил противопожарного режима в Российской Федерации (утв. Постановлением Правительства РФ от 25.04.2012г. №390) владельцам, арендаторам земельных участков, прилегающих к лесному массиву в д.Жердовка, вручены уведомления об очистке территории от сухой травянистой растительности, пожнивных остатков, валежника, мусора и других горючих материалов.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соответствии с договором подряда №37/2017 от 13.04.2017г. ОГАУ «Региональный лесопожарный центр Иркутской области» проведена опашка вокруг дер.Жердовка, примыкающей к лесному фонду.</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Приобретены первичные средства пожаротушения: 50 лопат, 50 ведер, 15 багров. На водонапорной башне д.Зыкова заменена вся проводка, установлены электронагревательные приборы с тепловой защитой. Проведены проверки неблагополучных и многодетных семей на предмет соблюдения ими требований пожарной безопасности.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целях раннего обнаружения и оповещения о пожаре в двадцати двух семьях установлены пожарные извещатели.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Совместно с членами добровольной пожарной охраны проведены рейды в населенных пунктах муниципального образования с инструктированием и распространением листовок на противопожарную тематику.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xml:space="preserve">31.03.2017г. проведено внеочередное заседание комиссии, принято решение о выделении денежных средств из резервного фонда на предупреждение чрезвычайной ситуации. Из-за резкого потепления и схода талых вод с полей возникла угроза подтопления личных подворий в д.Коты. Для проведения неотложных мероприятий задействована спецтехника Усть-Ордынского филиала ОАО «Дорожная служба Иркутской области»: на очистку кюветов и отвода талых вод мини экскаватор «Тэрэкс» и КАМАЗы для отсыпки песчано-гравийной смесью. На откачку воды с подворья привлечена ассенизаторская бочка ООО «Родник». Всего в 2017 году проведены 4 заседания комиссии по </w:t>
      </w:r>
      <w:r w:rsidRPr="007B690F">
        <w:rPr>
          <w:rFonts w:ascii="Tahoma" w:eastAsia="Times New Roman" w:hAnsi="Tahoma" w:cs="Tahoma"/>
          <w:color w:val="2C2C2C"/>
          <w:sz w:val="20"/>
          <w:szCs w:val="20"/>
          <w:lang w:eastAsia="ru-RU"/>
        </w:rPr>
        <w:lastRenderedPageBreak/>
        <w:t>чрезвычайным ситуациям и обеспечения пожарной безопасности Оекского муниципального образования.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Социальная политика. </w:t>
      </w:r>
      <w:r w:rsidRPr="007B690F">
        <w:rPr>
          <w:rFonts w:ascii="Tahoma" w:eastAsia="Times New Roman" w:hAnsi="Tahoma" w:cs="Tahoma"/>
          <w:color w:val="2C2C2C"/>
          <w:sz w:val="20"/>
          <w:szCs w:val="20"/>
          <w:lang w:eastAsia="ru-RU"/>
        </w:rPr>
        <w:t>Одним из основных направлений в работе администрации является социальная политика. Она включает в себя работу с гражданами всех незащищенных слоев населения. Это многодетные семьи, малообеспеченные, инвалиды, пенсионеры.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 территории Оекского муниципального образования сложилась определенная система профилактики семейного и детского неблагополучия и оказания семьям и детям помощи, оказавшихся  в трудной жизненной ситуации. Данная работа проводится совместно с органами образования, культуры, здравоохранения, правоохранительными органами, органами опеки и попечительства Иркутского района, ОГКУСО «Социально-реабилитационный центр для несовершеннолетних Иркутского района».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На 31 декабря 2017 года на учете постоянной комиссии в базе данных Иркутского района состояло три социально - опасных семьи, ненадлежащим образом исполняющие обязанности по содержанию, воспитанию и обучению 7 детей. В настоящее время кроме семей, состоящей на учете в базе данных Иркутского района, на контроле постоянной комиссии при администрации  состоят еще 10 неблагополучных семей (в них детей - 27).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Всего на территории Оёкского муниципального образования проживает многодетных семей – 85 (в них детей – 275), детей дошкольного возраста - 531, детей дошкольного возраста - 1075 человек.</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За 2017 год количество проведено профилактических рейдов в семьи – 24, количество проведенных постоянной комиссией по работе с трудными детьми и неблагополучными семьями заседаний – 8. За ненадлежащее исполнение родительскихобязанностей 7 законных представителей несовершеннолетних детей было рассмотрено на районной комиссии по делам несовершеннолетних. На выездном заседании КДН и ЗП  было рассмотрено 6 семей - все  родители за ненадлежащее исполнение родительских обязанностей были привлечены к административной  ответственности с вынесением штрафа. В отчетном периоде из  семей, находящихся в «зоне риска», органами опеки и попечительства были изъяты четверо несовершеннолетних детей, всех детей вернули матери после ее исправления. В целях профилактики безнадзорности и правонарушений среди несовершеннолетних граждан, для выявления несовершеннолетних в местах, запрещенных для их посещения, проводятся рейды в ночное время. За нарушение  закона родители  привлекаются к административной ответственности на районных заседаниях комиссии по делам несовершеннолетних (привлечено к ответственности 12 родителей).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конце 2017 года администрацией, совместно с инспектором по пожарной службе и инспектором ПДН был  проведен рейд по семьям, состоящих в социально-опасном положении, а также по неблагополучным и опекаемым семьям с проведением инструктажа по  технике пожарной безопасности и вреде алкоголя. Было проверено 26 семей. 20 семьям были поставлены  противопожарные  датчики. Эти датчики призваны спасти жизнь людям, находящихся в помещении, в случае  пожара они улавливают дым и издают громкий звуковой сигнал.</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2017 году была оказана помощь в  приеме документов  для постановки в очередь на получение бесплатных путевок в детские оздоровительные лагеря в Комплексный центр социального обслуживания по Шелеховскому и Иркутскому районам.  В летний период 9 детей из многодетных, малообеспеченных детей отдохнули ипоправили свое здоровье вразличных оздоровительных лагерях, находящихся на территории Иркутского района. Ведь очень важно организовать досуг несовершеннолетних детей, чтобы они были заняты, и не возникало желание злоупотреблять спиртными напитками и совершать правонарушения. В данном направлении помогают образовательные учреждения, где дети привлекаются к участию в общественных мероприятиях, включаются в систему дополнительного образования. Ежегодно в июне организуются лагеря с дневным пребыванием учащихся (детские школьные площадки). Помогает и МУ «Социально – культурный спортивный комплекс» Оекского МО. Дети из неблагополучных семей вовлекаются в кружки, спортивные секции. На базе Дома культуры проводятся профилактические мероприятия, направленные на снижение преступности и правонарушений несовершеннолетними детьми.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Администрацией совместно с общественными организациями проводится определенная работа по принятию мер социальной поддержки отдельных категорий граждан (многодетным, малоимущим семьям, семьям одиноких родителей, одиноким престарелым гражданам). За прошедший год:</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Оказывалась помощь в обеспечении  семей, находящихся в «зоне риска» в приобретении обзола;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Оказана  помощь в устройстве  одинокихлюдей в дом престарелых -2 чел.</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Оформлены документы (акты, ходатайства), согласно которым по линии Министерства социального развития, опеке и попечительства Иркутской области по Иркутскому району оказана помощь семьям, оказавшимся в трудной жизненной ситуации в количестве – 2 семьи;</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Оказано содействие для получения государственной социальной поддержки гражданам в виде социального контракта- 1 семья;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 Для получения справки на социальную стипендию детям из малообеспеченных семей, где среднедушевой доход ниже прожиточного минимума выдано  по  заявлению законных представителей  4 акта обследования жилищно-бытовых условий;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Выдано новогодних подарков по линии социальной защиты населения по Иркутскому району детям из опекаемых семей и детям–инвалидам – 59;</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За счет привлечения спонсорской помощи  выдано детям  из малообеспеченных многодетных семей и семей одиноких родителей - 355 сладких подарков. Кроме того, на проведение детских новогодних елок – школам, детским садам, Дому культуры была оказана помощь сладостями;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Оказывается помощь вещами, бывшими в употреблении, гражданам, которые нуждаются в такой помощи (все вещи получены от неравнодушных людей);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Оформлено заявлений для получения единовременной выплаты ко Дню Победы детям войны – 250;</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 Два раза в неделю в Доме культуры с. Оек работает многофункциональный центр по предоставлению государственных и муниципальных услуг, который пользуется у населения большим спросом.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Совет ветеранов.</w:t>
      </w:r>
      <w:r w:rsidRPr="007B690F">
        <w:rPr>
          <w:rFonts w:ascii="Tahoma" w:eastAsia="Times New Roman" w:hAnsi="Tahoma" w:cs="Tahoma"/>
          <w:color w:val="2C2C2C"/>
          <w:sz w:val="20"/>
          <w:szCs w:val="20"/>
          <w:lang w:eastAsia="ru-RU"/>
        </w:rPr>
        <w:t> Работа Совета ветеранов в 2017 году велась по многим направлениям, но основными были социально-бытовое, здравоохранение. Большаяработа была проведена по оформлению документов детям войны для получения  единовременной выплаты ко Дню Победы.</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Люди пенсионного возраста проходят лечение в Оёкской участковой больнице. Совет ветеранов ходатайствует в получении путёвок для санаторно-курортного лечения.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Группа здоровья продолжает свою работу весьма успешно. В районном конкурсе среди групп здоровья наши ветераны заняли 1-е место.  Развивается спортивное направление по скандинавской ходьбе. Небольшими группами активисты занимаются по месту жительства.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Большую помощь в работе Совета ветеранов оказывает женсовет. Под их руководством тоже начала работать группа здоровья и клуб по интересам «Шиншилла». Наши пенсионеры  являются членами этих групп.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2017 году пенсионеры Оекского МО приняли участие в летней спартакиаде среди пенсионеров района  в с.Никольск. Летом члены группы здоровья приняли участие в проекте «Экологическая тропа» по уборке мусора на оз.Байкале. А  члены Совета ветеранов участвовали в экологической акции в уборке территории Оекского муниципального образования.</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Большая работа осуществляется по патриотическому воспитанию молодёжи. Член Совета ветеранов Тишко М.А. ведет работу по краевёдению, он собрал большой материал о Героях Советского Союза, кавалерах орденов Славы, которые жили  в Иркутском районе. С этим материалом он выступил на  соревнованиях по армейскому рукопашному бою  памяти Героев-земляков на призы Мэра Иркутского района, провёл уроки мужества в школах, профессиональном училище №60.</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Участник боевых действий, член Совета ветеранов Овчинник В.Б. регулярно принимает участие в проведении уроков мужества для учащихся.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рамках празднования 80-летия Иркутского района всем труженикам тыла были вручены памятные знаки «80 лет Иркутскому району», на мероприятии «День села» ветеранов труда, пенсионеров наградили почётными грамотами и благодарностями от Администрации Оекского муниципального образования. </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В рамках культурно-досуговой деятельности члены Совета ветеранов  8 сентября вместе с настоятелем Свято-Успенского Храма с. Оек отцом Максимом присутствовали на освящении  храма в честь Святителя Иннокентия Иркутского в с. Анга, приняли активное участие в ежегодной выставке «Сад – огород», так же поучаствовали в фотоконкурсе «Чудо огород», побывали  на экскурсии в музее самоцветов в селе Смоленщина, приняли участие в районном и областном  конкурсе «Кулинарная культура наших предков». В течение года  проводились культурно-массовые выезды в театры города Иркутска и поездкав Листвянку. Ко дню инвалидов была проведена акция «Твори добро». Члены Совета ветеранов посетили семьи детей-инвалидов и вручили им подарки. В ежегодной районной выставке инвалидов «И невозможное - возможно» наши ветераны заняли первое место.</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b/>
          <w:bCs/>
          <w:color w:val="2C2C2C"/>
          <w:sz w:val="20"/>
          <w:szCs w:val="20"/>
          <w:lang w:eastAsia="ru-RU"/>
        </w:rPr>
        <w:t>Женсовет.</w:t>
      </w:r>
      <w:r w:rsidRPr="007B690F">
        <w:rPr>
          <w:rFonts w:ascii="Tahoma" w:eastAsia="Times New Roman" w:hAnsi="Tahoma" w:cs="Tahoma"/>
          <w:color w:val="2C2C2C"/>
          <w:sz w:val="20"/>
          <w:szCs w:val="20"/>
          <w:lang w:eastAsia="ru-RU"/>
        </w:rPr>
        <w:t> Постановлением администрации Оекского муниципального образования от 17 ноября 2016 года утвержден новый состав Женсовета Оекского муниципального образования. Председателем Женсовета является Лезнева Ирина Викторовна. Актив Женсовета составляет 16 человек, постепенно к совету присоединяются новые участники. За 2017 год проведена следующая работа: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1) Организованы благотворительные выезды в малообеспеченные семьи населенных пунктов (Мишонково, Зыкова, Галки, Оек, Коты, Бутырки), с целью обеспечения вещами, бывшими в употреблении;</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lastRenderedPageBreak/>
        <w:t>2) При детской библиотеке в с. Оек организован клуб по интересам «Шиншилла» (рукоделье), в группе более 80 человек разных возрастов, администратором группы является Ревякина М.В.;</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3) Организован выезд в поселок Урик с благотворительной акцией «Подари тепло» был дан небольшой концерт, руководство центра были рады принять подарки для своих воспитанников (вязанные теплые вещи, игрушки, книжки, наборы для рукоделия и т.д);</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4) Оказано содействие во включение МДОУ ИРМО «Оекская детская музыкальная школа» в социальную программу для получения финансирования на приобретение музыкальных инструментов. Так, в рамках проекта «Народные инициативы» в 2018 году в музыкальную школу с. Оек Администрацией Иркутского района будут приобретены рояль и синтезатор;</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5) Члены актива приняли участие в экологической акции (в качестве волонтеров) на острове «Ольхон» (очистка берега от мусора), в рамках культурно- досуговой деятельности участвовали в концертах, проводимых Домом культуры с. Оек, в том числе выездных (д. Жердовка, с. Хомутово, д. Сосновый бор), экскурсии по храмам гор. Иркутска;</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6) Для учащихся ПУ-60 и Оекской средней школы проведены открытые уроки, посвященные творчеству Высоцкого В.С. (чтение стихов, исполнение музыкальных композиций);</w:t>
      </w:r>
    </w:p>
    <w:p w:rsidR="007B690F" w:rsidRPr="007B690F" w:rsidRDefault="007B690F" w:rsidP="007B690F">
      <w:pPr>
        <w:shd w:val="clear" w:color="auto" w:fill="FFFFFF"/>
        <w:spacing w:line="240" w:lineRule="auto"/>
        <w:ind w:firstLine="0"/>
        <w:rPr>
          <w:rFonts w:ascii="Tahoma" w:eastAsia="Times New Roman" w:hAnsi="Tahoma" w:cs="Tahoma"/>
          <w:color w:val="2C2C2C"/>
          <w:sz w:val="20"/>
          <w:szCs w:val="20"/>
          <w:lang w:eastAsia="ru-RU"/>
        </w:rPr>
      </w:pPr>
      <w:r w:rsidRPr="007B690F">
        <w:rPr>
          <w:rFonts w:ascii="Tahoma" w:eastAsia="Times New Roman" w:hAnsi="Tahoma" w:cs="Tahoma"/>
          <w:color w:val="2C2C2C"/>
          <w:sz w:val="20"/>
          <w:szCs w:val="20"/>
          <w:lang w:eastAsia="ru-RU"/>
        </w:rPr>
        <w:t>7) Члены актива принимали участие в спортивных состязаниях.</w:t>
      </w:r>
    </w:p>
    <w:p w:rsidR="007B690F" w:rsidRPr="007B690F" w:rsidRDefault="007B690F" w:rsidP="007B690F">
      <w:pPr>
        <w:spacing w:line="240" w:lineRule="auto"/>
        <w:ind w:firstLine="0"/>
        <w:jc w:val="left"/>
        <w:rPr>
          <w:rFonts w:eastAsia="Times New Roman" w:cs="Times New Roman"/>
          <w:sz w:val="24"/>
          <w:szCs w:val="24"/>
          <w:lang w:eastAsia="ru-RU"/>
        </w:rPr>
      </w:pPr>
    </w:p>
    <w:p w:rsidR="007B690F" w:rsidRPr="007B690F" w:rsidRDefault="007B690F" w:rsidP="007B690F">
      <w:pPr>
        <w:shd w:val="clear" w:color="auto" w:fill="FFFFFF"/>
        <w:spacing w:line="240" w:lineRule="auto"/>
        <w:ind w:firstLine="0"/>
        <w:jc w:val="right"/>
        <w:rPr>
          <w:rFonts w:ascii="Tahoma" w:eastAsia="Times New Roman" w:hAnsi="Tahoma" w:cs="Tahoma"/>
          <w:color w:val="2C2C2C"/>
          <w:sz w:val="20"/>
          <w:szCs w:val="20"/>
          <w:lang w:eastAsia="ru-RU"/>
        </w:rPr>
      </w:pPr>
      <w:r w:rsidRPr="007B690F">
        <w:rPr>
          <w:rFonts w:ascii="Tahoma" w:eastAsia="Times New Roman" w:hAnsi="Tahoma" w:cs="Tahoma"/>
          <w:i/>
          <w:iCs/>
          <w:color w:val="2C2C2C"/>
          <w:sz w:val="20"/>
          <w:szCs w:val="20"/>
          <w:lang w:eastAsia="ru-RU"/>
        </w:rPr>
        <w:t>Глава Оекского муниципального образования О.А. Парфенов</w:t>
      </w:r>
    </w:p>
    <w:p w:rsidR="003E0016" w:rsidRPr="00A806FF" w:rsidRDefault="003E0016" w:rsidP="00A806FF">
      <w:bookmarkStart w:id="0" w:name="_GoBack"/>
      <w:bookmarkEnd w:id="0"/>
    </w:p>
    <w:sectPr w:rsidR="003E0016" w:rsidRPr="00A806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6691"/>
    <w:rsid w:val="0004057C"/>
    <w:rsid w:val="00040DD2"/>
    <w:rsid w:val="00042454"/>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83667"/>
    <w:rsid w:val="00186E16"/>
    <w:rsid w:val="00191E71"/>
    <w:rsid w:val="00195E15"/>
    <w:rsid w:val="001A54F7"/>
    <w:rsid w:val="001A56AA"/>
    <w:rsid w:val="001A6A05"/>
    <w:rsid w:val="001B12F1"/>
    <w:rsid w:val="001B16A7"/>
    <w:rsid w:val="001B5751"/>
    <w:rsid w:val="001B6920"/>
    <w:rsid w:val="001C729C"/>
    <w:rsid w:val="001C77CA"/>
    <w:rsid w:val="001D350F"/>
    <w:rsid w:val="001D6334"/>
    <w:rsid w:val="001E5790"/>
    <w:rsid w:val="001E7405"/>
    <w:rsid w:val="001F205C"/>
    <w:rsid w:val="001F3840"/>
    <w:rsid w:val="001F686A"/>
    <w:rsid w:val="001F6DF8"/>
    <w:rsid w:val="0020046C"/>
    <w:rsid w:val="0020517E"/>
    <w:rsid w:val="00206BF2"/>
    <w:rsid w:val="00220512"/>
    <w:rsid w:val="0023253F"/>
    <w:rsid w:val="002409D4"/>
    <w:rsid w:val="00241C0E"/>
    <w:rsid w:val="00243FE3"/>
    <w:rsid w:val="00244306"/>
    <w:rsid w:val="00244514"/>
    <w:rsid w:val="002449A8"/>
    <w:rsid w:val="00255F28"/>
    <w:rsid w:val="002626CE"/>
    <w:rsid w:val="002659DB"/>
    <w:rsid w:val="002725C2"/>
    <w:rsid w:val="002830A1"/>
    <w:rsid w:val="002936B5"/>
    <w:rsid w:val="00296813"/>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5942"/>
    <w:rsid w:val="0034277D"/>
    <w:rsid w:val="00365021"/>
    <w:rsid w:val="00373A7E"/>
    <w:rsid w:val="0037735E"/>
    <w:rsid w:val="003822C7"/>
    <w:rsid w:val="0039089B"/>
    <w:rsid w:val="003A4548"/>
    <w:rsid w:val="003A4928"/>
    <w:rsid w:val="003A53D4"/>
    <w:rsid w:val="003B29EA"/>
    <w:rsid w:val="003B4FD6"/>
    <w:rsid w:val="003C198C"/>
    <w:rsid w:val="003C3AF3"/>
    <w:rsid w:val="003C5D1D"/>
    <w:rsid w:val="003C7EBC"/>
    <w:rsid w:val="003D0992"/>
    <w:rsid w:val="003E0016"/>
    <w:rsid w:val="003E464B"/>
    <w:rsid w:val="003F2578"/>
    <w:rsid w:val="00404C4B"/>
    <w:rsid w:val="00417FC3"/>
    <w:rsid w:val="00422C0D"/>
    <w:rsid w:val="00424D6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C0B45"/>
    <w:rsid w:val="004D0645"/>
    <w:rsid w:val="004D2297"/>
    <w:rsid w:val="004D33CB"/>
    <w:rsid w:val="004D7717"/>
    <w:rsid w:val="004E206C"/>
    <w:rsid w:val="004E4E8F"/>
    <w:rsid w:val="004F0A7C"/>
    <w:rsid w:val="004F2C3B"/>
    <w:rsid w:val="004F7538"/>
    <w:rsid w:val="00500DF2"/>
    <w:rsid w:val="00501FA5"/>
    <w:rsid w:val="0051191C"/>
    <w:rsid w:val="005229F3"/>
    <w:rsid w:val="00522F5A"/>
    <w:rsid w:val="005274DB"/>
    <w:rsid w:val="0052765B"/>
    <w:rsid w:val="00532B92"/>
    <w:rsid w:val="00550C8A"/>
    <w:rsid w:val="00551A7B"/>
    <w:rsid w:val="00556AF8"/>
    <w:rsid w:val="005629A1"/>
    <w:rsid w:val="005635B7"/>
    <w:rsid w:val="00572249"/>
    <w:rsid w:val="005722CD"/>
    <w:rsid w:val="00573EF8"/>
    <w:rsid w:val="00576FDD"/>
    <w:rsid w:val="0058601E"/>
    <w:rsid w:val="0058769B"/>
    <w:rsid w:val="00591862"/>
    <w:rsid w:val="00594145"/>
    <w:rsid w:val="005A0B69"/>
    <w:rsid w:val="005A2BB6"/>
    <w:rsid w:val="005A6256"/>
    <w:rsid w:val="005B0E57"/>
    <w:rsid w:val="005B3585"/>
    <w:rsid w:val="005B3912"/>
    <w:rsid w:val="005B7ED6"/>
    <w:rsid w:val="005C0170"/>
    <w:rsid w:val="005C25A6"/>
    <w:rsid w:val="005C6A54"/>
    <w:rsid w:val="005D174A"/>
    <w:rsid w:val="005D1FA2"/>
    <w:rsid w:val="005D2BCB"/>
    <w:rsid w:val="005D2D53"/>
    <w:rsid w:val="005D4103"/>
    <w:rsid w:val="005E1C80"/>
    <w:rsid w:val="005E48CF"/>
    <w:rsid w:val="005F0478"/>
    <w:rsid w:val="005F1CE9"/>
    <w:rsid w:val="005F4804"/>
    <w:rsid w:val="005F7EB2"/>
    <w:rsid w:val="00600A47"/>
    <w:rsid w:val="00602106"/>
    <w:rsid w:val="00603225"/>
    <w:rsid w:val="00612611"/>
    <w:rsid w:val="0061636E"/>
    <w:rsid w:val="00616A08"/>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7538"/>
    <w:rsid w:val="006D071C"/>
    <w:rsid w:val="006D6041"/>
    <w:rsid w:val="006F0717"/>
    <w:rsid w:val="00702938"/>
    <w:rsid w:val="00704410"/>
    <w:rsid w:val="007062C9"/>
    <w:rsid w:val="007104AF"/>
    <w:rsid w:val="00711B85"/>
    <w:rsid w:val="0072014A"/>
    <w:rsid w:val="00730B92"/>
    <w:rsid w:val="007373C7"/>
    <w:rsid w:val="00741BCC"/>
    <w:rsid w:val="007636A6"/>
    <w:rsid w:val="007659E7"/>
    <w:rsid w:val="00771882"/>
    <w:rsid w:val="007726A6"/>
    <w:rsid w:val="007911DF"/>
    <w:rsid w:val="0079386E"/>
    <w:rsid w:val="007947C9"/>
    <w:rsid w:val="007A3B53"/>
    <w:rsid w:val="007A4518"/>
    <w:rsid w:val="007A5478"/>
    <w:rsid w:val="007A57A3"/>
    <w:rsid w:val="007A7AD5"/>
    <w:rsid w:val="007B690F"/>
    <w:rsid w:val="007C3805"/>
    <w:rsid w:val="007C48A5"/>
    <w:rsid w:val="007C6C5E"/>
    <w:rsid w:val="007D21B9"/>
    <w:rsid w:val="007D2B1A"/>
    <w:rsid w:val="007D65CE"/>
    <w:rsid w:val="007E4D25"/>
    <w:rsid w:val="0080037A"/>
    <w:rsid w:val="008073A6"/>
    <w:rsid w:val="00811121"/>
    <w:rsid w:val="008141DF"/>
    <w:rsid w:val="00816795"/>
    <w:rsid w:val="00821C84"/>
    <w:rsid w:val="008223BA"/>
    <w:rsid w:val="00822683"/>
    <w:rsid w:val="00836131"/>
    <w:rsid w:val="00836F73"/>
    <w:rsid w:val="0084022D"/>
    <w:rsid w:val="00856C4B"/>
    <w:rsid w:val="0086600E"/>
    <w:rsid w:val="00875E5E"/>
    <w:rsid w:val="00886553"/>
    <w:rsid w:val="00887E0A"/>
    <w:rsid w:val="008929B8"/>
    <w:rsid w:val="00893C23"/>
    <w:rsid w:val="00894FC6"/>
    <w:rsid w:val="008A140B"/>
    <w:rsid w:val="008A7A57"/>
    <w:rsid w:val="008B2A42"/>
    <w:rsid w:val="008C404E"/>
    <w:rsid w:val="008C66E8"/>
    <w:rsid w:val="008D4DE2"/>
    <w:rsid w:val="008D50C5"/>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B06F1"/>
    <w:rsid w:val="009E3BEC"/>
    <w:rsid w:val="009E65BE"/>
    <w:rsid w:val="009E7C74"/>
    <w:rsid w:val="009F045B"/>
    <w:rsid w:val="009F1C23"/>
    <w:rsid w:val="009F2397"/>
    <w:rsid w:val="00A00A7D"/>
    <w:rsid w:val="00A00D5F"/>
    <w:rsid w:val="00A036D9"/>
    <w:rsid w:val="00A25A0F"/>
    <w:rsid w:val="00A26760"/>
    <w:rsid w:val="00A30036"/>
    <w:rsid w:val="00A30ECC"/>
    <w:rsid w:val="00A36C51"/>
    <w:rsid w:val="00A4552D"/>
    <w:rsid w:val="00A46C1D"/>
    <w:rsid w:val="00A51E42"/>
    <w:rsid w:val="00A60025"/>
    <w:rsid w:val="00A607AB"/>
    <w:rsid w:val="00A6672C"/>
    <w:rsid w:val="00A745A5"/>
    <w:rsid w:val="00A80052"/>
    <w:rsid w:val="00A801F8"/>
    <w:rsid w:val="00A806FF"/>
    <w:rsid w:val="00A8172D"/>
    <w:rsid w:val="00A87684"/>
    <w:rsid w:val="00A92743"/>
    <w:rsid w:val="00A92758"/>
    <w:rsid w:val="00A9398D"/>
    <w:rsid w:val="00A940D1"/>
    <w:rsid w:val="00AB2FD1"/>
    <w:rsid w:val="00AB375D"/>
    <w:rsid w:val="00AC5CF3"/>
    <w:rsid w:val="00AD01F5"/>
    <w:rsid w:val="00AD6860"/>
    <w:rsid w:val="00AE20ED"/>
    <w:rsid w:val="00AE2AD0"/>
    <w:rsid w:val="00AE4319"/>
    <w:rsid w:val="00B003BA"/>
    <w:rsid w:val="00B155D6"/>
    <w:rsid w:val="00B174DE"/>
    <w:rsid w:val="00B31B71"/>
    <w:rsid w:val="00B31D29"/>
    <w:rsid w:val="00B3406B"/>
    <w:rsid w:val="00B46513"/>
    <w:rsid w:val="00B47237"/>
    <w:rsid w:val="00B47805"/>
    <w:rsid w:val="00B55B0B"/>
    <w:rsid w:val="00B56089"/>
    <w:rsid w:val="00B60975"/>
    <w:rsid w:val="00B652A7"/>
    <w:rsid w:val="00B670DF"/>
    <w:rsid w:val="00B67EFF"/>
    <w:rsid w:val="00B8531F"/>
    <w:rsid w:val="00B9717D"/>
    <w:rsid w:val="00BA0C67"/>
    <w:rsid w:val="00BB08CD"/>
    <w:rsid w:val="00BC05A3"/>
    <w:rsid w:val="00BC45B7"/>
    <w:rsid w:val="00BC5019"/>
    <w:rsid w:val="00BD5FB8"/>
    <w:rsid w:val="00BE677E"/>
    <w:rsid w:val="00BF3EE7"/>
    <w:rsid w:val="00BF55BA"/>
    <w:rsid w:val="00BF6FC9"/>
    <w:rsid w:val="00BF7587"/>
    <w:rsid w:val="00C14921"/>
    <w:rsid w:val="00C15099"/>
    <w:rsid w:val="00C24ACC"/>
    <w:rsid w:val="00C37E26"/>
    <w:rsid w:val="00C44227"/>
    <w:rsid w:val="00C519B3"/>
    <w:rsid w:val="00C56C12"/>
    <w:rsid w:val="00C57A8A"/>
    <w:rsid w:val="00C63BFC"/>
    <w:rsid w:val="00C67FA7"/>
    <w:rsid w:val="00C710B9"/>
    <w:rsid w:val="00C72BF3"/>
    <w:rsid w:val="00C756E7"/>
    <w:rsid w:val="00C7753D"/>
    <w:rsid w:val="00C8246D"/>
    <w:rsid w:val="00C85742"/>
    <w:rsid w:val="00CA4965"/>
    <w:rsid w:val="00CC0B02"/>
    <w:rsid w:val="00CD0CB7"/>
    <w:rsid w:val="00CD66EA"/>
    <w:rsid w:val="00CD6B02"/>
    <w:rsid w:val="00CE3098"/>
    <w:rsid w:val="00CE3DFC"/>
    <w:rsid w:val="00CE40CC"/>
    <w:rsid w:val="00CE5ECF"/>
    <w:rsid w:val="00D01054"/>
    <w:rsid w:val="00D02A42"/>
    <w:rsid w:val="00D06481"/>
    <w:rsid w:val="00D13350"/>
    <w:rsid w:val="00D16551"/>
    <w:rsid w:val="00D176F6"/>
    <w:rsid w:val="00D233B8"/>
    <w:rsid w:val="00D341E1"/>
    <w:rsid w:val="00D500BD"/>
    <w:rsid w:val="00D50320"/>
    <w:rsid w:val="00D5660E"/>
    <w:rsid w:val="00D61700"/>
    <w:rsid w:val="00D76D5D"/>
    <w:rsid w:val="00D92DF1"/>
    <w:rsid w:val="00DA1090"/>
    <w:rsid w:val="00DB27F2"/>
    <w:rsid w:val="00DC1B6A"/>
    <w:rsid w:val="00DC3D68"/>
    <w:rsid w:val="00DC692F"/>
    <w:rsid w:val="00DD2A81"/>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3919"/>
    <w:rsid w:val="00EF7AA3"/>
    <w:rsid w:val="00EF7CB2"/>
    <w:rsid w:val="00F02BE7"/>
    <w:rsid w:val="00F22C74"/>
    <w:rsid w:val="00F236AD"/>
    <w:rsid w:val="00F25AD8"/>
    <w:rsid w:val="00F31B8D"/>
    <w:rsid w:val="00F36CFC"/>
    <w:rsid w:val="00F455AC"/>
    <w:rsid w:val="00F5492E"/>
    <w:rsid w:val="00F56D6D"/>
    <w:rsid w:val="00F660DE"/>
    <w:rsid w:val="00F7073B"/>
    <w:rsid w:val="00F7643D"/>
    <w:rsid w:val="00F835EA"/>
    <w:rsid w:val="00FA3CAC"/>
    <w:rsid w:val="00FA5A15"/>
    <w:rsid w:val="00FB1517"/>
    <w:rsid w:val="00FC1394"/>
    <w:rsid w:val="00FC51D7"/>
    <w:rsid w:val="00FC645A"/>
    <w:rsid w:val="00FF1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14</Pages>
  <Words>8065</Words>
  <Characters>45976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512</cp:revision>
  <dcterms:created xsi:type="dcterms:W3CDTF">2022-10-31T02:01:00Z</dcterms:created>
  <dcterms:modified xsi:type="dcterms:W3CDTF">2022-11-01T03:56:00Z</dcterms:modified>
</cp:coreProperties>
</file>