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2F" w:rsidRPr="00866E10" w:rsidRDefault="00C73F2F" w:rsidP="00C73F2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866E10">
        <w:rPr>
          <w:rFonts w:ascii="Times New Roman" w:hAnsi="Times New Roman" w:cs="Times New Roman"/>
          <w:b/>
          <w:sz w:val="23"/>
          <w:szCs w:val="23"/>
        </w:rPr>
        <w:t>Какие правила провоза ручной клади и багажа нужно соблюдать при путешествии самолетом?</w:t>
      </w:r>
    </w:p>
    <w:p w:rsidR="00C73F2F" w:rsidRPr="00866E10" w:rsidRDefault="00C73F2F" w:rsidP="00C73F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66E10">
        <w:rPr>
          <w:rFonts w:ascii="Times New Roman" w:hAnsi="Times New Roman" w:cs="Times New Roman"/>
          <w:sz w:val="23"/>
          <w:szCs w:val="23"/>
        </w:rPr>
        <w:t xml:space="preserve">     С наступлением сезона отпусков актуальной темой для потребителей становится сфера транспортных услуг. В данной статье рассмотрим правила перевозок багажа и ручной клади в самолете.</w:t>
      </w:r>
      <w:r w:rsidRPr="00866E10">
        <w:rPr>
          <w:rFonts w:ascii="Times New Roman" w:hAnsi="Times New Roman" w:cs="Times New Roman"/>
          <w:color w:val="272727"/>
          <w:sz w:val="23"/>
          <w:szCs w:val="23"/>
        </w:rPr>
        <w:t xml:space="preserve"> Разберем, что можно брать с собой в ручную кладь бесплатно, как перевозить жидкость и в каком случае не нужно доплачивать за багаж. Стоит отметить, что каждый перевозчик (авиакомпания) самостоятельно устанавливают свои правила в отношении допустимого веса и габаритов  ручной клади, а также веса и габаритов багажа. Однако, авиакомпании должны учитывать общие требования к правилам провоза ручной клади и багажа, установленные Федеральными авиационными правилами (</w:t>
      </w:r>
      <w:r w:rsidRPr="00866E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Минтранса России от 28.06.2007 № 82).</w:t>
      </w:r>
    </w:p>
    <w:p w:rsidR="00C73F2F" w:rsidRPr="00866E10" w:rsidRDefault="00C73F2F" w:rsidP="00C73F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66E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Вышеуказанные правила действуют только на территории Российской Федерации. В случае, если Вы летите в другую страну, необходимо уточнить правила перевозок багажа и ручной клади на сайте своего перевозчик или аэропорта вылета. </w:t>
      </w:r>
    </w:p>
    <w:p w:rsidR="00C73F2F" w:rsidRPr="00866E10" w:rsidRDefault="00C73F2F" w:rsidP="00C73F2F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E10">
        <w:rPr>
          <w:rFonts w:ascii="Times New Roman" w:hAnsi="Times New Roman" w:cs="Times New Roman"/>
          <w:b/>
          <w:sz w:val="23"/>
          <w:szCs w:val="23"/>
        </w:rPr>
        <w:t>ТРЕБОВАНИЯ К БАГАЖУ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866E10">
        <w:rPr>
          <w:sz w:val="23"/>
          <w:szCs w:val="23"/>
        </w:rPr>
        <w:t xml:space="preserve">Норма бесплатного провоза багажа, установленная перевозчиком, не может </w:t>
      </w:r>
      <w:r w:rsidRPr="00866E10">
        <w:rPr>
          <w:sz w:val="23"/>
          <w:szCs w:val="23"/>
        </w:rPr>
        <w:lastRenderedPageBreak/>
        <w:t>предусматривать на одного пассажира воздушного судна менее 10 кг</w:t>
      </w:r>
      <w:proofErr w:type="gramStart"/>
      <w:r w:rsidRPr="00866E10">
        <w:rPr>
          <w:sz w:val="23"/>
          <w:szCs w:val="23"/>
        </w:rPr>
        <w:t>.</w:t>
      </w:r>
      <w:proofErr w:type="gramEnd"/>
      <w:r w:rsidRPr="00866E10">
        <w:rPr>
          <w:sz w:val="23"/>
          <w:szCs w:val="23"/>
        </w:rPr>
        <w:t xml:space="preserve"> и более </w:t>
      </w:r>
      <w:r w:rsidRPr="00866E10">
        <w:rPr>
          <w:color w:val="272727"/>
          <w:sz w:val="23"/>
          <w:szCs w:val="23"/>
        </w:rPr>
        <w:t xml:space="preserve">50 кг. 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272727"/>
          <w:sz w:val="23"/>
          <w:szCs w:val="23"/>
        </w:rPr>
        <w:t>Если в билет не включён провоз багажа, то пассажир оплачивает его по установленному тарифу.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866E10">
        <w:rPr>
          <w:b/>
          <w:color w:val="000000"/>
          <w:sz w:val="23"/>
          <w:szCs w:val="23"/>
          <w:shd w:val="clear" w:color="auto" w:fill="FFFFFF"/>
        </w:rPr>
        <w:t>Обращаем Ваше внимание!</w:t>
      </w:r>
      <w:r w:rsidRPr="00866E10">
        <w:rPr>
          <w:color w:val="000000"/>
          <w:sz w:val="23"/>
          <w:szCs w:val="23"/>
          <w:shd w:val="clear" w:color="auto" w:fill="FFFFFF"/>
        </w:rPr>
        <w:t xml:space="preserve"> Если пассажир предъявил к перевозке багаж весом и/или размером, и/или в количестве мест меньшим, чем им было забронировано и предварительно оплачено, разница в оплате перевозки между оплаченным и фактическим весом и/или размером, и/или количеством мест багажа подлежит возврату пассажиру.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b/>
          <w:color w:val="272727"/>
          <w:sz w:val="23"/>
          <w:szCs w:val="23"/>
        </w:rPr>
      </w:pPr>
      <w:r w:rsidRPr="00866E10">
        <w:rPr>
          <w:b/>
          <w:color w:val="272727"/>
          <w:sz w:val="23"/>
          <w:szCs w:val="23"/>
        </w:rPr>
        <w:t>Не допускается к перевозке в качестве багажа: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  <w:shd w:val="clear" w:color="auto" w:fill="FFFFFF"/>
        </w:rPr>
        <w:t>-предметы, которые могут причинить вред воздушному судну, лицам или имуществу, находящимся на борту воздушного судна;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  <w:shd w:val="clear" w:color="auto" w:fill="FFFFFF"/>
        </w:rPr>
        <w:t>-животные и птицы (за исключением комнатных животных (птиц) и служебных собак), насекомые, рыбопосадочный материал, пресмыкающиеся, грызуны, подопытные и больные животные.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272727"/>
          <w:sz w:val="23"/>
          <w:szCs w:val="23"/>
        </w:rPr>
        <w:t>Сверхнормативный, негабаритный или тяжеловесный багаж принимается к перевозке при наличии на воздушном судне свободной провозной ёмкости и при условии оплаты пассажиром провоза такого багажа. </w:t>
      </w:r>
    </w:p>
    <w:p w:rsidR="00C73F2F" w:rsidRPr="00866E10" w:rsidRDefault="00C73F2F" w:rsidP="00866E1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По просьбе пассажиров, следующих совместно с одной целью поездки в один и тот же аэропорт (пункт) назначения или аэропорт (пункт) остановки одним и тем же рейсом (члены семьи, лица, совместно путешествующие или следующие в командировку), и при заключении такими пассажирами договоров воздушной перевозки </w:t>
      </w:r>
      <w:r w:rsidRPr="00866E10">
        <w:rPr>
          <w:color w:val="000000"/>
          <w:sz w:val="23"/>
          <w:szCs w:val="23"/>
        </w:rPr>
        <w:lastRenderedPageBreak/>
        <w:t>пассажира, предусматривающих норму бесплатного провоза багажа, перевозчик обязан объединить сумму норм бесплатного провоза багажа по весу каждого из пассажиров.</w:t>
      </w:r>
    </w:p>
    <w:p w:rsidR="00C73F2F" w:rsidRPr="00866E10" w:rsidRDefault="00C73F2F" w:rsidP="00C7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</w:t>
      </w:r>
      <w:r w:rsidRPr="00866E10">
        <w:rPr>
          <w:color w:val="272727"/>
          <w:sz w:val="23"/>
          <w:szCs w:val="23"/>
        </w:rPr>
        <w:t>Например: Если 2 члена семьи следуют вместе до одного пункта назначения, то они могут заявить, чтобы допустимый вес багажа считался совместно. Так, если ограничение на пассажира 15 кг, у одного чемодан весит 10 кг, у второго — 20 кг. За перевес они платить не должны, так как в сумме всё равно выходят допустимые 30 кг.</w:t>
      </w: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rPr>
          <w:color w:val="272727"/>
          <w:sz w:val="23"/>
          <w:szCs w:val="23"/>
        </w:rPr>
      </w:pPr>
    </w:p>
    <w:p w:rsidR="00C73F2F" w:rsidRPr="00866E10" w:rsidRDefault="00C73F2F" w:rsidP="00C73F2F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E10">
        <w:rPr>
          <w:rFonts w:ascii="Times New Roman" w:hAnsi="Times New Roman" w:cs="Times New Roman"/>
          <w:b/>
          <w:sz w:val="23"/>
          <w:szCs w:val="23"/>
        </w:rPr>
        <w:t>ТРЕБОВАНИЯ К РУЧНОЙ КЛАДИ</w:t>
      </w:r>
    </w:p>
    <w:p w:rsidR="00C73F2F" w:rsidRPr="00866E10" w:rsidRDefault="00C73F2F" w:rsidP="00C7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(далее - норма бесплатного провоза ручной клади).</w:t>
      </w: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В качестве ручной клади принимаются вещи, не содержащие запрещенных к перевозке в салоне воздушного судна веществ и предметов. </w:t>
      </w:r>
      <w:r w:rsidRPr="00866E10">
        <w:rPr>
          <w:color w:val="272727"/>
          <w:sz w:val="23"/>
          <w:szCs w:val="23"/>
        </w:rPr>
        <w:t>Требования к габаритам в Правилах не предусмотрены — их устанавливает авиаперевозчик. </w:t>
      </w:r>
    </w:p>
    <w:p w:rsidR="00C73F2F" w:rsidRPr="00866E10" w:rsidRDefault="00C73F2F" w:rsidP="00C7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Норма бесплатного провоза ручной клади, установленная перевозчиком, не может быть менее пяти килограммов на одного пассажира.</w:t>
      </w:r>
    </w:p>
    <w:p w:rsidR="00C73F2F" w:rsidRPr="00866E10" w:rsidRDefault="00C73F2F" w:rsidP="00C73F2F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jc w:val="center"/>
        <w:rPr>
          <w:color w:val="272727"/>
          <w:sz w:val="23"/>
          <w:szCs w:val="23"/>
        </w:rPr>
      </w:pPr>
      <w:r w:rsidRPr="00866E10">
        <w:rPr>
          <w:b/>
          <w:bCs/>
          <w:color w:val="272727"/>
          <w:sz w:val="23"/>
          <w:szCs w:val="23"/>
          <w:bdr w:val="none" w:sz="0" w:space="0" w:color="auto" w:frame="1"/>
        </w:rPr>
        <w:t>Как перевозить жидкость?</w:t>
      </w:r>
    </w:p>
    <w:p w:rsidR="00C73F2F" w:rsidRPr="00866E10" w:rsidRDefault="00C73F2F" w:rsidP="00C73F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E10">
        <w:rPr>
          <w:rFonts w:ascii="Times New Roman" w:hAnsi="Times New Roman" w:cs="Times New Roman"/>
          <w:sz w:val="23"/>
          <w:szCs w:val="23"/>
        </w:rPr>
        <w:t>В емкостях вместимостью не более 100 мл, упакованные в надежно закрывающийся прозрачный пластиковый пакет. Общий разрешенный объем не более 1 л - один пакет на пассажира.</w:t>
      </w:r>
    </w:p>
    <w:p w:rsidR="00C73F2F" w:rsidRPr="00866E10" w:rsidRDefault="00C73F2F" w:rsidP="00C73F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E10">
        <w:rPr>
          <w:rFonts w:ascii="Times New Roman" w:hAnsi="Times New Roman" w:cs="Times New Roman"/>
          <w:color w:val="272727"/>
          <w:sz w:val="23"/>
          <w:szCs w:val="23"/>
        </w:rPr>
        <w:lastRenderedPageBreak/>
        <w:t xml:space="preserve">Ёмкости объёмом </w:t>
      </w:r>
      <w:r w:rsidRPr="00866E10">
        <w:rPr>
          <w:rFonts w:ascii="Times New Roman" w:hAnsi="Times New Roman" w:cs="Times New Roman"/>
          <w:sz w:val="23"/>
          <w:szCs w:val="23"/>
        </w:rPr>
        <w:t>более 100 мл к перевозке не принимаются даже в том случае, если емкость заполнена лишь частично.</w:t>
      </w: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272727"/>
          <w:sz w:val="23"/>
          <w:szCs w:val="23"/>
        </w:rPr>
        <w:t>Исключение: детское питание и лекарства. Для их провоза необходимо соответствующее основание — ребёнок, который едет со взрослым, или справка от врача, подтверждающая, что пациенту во время полёта нужны препараты, специальное питьё или еда.</w:t>
      </w:r>
    </w:p>
    <w:p w:rsidR="00C73F2F" w:rsidRPr="00866E10" w:rsidRDefault="00C73F2F" w:rsidP="00C73F2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E10">
        <w:rPr>
          <w:rFonts w:ascii="Times New Roman" w:hAnsi="Times New Roman" w:cs="Times New Roman"/>
          <w:sz w:val="23"/>
          <w:szCs w:val="23"/>
        </w:rPr>
        <w:t xml:space="preserve">     Стоит помнить, что у разных авиакомпаний разные требования к ручной клади (габаритам, весу) и багажу, поэтому для того, чтобы избежать различных недоразумений </w:t>
      </w:r>
      <w:proofErr w:type="gramStart"/>
      <w:r w:rsidRPr="00866E10">
        <w:rPr>
          <w:rFonts w:ascii="Times New Roman" w:hAnsi="Times New Roman" w:cs="Times New Roman"/>
          <w:sz w:val="23"/>
          <w:szCs w:val="23"/>
        </w:rPr>
        <w:t>с  авиаперевозчиком</w:t>
      </w:r>
      <w:proofErr w:type="gramEnd"/>
      <w:r w:rsidRPr="00866E10">
        <w:rPr>
          <w:rFonts w:ascii="Times New Roman" w:hAnsi="Times New Roman" w:cs="Times New Roman"/>
          <w:sz w:val="23"/>
          <w:szCs w:val="23"/>
        </w:rPr>
        <w:t xml:space="preserve"> рекомендуем  заранее изучить все </w:t>
      </w:r>
      <w:proofErr w:type="spellStart"/>
      <w:r w:rsidRPr="00866E10">
        <w:rPr>
          <w:rFonts w:ascii="Times New Roman" w:hAnsi="Times New Roman" w:cs="Times New Roman"/>
          <w:sz w:val="23"/>
          <w:szCs w:val="23"/>
        </w:rPr>
        <w:t>ньюансы</w:t>
      </w:r>
      <w:proofErr w:type="spellEnd"/>
      <w:r w:rsidRPr="00866E10">
        <w:rPr>
          <w:rFonts w:ascii="Times New Roman" w:hAnsi="Times New Roman" w:cs="Times New Roman"/>
          <w:sz w:val="23"/>
          <w:szCs w:val="23"/>
        </w:rPr>
        <w:t xml:space="preserve"> на сайте перевозчика и тщательно проследить чтобы ваши вещи (багаж и ручная кладь) соответствовали их требованиям.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7E036C" w:rsidRPr="0031386E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Информация подготовлена специалистами отделения </w:t>
      </w:r>
    </w:p>
    <w:p w:rsidR="007E036C" w:rsidRPr="0031386E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защиты прав потребителей – консультационного центра </w:t>
      </w:r>
    </w:p>
    <w:p w:rsidR="005A2B6D" w:rsidRDefault="007E036C" w:rsidP="007E036C">
      <w:pPr>
        <w:rPr>
          <w:rFonts w:ascii="Times New Roman" w:hAnsi="Times New Roman" w:cs="Times New Roman"/>
          <w:b/>
          <w:sz w:val="24"/>
          <w:szCs w:val="24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 использованием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СПС «Консультант Плюс».</w:t>
      </w: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Default="00031FED">
      <w:pPr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t>Консультационный центр и пункты</w:t>
      </w: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ФБУЗ «Центр гигиены и эпидемиологии</w:t>
      </w:r>
    </w:p>
    <w:p w:rsidR="00031FED" w:rsidRPr="00031FED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A2B6D" w:rsidRPr="00770DB0" w:rsidTr="00031FED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A2B6D" w:rsidRPr="00770DB0" w:rsidTr="00031FED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A2B6D" w:rsidRPr="00770DB0" w:rsidTr="00031FED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г.Черемхово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4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г.Саянск)</w:t>
            </w:r>
          </w:p>
        </w:tc>
      </w:tr>
      <w:tr w:rsidR="005A2B6D" w:rsidRPr="00770DB0" w:rsidTr="00031FED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A2B6D" w:rsidRPr="00770DB0" w:rsidTr="00031FED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A2B6D" w:rsidRPr="00555F62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A2B6D" w:rsidRPr="00770DB0" w:rsidTr="00031FED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A2B6D" w:rsidRPr="00770DB0" w:rsidTr="00031FED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A2B6D" w:rsidRPr="00770DB0" w:rsidTr="00031FED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A2B6D" w:rsidRPr="00770DB0" w:rsidTr="00031FED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A2B6D" w:rsidRPr="00770DB0" w:rsidTr="00031FED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A2B6D" w:rsidRDefault="00866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624840</wp:posOffset>
            </wp:positionV>
            <wp:extent cx="3000375" cy="1676400"/>
            <wp:effectExtent l="19050" t="0" r="9525" b="0"/>
            <wp:wrapTight wrapText="bothSides">
              <wp:wrapPolygon edited="0">
                <wp:start x="-137" y="0"/>
                <wp:lineTo x="-137" y="21355"/>
                <wp:lineTo x="21669" y="21355"/>
                <wp:lineTo x="21669" y="0"/>
                <wp:lineTo x="-137" y="0"/>
              </wp:wrapPolygon>
            </wp:wrapTight>
            <wp:docPr id="4" name="Рисунок 1" descr="https://i.pinimg.com/736x/b6/43/c9/b643c9649203bbbfb424eefd148ae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6/43/c9/b643c9649203bbbfb424eefd148ae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4C24" w:rsidRPr="005A2B6D" w:rsidRDefault="00C73F2F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Правила провоза ручной клади и багажа</w:t>
      </w: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031FED">
      <w:pgSz w:w="16838" w:h="11906" w:orient="landscape"/>
      <w:pgMar w:top="426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D"/>
    <w:rsid w:val="00031FED"/>
    <w:rsid w:val="00034C24"/>
    <w:rsid w:val="0012261F"/>
    <w:rsid w:val="001A3252"/>
    <w:rsid w:val="002145B1"/>
    <w:rsid w:val="005A2B6D"/>
    <w:rsid w:val="007E036C"/>
    <w:rsid w:val="00860419"/>
    <w:rsid w:val="00866E10"/>
    <w:rsid w:val="00B554F5"/>
    <w:rsid w:val="00C73F2F"/>
    <w:rsid w:val="00D0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CB6C-45C1-4449-BD10-E734B66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2</cp:revision>
  <dcterms:created xsi:type="dcterms:W3CDTF">2023-08-03T08:33:00Z</dcterms:created>
  <dcterms:modified xsi:type="dcterms:W3CDTF">2023-08-03T08:33:00Z</dcterms:modified>
</cp:coreProperties>
</file>