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апреля 2021 г.                                                                                                         №57-р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УВЕДОМЛЕНИЯ МУНИЦИПАЛЬНЫМИ СЛУЖАЩИМИ АДМИНИСТРАЦИИ ОЕКСКОГО МУНИЦИПАЛЬНОГО ОБРАЗОВАНИЯ ПРЕДСТАВИТЕЛЯ НАНИМАТЕЛЯ (РАБОТОДАТЕЛЯ)О НАМЕРЕНИИ ВЫПОЛНЯТЬ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ИНУЮ ОПЛАЧИВАЕМУЮ РАБОТУ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частью 2 статьи 11 Федерального закона от 2 марта 2007 года № 25-ФЗ «О муниципальной службе в Российской Федерации», руководствуясь статьями 48, 52 Устава Оекского муниципального образования: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уведомления муниципальными служащими  Администрации Оекского муниципального образования представителя нанимателя (работодателя) о намерении выполнять иную оплачиваемую работу(прилагается).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Настоящее распоряжение вступает в силу после дня его официального опубликования.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распоряжения возлагаю на себя.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 Парфенов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УТВЕРЖДЕН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распоряжением администрации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 09 апреля 2021 года №57-р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ПОРЯДОК</w:t>
      </w: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УВЕДОМЛЕНИЯ МУНИЦИПАЛЬНЫМИ СЛУЖАЩИМИ АДМИНИСТРАЦИИ ОЕКСКОГО МУНИЦИПАЛЬНОГО ОБРАЗОВАНИЯ ПРЕДСТАВИТЕЛЯ НАНИМАТЕЛЯ (РАБОТОДАТЕЛЯ) О НАМЕРЕНИИ ВЫПОЛНЯТЬ ИНУЮ ОПЛАЧИВАЕМУЮ РАБОТУ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определяет процедуру уведомления муниципальными служащими Администрации Оекского муниципального образования (далее –муниципальные служащие) представителя нанимателя (работодателя) о намерении выполнять иную оплачиваемую работу.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Муниципальные служащие уведомляют Главу администрации Оекского муниципального образования, осуществляющего полномочия представителя нанимателя (работодателя) администрации Оекского муниципального образования(далее – представитель нанимателя (работодатель) о намерении выполнять иную оплачиваемую работу до начала выполнения данной работы.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 в Администрацию Оекского муниципального образования, уведомляют представителя нанимателя (работодателя) о выполнении иной оплачиваемой работы в день назначения на должность.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муниципальные служащие </w:t>
      </w: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повторно уведомляют представителя нанимателя (работодателя) в соответствии с настоящим Порядком.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Уведомление о намерении выполнять иную оплачиваемую работу (далее – уведомление) составляется муниципальными служащими по форме согласно приложению № 1 к настоящему Порядку.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Уведомление представляется муниципальными служащими в общий отдел администрации Оекского муниципального образования, уполномоченный Главой администрации Оекского муниципального образования на осуществление кадровой работы (далее – уполномоченный орган (уполномоченное должностное лицо) лично.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Регистрация уведомлений осуществляется ответственным лицом уполномоченного органа в журнале учета уведомлений о намерении выполнять иную оплачиваемую работу (далее – журнал) незамедлительно в присутствии лица, представившего уведомление.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Журнал ведется по форме согласно приложению № 2 к настоящему Порядку.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Копия зарегистрированного в установленном порядке уведомления выдается ответственным лицом уполномоченного органа 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Зарегистрированное в установленном порядке уведомление передается представителю нанимателя (работодателю) в течение трех рабочих дней с момента поступления уведомления в уполномоченный орган</w:t>
      </w:r>
      <w:r w:rsidRPr="00B472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Уведомление приобщается к личному делу муниципального служащего в течение трех рабочих дней после его рассмотрения представителем нанимателя (работодателем).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уведомления муниципальными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служащими  Администрации Оекского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представителя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нанимателя (работодателя)о намерении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выполнять иную оплачиваемую работу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Главе Администрации Оекского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(фамилия, инициалы)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от ______________________________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(замещаемая должность)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_________________________________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(Ф.И.О. муниципального служащего)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УВЕДОМЛЕНИЕ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НАМЕРЕНИИ ВЫПОЛНЯТЬ ИНУЮ ОПЛАЧИВАЕМУЮ РАБОТУ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частью 2 статьи 11 Федерального закона от  2 марта 2007 года № 25-ФЗ «О муниципальной службе в Российской Федерации»уведомляю Вас о намерении выполнять иную оплачиваемую работу ___________________________________________________________________________________________________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 xml:space="preserve">(указывается   информация    о   работе,   которую    намеревается  выполнять муниципальный  служащий:   дата начала и окончания выполнения работы;  режим рабочего времени; срок действия срочного трудового договора; характер    деятельности    (педагогическая,  научная,  творческая   или  иная деятельность);  основание,   в соответствии с которым будет выполняться </w:t>
      </w:r>
      <w:r w:rsidRPr="00B47237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lastRenderedPageBreak/>
        <w:t>иная оплачиваемая работа (трудовой договор, гражданско-правовой договор и т.п.); полное  наименование   организации,  где будет выполняться иная оплачиваемая работа; наименование должности; иные сведения).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Выполнение указанной работы не повлечет за собой конфликт интересов.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выполнении указанной работы обязуюсь соблюдать служебный распорядок Администрации Оекского муниципального образования, требования,   предусмотренные  статьями 12–142 Федерального закона от 2 марта 2007 года № 25-ФЗ «О муниципальной службе в Российской Федерации».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___________________      ____________________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(дата)                                (подпись)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2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уведомления муниципальными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служащими  Администрации Оекского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представителя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нанимателя (работодателя)о намерении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выполнять иную оплачиваемую работу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ЖУРНАЛ УЧЕТА УВЕДОМЛЕНИЙ О НАМЕРЕНИИ ВЫПОЛНЯТЬ ИНУЮ ОПЛАЧИВАЕМУЮ РАБОТУ</w:t>
      </w:r>
    </w:p>
    <w:p w:rsidR="00B47237" w:rsidRPr="00B47237" w:rsidRDefault="00B47237" w:rsidP="00B472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B472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7237" w:rsidRPr="00B47237" w:rsidRDefault="00B47237" w:rsidP="00B472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2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8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034"/>
        <w:gridCol w:w="991"/>
        <w:gridCol w:w="1728"/>
        <w:gridCol w:w="1842"/>
        <w:gridCol w:w="1665"/>
        <w:gridCol w:w="1728"/>
      </w:tblGrid>
      <w:tr w:rsidR="00B47237" w:rsidRPr="00B47237" w:rsidTr="00B4723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поступивших уведомлениях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Фамилия,</w:t>
            </w: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имя, отчество (последнее – при наличии) муниципального служащего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ответственного лица уполномоченного органа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Дата передачи уведомления представителю нанимателя (работодателю),</w:t>
            </w: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дата и содержание визы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Дата приобщения уведомления к личному делу муниципального служащего</w:t>
            </w:r>
          </w:p>
        </w:tc>
      </w:tr>
      <w:tr w:rsidR="00B47237" w:rsidRPr="00B47237" w:rsidTr="00B4723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Дата поступле</w:t>
            </w: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№ регистра</w:t>
            </w: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7237" w:rsidRPr="00B47237" w:rsidTr="00B47237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47237" w:rsidRPr="00B47237" w:rsidTr="00B47237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237" w:rsidRPr="00B47237" w:rsidTr="00B47237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237" w:rsidRPr="00B47237" w:rsidTr="00B47237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37" w:rsidRPr="00B47237" w:rsidRDefault="00B47237" w:rsidP="00B472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23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B47237" w:rsidRDefault="003E0016" w:rsidP="00B47237">
      <w:bookmarkStart w:id="0" w:name="_GoBack"/>
      <w:bookmarkEnd w:id="0"/>
    </w:p>
    <w:sectPr w:rsidR="003E0016" w:rsidRPr="00B4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9"/>
  </w:num>
  <w:num w:numId="10">
    <w:abstractNumId w:val="28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4"/>
  </w:num>
  <w:num w:numId="18">
    <w:abstractNumId w:val="23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7"/>
  </w:num>
  <w:num w:numId="24">
    <w:abstractNumId w:val="25"/>
  </w:num>
  <w:num w:numId="25">
    <w:abstractNumId w:val="11"/>
  </w:num>
  <w:num w:numId="26">
    <w:abstractNumId w:val="20"/>
  </w:num>
  <w:num w:numId="27">
    <w:abstractNumId w:val="5"/>
  </w:num>
  <w:num w:numId="28">
    <w:abstractNumId w:val="30"/>
  </w:num>
  <w:num w:numId="29">
    <w:abstractNumId w:val="22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B3580"/>
    <w:rsid w:val="000C191B"/>
    <w:rsid w:val="000D581E"/>
    <w:rsid w:val="000E13C6"/>
    <w:rsid w:val="000F3ED4"/>
    <w:rsid w:val="0010278A"/>
    <w:rsid w:val="00103C40"/>
    <w:rsid w:val="0011465E"/>
    <w:rsid w:val="00121113"/>
    <w:rsid w:val="0012334A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B6920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725C2"/>
    <w:rsid w:val="002A49E1"/>
    <w:rsid w:val="002A5E29"/>
    <w:rsid w:val="002B1954"/>
    <w:rsid w:val="002B3372"/>
    <w:rsid w:val="002C06F0"/>
    <w:rsid w:val="002C5CA1"/>
    <w:rsid w:val="002F7B08"/>
    <w:rsid w:val="00301559"/>
    <w:rsid w:val="003076A8"/>
    <w:rsid w:val="003172F0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85F32"/>
    <w:rsid w:val="004901BD"/>
    <w:rsid w:val="004A1207"/>
    <w:rsid w:val="004A4707"/>
    <w:rsid w:val="004C0B45"/>
    <w:rsid w:val="004D0645"/>
    <w:rsid w:val="004D2297"/>
    <w:rsid w:val="004D33CB"/>
    <w:rsid w:val="004F2C3B"/>
    <w:rsid w:val="004F7538"/>
    <w:rsid w:val="00500DF2"/>
    <w:rsid w:val="0051191C"/>
    <w:rsid w:val="0052765B"/>
    <w:rsid w:val="00532B92"/>
    <w:rsid w:val="00550C8A"/>
    <w:rsid w:val="00556AF8"/>
    <w:rsid w:val="005629A1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3585"/>
    <w:rsid w:val="005B3912"/>
    <w:rsid w:val="005C0170"/>
    <w:rsid w:val="005C25A6"/>
    <w:rsid w:val="005D1FA2"/>
    <w:rsid w:val="005D2BCB"/>
    <w:rsid w:val="005D4103"/>
    <w:rsid w:val="005E1C80"/>
    <w:rsid w:val="005F7EB2"/>
    <w:rsid w:val="0061636E"/>
    <w:rsid w:val="00616A08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104AF"/>
    <w:rsid w:val="0072014A"/>
    <w:rsid w:val="007659E7"/>
    <w:rsid w:val="007726A6"/>
    <w:rsid w:val="007911DF"/>
    <w:rsid w:val="0079386E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C404E"/>
    <w:rsid w:val="008E7E1B"/>
    <w:rsid w:val="008F1CAB"/>
    <w:rsid w:val="008F4771"/>
    <w:rsid w:val="0090063D"/>
    <w:rsid w:val="00934A7D"/>
    <w:rsid w:val="0094609E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2E67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  <w:rsid w:val="00FB151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268</cp:revision>
  <dcterms:created xsi:type="dcterms:W3CDTF">2022-10-31T02:01:00Z</dcterms:created>
  <dcterms:modified xsi:type="dcterms:W3CDTF">2022-10-31T11:43:00Z</dcterms:modified>
</cp:coreProperties>
</file>